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上城区推进大宗贸易产业高质量发展的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若干措施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落实浙江省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大宗商品资源配置枢纽建设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战略，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全面推进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杭州市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大宗商品投资贸易服务创新中心核心区建设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  <w:t>加速引育新质生产力驱动的大宗贸易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产业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  <w:t>集群，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特制定本措施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一、支持对象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本措施适用于在上城区合法经营且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符合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大宗贸易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产业发展导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向的企业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二、支持条款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1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1.发展总部经济。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lang w:eastAsia="zh-CN"/>
        </w:rPr>
        <w:t>支持总部企业规模增长、发展壮大，鼓励总部企业持续实现营收突破，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lang w:eastAsia="zh-CN"/>
        </w:rPr>
        <w:t>并给予一定支持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lang w:eastAsia="zh-CN"/>
        </w:rPr>
        <w:t>。（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牵头单位：区发改经信局、区商务局）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1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000000"/>
          <w:sz w:val="31"/>
          <w:szCs w:val="31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2.加强主体培育。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对符合条件的新招引企业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lang w:eastAsia="zh-CN"/>
        </w:rPr>
        <w:t>给予一定支持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。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牵头单位：区商务局）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1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3.鼓励做大做强。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支持大宗贸易企业稳定发展、扩大经营，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1"/>
          <w:szCs w:val="31"/>
          <w:lang w:eastAsia="zh-CN"/>
        </w:rPr>
        <w:t>并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lang w:eastAsia="zh-CN"/>
        </w:rPr>
        <w:t>给予一定支持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。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牵头单位：区商务局）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1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4.打造特色园区。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推进杭州市“大宗商品投资贸易服务创新中心”建设，对入驻该中心的企业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lang w:eastAsia="zh-CN"/>
        </w:rPr>
        <w:t>给予一定支持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。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牵头单位：区城投集团、区商务局）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1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5.鼓励企业出海。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助力大宗贸易企业拓展出口业务，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1"/>
          <w:szCs w:val="31"/>
          <w:lang w:eastAsia="zh-CN"/>
        </w:rPr>
        <w:t>并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lang w:eastAsia="zh-CN"/>
        </w:rPr>
        <w:t>给予一定支持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。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牵头单位：区商务局）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1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color w:val="000000"/>
          <w:sz w:val="31"/>
          <w:szCs w:val="3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推动专业人才引育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聚焦懂产业、懂金融的复合型专业人才，推进“企业认定、政府认账”，给予大宗贸易企业区级服务业人才授权认定名额。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1"/>
          <w:szCs w:val="31"/>
          <w:highlight w:val="none"/>
          <w:lang w:val="en-US" w:eastAsia="zh-CN"/>
        </w:rPr>
        <w:t>（牵头单位：区委人才办、区商务局）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1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color w:val="000000"/>
          <w:sz w:val="31"/>
          <w:szCs w:val="3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强化企业自主引才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发挥大宗贸易企业引才主体性和积极性，引进并入选市级海外及以上领军人才的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给予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企业主体一定支持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  <w:woUserID w:val="1"/>
        </w:rPr>
        <w:t>引进人才并实际发放年薪30万元以上高薪人才和外籍高端人才的，给予企业一定支持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。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1"/>
          <w:szCs w:val="31"/>
          <w:highlight w:val="none"/>
          <w:lang w:val="en-US" w:eastAsia="zh-CN"/>
        </w:rPr>
        <w:t>（牵头单位：区委人才办、区人力社保局）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1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color w:val="000000"/>
          <w:sz w:val="31"/>
          <w:szCs w:val="31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招引青年人才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鼓励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大宗贸易企业招引世界名校应届大学生（QS排名前100高校、国内一流建设高校）和小语种专业大学生，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并给予一定支持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1"/>
          <w:szCs w:val="31"/>
          <w:highlight w:val="none"/>
          <w:lang w:val="en-US" w:eastAsia="zh-CN"/>
        </w:rPr>
        <w:t>（牵头单位：区委人才办、区人力社保局）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1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联合培养人才。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推动龙头企业、第三方机构与浙江大学等高校开展定向培养计划，根据行业需求定制课程体系、创新培养模式，鼓励联合培养人才留在上城，按最终录用人数给予培养单位和人才使用单位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1"/>
          <w:szCs w:val="31"/>
          <w:lang w:eastAsia="zh-CN"/>
        </w:rPr>
        <w:t>一定支持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。（牵头单位：区委人才办）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1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开展人才认定。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积极争取市级大宗贸易行业授权认定名额。配合做好符合条件的大宗商品投资贸易企业开展人才自主评价。对于新引进的企业，达到一定贡献的，给予区级高层次人才授权认定名额。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1"/>
          <w:szCs w:val="31"/>
          <w:highlight w:val="none"/>
          <w:lang w:val="en-US" w:eastAsia="zh-CN"/>
        </w:rPr>
        <w:t>（牵头单位：区委人才办、区商务局）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1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000000"/>
          <w:sz w:val="31"/>
          <w:szCs w:val="31"/>
          <w:highlight w:val="none"/>
          <w:lang w:eastAsia="zh-CN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11.鼓励科技创新。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引导企业通过内部创新、资源整合、业务重组和产业链延伸等方式，设立科技型市场主体，符合相应条件的，对其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lang w:eastAsia="zh-CN"/>
        </w:rPr>
        <w:t>给予一定支持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。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1"/>
          <w:szCs w:val="31"/>
          <w:highlight w:val="none"/>
          <w:lang w:eastAsia="zh-CN"/>
        </w:rPr>
        <w:t>（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1"/>
          <w:szCs w:val="31"/>
          <w:highlight w:val="none"/>
          <w:lang w:val="en-US" w:eastAsia="zh-CN"/>
        </w:rPr>
        <w:t>牵头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1"/>
          <w:szCs w:val="31"/>
          <w:highlight w:val="none"/>
          <w:lang w:eastAsia="zh-CN"/>
        </w:rPr>
        <w:t>单位：区科技局）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1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000000"/>
          <w:sz w:val="31"/>
          <w:szCs w:val="31"/>
          <w:highlight w:val="none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  <w:lang w:val="en-US" w:eastAsia="zh-CN"/>
        </w:rPr>
        <w:t>12.支持活动举办。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对在上城区举办具有重大影响力的行业大会活动的活动主办方，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lang w:eastAsia="zh-CN"/>
        </w:rPr>
        <w:t>给予一定支持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1"/>
          <w:szCs w:val="31"/>
          <w:highlight w:val="none"/>
          <w:lang w:val="en-US" w:eastAsia="zh-CN"/>
        </w:rPr>
        <w:t>（牵头单位：山南基金小镇、区商务局）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="0" w:line="580" w:lineRule="exact"/>
        <w:ind w:right="0" w:firstLine="645"/>
        <w:textAlignment w:val="auto"/>
        <w:rPr>
          <w:rFonts w:hint="default" w:ascii="仿宋_GB2312" w:hAnsi="宋体" w:eastAsia="仿宋_GB2312" w:cs="仿宋_GB2312"/>
          <w:b w:val="0"/>
          <w:bCs w:val="0"/>
          <w:color w:val="00000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1.扶持资金由区财政局统筹平衡。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同一项目按“从优、从高、不重复”和进档差额原则进行补助。上级已有补助的，本政策补助含区级配套资金。如遇上级政策调整的，以调整为准。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="0" w:line="580" w:lineRule="exact"/>
        <w:ind w:right="0"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2.当年存在欠薪欠资行为、发生违法犯罪和出现安全生产、环境污染等较大责任事故的企业，不能享受扶持政策。扶持对象均须对申请材料的真实性负责，并承担相应法律责任。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3.各相关部门根据本政策精神，分领域研究制定具体实施方案和操作细则。其他大宗贸易特色园区经认定后，可参照本政策执行。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4.</w:t>
      </w:r>
      <w:r>
        <w:rPr>
          <w:rFonts w:hint="default" w:ascii="仿宋_GB2312" w:hAnsi="宋体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本政</w:t>
      </w:r>
      <w:r>
        <w:rPr>
          <w:rFonts w:hint="default" w:ascii="仿宋_GB2312" w:hAnsi="宋体" w:eastAsia="仿宋_GB2312" w:cs="仿宋_GB2312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策自2025年X月X日起施行，试行期三年。</w:t>
      </w:r>
    </w:p>
    <w:p>
      <w:pPr>
        <w:pStyle w:val="7"/>
        <w:ind w:left="0" w:leftChars="0" w:firstLine="0" w:firstLineChars="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587" w:right="1417" w:bottom="147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ODk4YTc0MTdiNWQxODE0Y2M1MWI2YTg2MTc3NDcifQ=="/>
  </w:docVars>
  <w:rsids>
    <w:rsidRoot w:val="4ADC6EB2"/>
    <w:rsid w:val="002717CF"/>
    <w:rsid w:val="03EE2CC6"/>
    <w:rsid w:val="04A24FF0"/>
    <w:rsid w:val="04EB64DB"/>
    <w:rsid w:val="077156EF"/>
    <w:rsid w:val="15AF2551"/>
    <w:rsid w:val="1863268C"/>
    <w:rsid w:val="1AB67D20"/>
    <w:rsid w:val="1D253DA4"/>
    <w:rsid w:val="1E873164"/>
    <w:rsid w:val="20893270"/>
    <w:rsid w:val="21766719"/>
    <w:rsid w:val="29CA4E9C"/>
    <w:rsid w:val="2CC3304E"/>
    <w:rsid w:val="2CC9584B"/>
    <w:rsid w:val="35F73FEB"/>
    <w:rsid w:val="3E5D048F"/>
    <w:rsid w:val="3E71FAC6"/>
    <w:rsid w:val="44890DFE"/>
    <w:rsid w:val="49465ED2"/>
    <w:rsid w:val="4ADC6EB2"/>
    <w:rsid w:val="512C7AD2"/>
    <w:rsid w:val="51453B1A"/>
    <w:rsid w:val="52720172"/>
    <w:rsid w:val="52D47343"/>
    <w:rsid w:val="55962904"/>
    <w:rsid w:val="57A2633E"/>
    <w:rsid w:val="58BD3C08"/>
    <w:rsid w:val="599EE815"/>
    <w:rsid w:val="5C3F137D"/>
    <w:rsid w:val="60167B81"/>
    <w:rsid w:val="64EF30C0"/>
    <w:rsid w:val="65825467"/>
    <w:rsid w:val="6D9F2D07"/>
    <w:rsid w:val="76370B68"/>
    <w:rsid w:val="7D4D62A4"/>
    <w:rsid w:val="7E7FF9D8"/>
    <w:rsid w:val="7F7F22F8"/>
    <w:rsid w:val="7F95FFAB"/>
    <w:rsid w:val="7FDF17AC"/>
    <w:rsid w:val="7FFF8401"/>
    <w:rsid w:val="B930DC17"/>
    <w:rsid w:val="B9BD8FCA"/>
    <w:rsid w:val="BBDDC201"/>
    <w:rsid w:val="BF7EB398"/>
    <w:rsid w:val="D9FEAF41"/>
    <w:rsid w:val="DBFF939C"/>
    <w:rsid w:val="EFFBF247"/>
    <w:rsid w:val="FB6B091A"/>
    <w:rsid w:val="FDF4139F"/>
    <w:rsid w:val="FFE7D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lock Text"/>
    <w:basedOn w:val="1"/>
    <w:qFormat/>
    <w:uiPriority w:val="0"/>
    <w:pPr>
      <w:spacing w:after="120"/>
      <w:ind w:left="1440" w:leftChars="700" w:right="700" w:rightChars="700"/>
    </w:pPr>
    <w:rPr>
      <w:rFonts w:ascii="Calibri" w:hAnsi="Calibri" w:eastAsia="仿宋_GB2312" w:cs="Times New Roman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3"/>
    <w:next w:val="4"/>
    <w:qFormat/>
    <w:uiPriority w:val="0"/>
    <w:pPr>
      <w:ind w:firstLine="42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1309</Words>
  <Characters>1336</Characters>
  <Lines>1</Lines>
  <Paragraphs>1</Paragraphs>
  <TotalTime>6</TotalTime>
  <ScaleCrop>false</ScaleCrop>
  <LinksUpToDate>false</LinksUpToDate>
  <CharactersWithSpaces>1336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2025-06-21T16:11:00Z</dcterms:created>
  <dc:creator>呵呵哒</dc:creator>
  <cp:lastModifiedBy>呵呵哒</cp:lastModifiedBy>
  <cp:lastPrinted>2025-07-13T10:03:00Z</cp:lastPrinted>
  <dcterms:modified xsi:type="dcterms:W3CDTF">2025-07-19T19:13:18Z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92077BDBB29355B68E307B68AB23DEFE_43</vt:lpwstr>
  </property>
  <property fmtid="{D5CDD505-2E9C-101B-9397-08002B2CF9AE}" pid="4" name="KSOTemplateDocerSaveRecord">
    <vt:lpwstr>eyJoZGlkIjoiZjVhNGJiMWVmZTg4ZjFhYWZhYWFiMzBkODkwYWRkZmUiLCJ1c2VySWQiOiI3Nzc5Mzc2MTAifQ==</vt:lpwstr>
  </property>
</Properties>
</file>