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温州市法律援助中心法律援助人员管理办法（试行）（征求意见稿）</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进一步提升温州市法律援助中心工作规范化水平，加强法律援助人员管理，提升法律援助服务质量，</w:t>
      </w:r>
      <w:r>
        <w:rPr>
          <w:rFonts w:hint="eastAsia" w:ascii="仿宋_GB2312" w:hAnsi="仿宋_GB2312" w:eastAsia="仿宋_GB2312" w:cs="仿宋_GB2312"/>
          <w:color w:val="auto"/>
          <w:sz w:val="32"/>
          <w:szCs w:val="32"/>
        </w:rPr>
        <w:t>根据《中华人民共和国法律援助法》《浙江省法律援助条例》《办理法律援助案件程序规定》等法律法规规章及有关法律援助服务规范,结合实际,制定本</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总体要求</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本办法所称的法律援助人员，是指接受</w:t>
      </w:r>
      <w:r>
        <w:rPr>
          <w:rFonts w:hint="eastAsia" w:ascii="仿宋_GB2312" w:hAnsi="仿宋_GB2312" w:eastAsia="仿宋_GB2312" w:cs="仿宋_GB2312"/>
          <w:color w:val="auto"/>
          <w:sz w:val="32"/>
          <w:szCs w:val="32"/>
          <w:lang w:eastAsia="zh-CN"/>
        </w:rPr>
        <w:t>温州市法律援助中心（以下简称市中心）</w:t>
      </w:r>
      <w:r>
        <w:rPr>
          <w:rFonts w:hint="eastAsia" w:ascii="仿宋_GB2312" w:hAnsi="仿宋_GB2312" w:eastAsia="仿宋_GB2312" w:cs="仿宋_GB2312"/>
          <w:color w:val="auto"/>
          <w:sz w:val="32"/>
          <w:szCs w:val="32"/>
        </w:rPr>
        <w:t>的指派或者安排，依法为经济困难公民和符合法定条件的其他当事人提供法律援助服务的律师、法律援助志愿者以及法律援助</w:t>
      </w:r>
      <w:r>
        <w:rPr>
          <w:rFonts w:hint="eastAsia" w:ascii="仿宋_GB2312" w:hAnsi="仿宋_GB2312" w:eastAsia="仿宋_GB2312" w:cs="仿宋_GB2312"/>
          <w:color w:val="auto"/>
          <w:sz w:val="32"/>
          <w:szCs w:val="32"/>
          <w:lang w:eastAsia="zh-CN"/>
        </w:rPr>
        <w:t>中心</w:t>
      </w:r>
      <w:r>
        <w:rPr>
          <w:rFonts w:hint="eastAsia" w:ascii="仿宋_GB2312" w:hAnsi="仿宋_GB2312" w:eastAsia="仿宋_GB2312" w:cs="仿宋_GB2312"/>
          <w:color w:val="auto"/>
          <w:sz w:val="32"/>
          <w:szCs w:val="32"/>
        </w:rPr>
        <w:t>中具有律师资格或者法律职业资格的工作人员等。</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法律援助人员</w:t>
      </w:r>
      <w:r>
        <w:rPr>
          <w:rFonts w:hint="eastAsia" w:ascii="仿宋_GB2312" w:hAnsi="仿宋_GB2312" w:eastAsia="仿宋_GB2312" w:cs="仿宋_GB2312"/>
          <w:color w:val="auto"/>
          <w:sz w:val="32"/>
          <w:szCs w:val="32"/>
          <w:lang w:eastAsia="zh-CN"/>
        </w:rPr>
        <w:t>主要职责是</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1、宣传法律援助制度；</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2、解答法律咨询，提供法律意见；</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3、开展法律知识讲座授课；</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4、代拟法律文书；</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办理法律援助案件</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6、参加市中心组织的其他法律援助服务活动。</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市中心</w:t>
      </w:r>
      <w:r>
        <w:rPr>
          <w:rFonts w:hint="eastAsia" w:ascii="仿宋_GB2312" w:hAnsi="仿宋_GB2312" w:eastAsia="仿宋_GB2312" w:cs="仿宋_GB2312"/>
          <w:color w:val="auto"/>
          <w:sz w:val="32"/>
          <w:szCs w:val="32"/>
        </w:rPr>
        <w:t>法律援助人员</w:t>
      </w:r>
      <w:r>
        <w:rPr>
          <w:rFonts w:hint="eastAsia" w:ascii="仿宋_GB2312" w:hAnsi="仿宋_GB2312" w:eastAsia="仿宋_GB2312" w:cs="仿宋_GB2312"/>
          <w:color w:val="auto"/>
          <w:sz w:val="32"/>
          <w:szCs w:val="32"/>
          <w:lang w:eastAsia="zh-CN"/>
        </w:rPr>
        <w:t>分为</w:t>
      </w:r>
      <w:r>
        <w:rPr>
          <w:rFonts w:hint="eastAsia" w:ascii="仿宋_GB2312" w:hAnsi="仿宋_GB2312" w:eastAsia="仿宋_GB2312" w:cs="仿宋_GB2312"/>
          <w:color w:val="auto"/>
          <w:sz w:val="32"/>
          <w:szCs w:val="32"/>
        </w:rPr>
        <w:t>法律援助值班人员和法律援助办案人员。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法律援助值班人员</w:t>
      </w:r>
      <w:r>
        <w:rPr>
          <w:rFonts w:hint="eastAsia" w:ascii="仿宋_GB2312" w:hAnsi="仿宋_GB2312" w:eastAsia="仿宋_GB2312" w:cs="仿宋_GB2312"/>
          <w:color w:val="auto"/>
          <w:sz w:val="32"/>
          <w:szCs w:val="32"/>
          <w:lang w:eastAsia="zh-CN"/>
        </w:rPr>
        <w:t>主要负责</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市中心</w:t>
      </w:r>
      <w:r>
        <w:rPr>
          <w:rFonts w:hint="eastAsia" w:ascii="仿宋_GB2312" w:hAnsi="仿宋_GB2312" w:eastAsia="仿宋_GB2312" w:cs="仿宋_GB2312"/>
          <w:color w:val="auto"/>
          <w:sz w:val="32"/>
          <w:szCs w:val="32"/>
        </w:rPr>
        <w:t>参与窗口</w:t>
      </w:r>
      <w:r>
        <w:rPr>
          <w:rFonts w:hint="eastAsia" w:ascii="仿宋_GB2312" w:hAnsi="仿宋_GB2312" w:eastAsia="仿宋_GB2312" w:cs="仿宋_GB2312"/>
          <w:color w:val="auto"/>
          <w:sz w:val="32"/>
          <w:szCs w:val="32"/>
          <w:lang w:eastAsia="zh-CN"/>
        </w:rPr>
        <w:t>法律咨询</w:t>
      </w:r>
      <w:r>
        <w:rPr>
          <w:rFonts w:hint="eastAsia" w:ascii="仿宋_GB2312" w:hAnsi="仿宋_GB2312" w:eastAsia="仿宋_GB2312" w:cs="仿宋_GB2312"/>
          <w:color w:val="auto"/>
          <w:sz w:val="32"/>
          <w:szCs w:val="32"/>
        </w:rPr>
        <w:t>接待、“12348”服务热线接听</w:t>
      </w:r>
      <w:r>
        <w:rPr>
          <w:rFonts w:hint="eastAsia" w:ascii="仿宋_GB2312" w:hAnsi="仿宋_GB2312" w:eastAsia="仿宋_GB2312" w:cs="仿宋_GB2312"/>
          <w:color w:val="auto"/>
          <w:sz w:val="32"/>
          <w:szCs w:val="32"/>
          <w:lang w:eastAsia="zh-CN"/>
        </w:rPr>
        <w:t>以及在各法律援助工作站参与法律咨询接待等工作</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法律援助办案人员</w:t>
      </w:r>
      <w:r>
        <w:rPr>
          <w:rFonts w:hint="eastAsia" w:ascii="仿宋_GB2312" w:hAnsi="仿宋_GB2312" w:eastAsia="仿宋_GB2312" w:cs="仿宋_GB2312"/>
          <w:color w:val="auto"/>
          <w:sz w:val="32"/>
          <w:szCs w:val="32"/>
          <w:lang w:eastAsia="zh-CN"/>
        </w:rPr>
        <w:t>主要负责</w:t>
      </w:r>
      <w:r>
        <w:rPr>
          <w:rFonts w:hint="eastAsia" w:ascii="仿宋_GB2312" w:hAnsi="仿宋_GB2312" w:eastAsia="仿宋_GB2312" w:cs="仿宋_GB2312"/>
          <w:color w:val="auto"/>
          <w:sz w:val="32"/>
          <w:szCs w:val="32"/>
        </w:rPr>
        <w:t>接受市中心指派承办法律援助案件。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根据需要，法律援助值班人员和法律援助办案人员均可受市中心指派参与其他法律援助服务。</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法律援助人员资源库组建</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市中心采取公开招募的方式,择优录用法律服务人员建立法律援助人员资源库，并对资源库实行</w:t>
      </w:r>
      <w:r>
        <w:rPr>
          <w:rFonts w:hint="eastAsia" w:ascii="仿宋_GB2312" w:hAnsi="仿宋_GB2312" w:eastAsia="仿宋_GB2312" w:cs="仿宋_GB2312"/>
          <w:color w:val="auto"/>
          <w:sz w:val="32"/>
          <w:szCs w:val="32"/>
          <w:lang w:val="en-US" w:eastAsia="zh-CN"/>
        </w:rPr>
        <w:t>动态管理，</w:t>
      </w:r>
      <w:r>
        <w:rPr>
          <w:rFonts w:hint="eastAsia" w:ascii="仿宋_GB2312" w:hAnsi="仿宋_GB2312" w:eastAsia="仿宋_GB2312" w:cs="仿宋_GB2312"/>
          <w:color w:val="auto"/>
          <w:sz w:val="32"/>
          <w:szCs w:val="32"/>
          <w:lang w:eastAsia="zh-CN"/>
        </w:rPr>
        <w:t>原则上每</w:t>
      </w:r>
      <w:r>
        <w:rPr>
          <w:rFonts w:hint="eastAsia" w:ascii="仿宋_GB2312" w:hAnsi="仿宋_GB2312" w:eastAsia="仿宋_GB2312" w:cs="仿宋_GB2312"/>
          <w:color w:val="auto"/>
          <w:sz w:val="32"/>
          <w:szCs w:val="32"/>
          <w:lang w:val="en-US" w:eastAsia="zh-CN"/>
        </w:rPr>
        <w:t>2年集中更新一次，根据工作需要可即时更新。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（五）法律援助人员资源库以社会律师作为主要成员，根据工作需要可适当吸纳公职律师、法律援助志愿者和市中心具有律师资格或法律职业资格的工作人员。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资源库分为值班人员资源库和办案人员资源库，两个资源库人员可以互通。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办案人员资源库采取开放式,对报名的社会律师注册地不设限制，除集中招募时间外，可随时提出报名申请。</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（六）报名参加资源库的社会律师需具备以下条件：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1.拥护宪法,遵守法律法规规章,品行良好；</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具有较强的社会责任感和奉献精神,热心法律援助事业，有志于参与法律援助服务活动；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3.具有健康的身体条件和良好的法律专业素养；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遵守执业纪律，有良好的执业道德，近三年内未受过党纪处理、未因律师执业行为受过行政处罚或者行业处分；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自愿接受市中心的工作安排、指导和监督，遵守市中心各项规章制度，近三年内未出现承办的法律援助案件质量评估等级为不合格的,或者未曾被清退出市中心法律援助人员资源库的。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5.参加值班人员资源库的律师不设执业年限限制，鼓励青年律师积极参与；参加办案人员资源库的律师需律取得律师执业证满两年以上。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法律援助人员资源库</w:t>
      </w:r>
      <w:r>
        <w:rPr>
          <w:rFonts w:hint="eastAsia" w:ascii="仿宋_GB2312" w:hAnsi="仿宋_GB2312" w:eastAsia="仿宋_GB2312" w:cs="仿宋_GB2312"/>
          <w:color w:val="auto"/>
          <w:sz w:val="32"/>
          <w:szCs w:val="32"/>
          <w:lang w:eastAsia="zh-CN"/>
        </w:rPr>
        <w:t>组建的一般</w:t>
      </w:r>
      <w:r>
        <w:rPr>
          <w:rFonts w:hint="eastAsia" w:ascii="仿宋_GB2312" w:hAnsi="仿宋_GB2312" w:eastAsia="仿宋_GB2312" w:cs="仿宋_GB2312"/>
          <w:color w:val="auto"/>
          <w:sz w:val="32"/>
          <w:szCs w:val="32"/>
        </w:rPr>
        <w:t>程序：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中心向社会发布征集法律援助人员的通知</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2.申请律师填写《温州市法律援助中心法律援助人员申请表》，经所在单位审核同意后，连同律师执业证复印件一并提交市中心；</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3.市中心对报名材料进行审核，征求所在地司法局律师工作部门、律师协会意见，综合考虑律师与报名条件的符合度，确定资源库成员名单。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（八）办案人员资源库名单</w:t>
      </w:r>
      <w:r>
        <w:rPr>
          <w:rFonts w:hint="eastAsia" w:ascii="仿宋_GB2312" w:hAnsi="仿宋_GB2312" w:eastAsia="仿宋_GB2312" w:cs="仿宋_GB2312"/>
          <w:color w:val="auto"/>
          <w:sz w:val="32"/>
          <w:szCs w:val="32"/>
        </w:rPr>
        <w:t>应当载明律师的姓名、性别、年龄、执业时间、业务专长等内容，方便受援人自主选择法律援助律师。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办案人员资源库名单每年向社会公开，并</w:t>
      </w:r>
      <w:r>
        <w:rPr>
          <w:rFonts w:hint="eastAsia" w:ascii="仿宋_GB2312" w:hAnsi="仿宋_GB2312" w:eastAsia="仿宋_GB2312" w:cs="仿宋_GB2312"/>
          <w:color w:val="auto"/>
          <w:sz w:val="32"/>
          <w:szCs w:val="32"/>
          <w:lang w:eastAsia="zh-CN"/>
        </w:rPr>
        <w:t>通过温州市司法局</w:t>
      </w:r>
      <w:r>
        <w:rPr>
          <w:rFonts w:hint="eastAsia" w:ascii="仿宋_GB2312" w:hAnsi="仿宋_GB2312" w:eastAsia="仿宋_GB2312" w:cs="仿宋_GB2312"/>
          <w:color w:val="auto"/>
          <w:sz w:val="32"/>
          <w:szCs w:val="32"/>
        </w:rPr>
        <w:t>网站</w:t>
      </w:r>
      <w:r>
        <w:rPr>
          <w:rFonts w:hint="eastAsia" w:ascii="仿宋_GB2312" w:hAnsi="仿宋_GB2312" w:eastAsia="仿宋_GB2312" w:cs="仿宋_GB2312"/>
          <w:color w:val="auto"/>
          <w:sz w:val="32"/>
          <w:szCs w:val="32"/>
          <w:lang w:eastAsia="zh-CN"/>
        </w:rPr>
        <w:t>等渠道</w:t>
      </w:r>
      <w:r>
        <w:rPr>
          <w:rFonts w:hint="eastAsia" w:ascii="仿宋_GB2312" w:hAnsi="仿宋_GB2312" w:eastAsia="仿宋_GB2312" w:cs="仿宋_GB2312"/>
          <w:color w:val="auto"/>
          <w:sz w:val="32"/>
          <w:szCs w:val="32"/>
        </w:rPr>
        <w:t>进行公示，接受社会监督。</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（九）在温州律所执业的律师，</w:t>
      </w:r>
      <w:r>
        <w:rPr>
          <w:rFonts w:hint="eastAsia" w:ascii="仿宋_GB2312" w:hAnsi="仿宋_GB2312" w:eastAsia="仿宋_GB2312" w:cs="仿宋_GB2312"/>
          <w:color w:val="auto"/>
          <w:sz w:val="32"/>
          <w:szCs w:val="32"/>
          <w:lang w:val="en-US" w:eastAsia="zh-CN"/>
        </w:rPr>
        <w:t>未入选资源库的，也应当履行法律援助义务，市中心可以根据工作需要直接安排其参与值班、提供法律咨询、代拟法律文书、办理法律援助案件等法律援助事项。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（十）加入资源库的律师需经过市中心培训，并通过相关考试后，方可参与值班与办案。</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法律援助人员积分制管理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（十一）市中心对法律援助人员实行积分制管理。法律援助人员受市中心指派参与各类法律援助服务，根据参与服务的数量与质量，可以折算成相应的服务积分。积分细则另行规定。</w:t>
      </w:r>
    </w:p>
    <w:p>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积分情况，将库内法律援助人员分为绿、蓝、红三色等级。积分排名前30%的，列入绿色清单；积分排名在31%-90%之间的，列入蓝色清单；积分排名在后10%的，列入红色清单。三色清单每季度末更新并对库内法律援助人员公示，积分每季度开始重新统计。</w:t>
      </w:r>
    </w:p>
    <w:p>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市中心对法律援助人员的奖惩与三色清单挂钩。</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1.列入绿色清单的法律援助人员，通过评先评优推荐、指派法律援助案件适当倾斜、优先推荐选编案例库等方式予以激励。</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2.列入蓝色清单的法律援助人员，正常指派参与各类法律援助服务。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列入红色清单的法律援助人员，通过减少案件指派轮次、通报所在律师事务所、不予推荐评优评先等方式予以惩戒。连续两个季度处于红色清单的法律援助人员，停止指派法律援助服务一个月并责令整改，拒不整改或整改后恢复服务后的第一个季度仍然处于红色清单的，清退出资源库。</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法律援助值班人员管理</w:t>
      </w:r>
    </w:p>
    <w:p>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市中心窗口值班以及“12348”服务热线值班（以下简称中心值班）一般</w:t>
      </w:r>
      <w:r>
        <w:rPr>
          <w:rFonts w:hint="eastAsia" w:ascii="仿宋_GB2312" w:hAnsi="仿宋_GB2312" w:eastAsia="仿宋_GB2312" w:cs="仿宋_GB2312"/>
          <w:color w:val="auto"/>
          <w:sz w:val="32"/>
          <w:szCs w:val="32"/>
        </w:rPr>
        <w:t>采取系统平台自动</w:t>
      </w:r>
      <w:r>
        <w:rPr>
          <w:rFonts w:hint="eastAsia" w:ascii="仿宋_GB2312" w:hAnsi="仿宋_GB2312" w:eastAsia="仿宋_GB2312" w:cs="仿宋_GB2312"/>
          <w:color w:val="auto"/>
          <w:sz w:val="32"/>
          <w:szCs w:val="32"/>
          <w:lang w:eastAsia="zh-CN"/>
        </w:rPr>
        <w:t>排班与</w:t>
      </w:r>
      <w:r>
        <w:rPr>
          <w:rFonts w:hint="eastAsia" w:ascii="仿宋_GB2312" w:hAnsi="仿宋_GB2312" w:eastAsia="仿宋_GB2312" w:cs="仿宋_GB2312"/>
          <w:color w:val="auto"/>
          <w:sz w:val="32"/>
          <w:szCs w:val="32"/>
          <w:lang w:val="en-US" w:eastAsia="zh-CN"/>
        </w:rPr>
        <w:t>法律援助值班人员资源库成员自愿报名相结合的形式安排值班，根据工作需要可指定人员值班。</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各工作站值班安排，由市中心与工作站协商确定，一般以特定人员轮班为主，根据工作需要可以指定人员值班。</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其他临时性的值班工作，由市中心根据工作需要安排人员参加。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（十五）系统平台自动排班的一般程序：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1.市中心将值班人员名单录入浙江省法律援助统一服务平台，通过平台自动生成预值班表，并将预值班表发送到值班微信群等平台渠道；</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预值班表</w:t>
      </w:r>
      <w:r>
        <w:rPr>
          <w:rFonts w:hint="eastAsia" w:ascii="仿宋_GB2312" w:hAnsi="仿宋_GB2312" w:eastAsia="仿宋_GB2312" w:cs="仿宋_GB2312"/>
          <w:color w:val="auto"/>
          <w:sz w:val="32"/>
          <w:szCs w:val="32"/>
          <w:lang w:val="en-US" w:eastAsia="zh-CN"/>
        </w:rPr>
        <w:t>内的法律援助值班人员在值班群内予以确认，如需调整班次，在群内予以更换；</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3.值班人员确认和调整完毕后，市中心将最终形成的值班表更新录入</w:t>
      </w:r>
      <w:r>
        <w:rPr>
          <w:rFonts w:hint="eastAsia" w:ascii="仿宋_GB2312" w:hAnsi="仿宋_GB2312" w:eastAsia="仿宋_GB2312" w:cs="仿宋_GB2312"/>
          <w:color w:val="auto"/>
          <w:sz w:val="32"/>
          <w:szCs w:val="32"/>
        </w:rPr>
        <w:t>浙江省法律援助服务统一平台系统，并在值班人员微信群等渠道发布</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自愿报名安排值班的一般程序：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1.市中心通过值班人员微信群等平台渠道，提前发出值班排班预告，包括班次、时间、报名规则等内容；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2.法律援助值班人员根据报名规则，自愿报名值班，每个班次原则上以最早报名的为准，报名未结束前，可自由调整；</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3.报名结束后，市中心根据值班人员报名情况，汇总形成中心值班表，值班表录入浙江省法律援助服务统一平台系统，并在值班人员微信群等渠道发布。</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原则上同一值班人员在一个值班表内只能报名参加一个班次的值班，部分班次无人报名的，经市中心同意，值班人员可就无人报名班次重复报名。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七）中心值班表发布后，已经报名的值班人员因特殊原因无法值班需要其他人代班的，需提前一天向市中心申请，由市中心工作人员通过值班人员微信群等渠道发布代班需求，其他值班人员可报名代班，原则上由最先报名的值班人员代班，但上月值班次数少于1次的、本期未报班的人员优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已经报名的值班人员因特殊原因需要调换班次的，自行协商后，提前一天向市中心报备。</w:t>
      </w:r>
    </w:p>
    <w:p>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法律援助值班人员应当熟悉值班工作要求，遵守值班纪律，为群众提供符合标准的法律咨询等服务。</w:t>
      </w:r>
    </w:p>
    <w:p>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取得</w:t>
      </w:r>
      <w:r>
        <w:rPr>
          <w:rFonts w:hint="eastAsia" w:ascii="仿宋_GB2312" w:hAnsi="仿宋_GB2312" w:eastAsia="仿宋_GB2312" w:cs="仿宋_GB2312"/>
          <w:color w:val="auto"/>
          <w:sz w:val="32"/>
          <w:szCs w:val="32"/>
        </w:rPr>
        <w:t>律师执业证</w:t>
      </w:r>
      <w:r>
        <w:rPr>
          <w:rFonts w:hint="eastAsia" w:ascii="仿宋_GB2312" w:hAnsi="仿宋_GB2312" w:eastAsia="仿宋_GB2312" w:cs="仿宋_GB2312"/>
          <w:color w:val="auto"/>
          <w:sz w:val="32"/>
          <w:szCs w:val="32"/>
          <w:lang w:val="en-US" w:eastAsia="zh-CN"/>
        </w:rPr>
        <w:t>不满一年的新入库法律援助值班人员，实行三个月的试用期，试用期内实行老带新等举措，试用期期满由市中心实行考核，考核合格的转为正式在库人员。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（二十）具有以下情形之一的,市中心将暂停法律援助值班人员参与值班并责令整改：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1.未按规定办理请假手续，缺勤、迟到、早退或中途擅自离开值班岗位；</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2.未经市中心同意擅自找人代班，或随意换班未及时向市中心报备；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值班过程中“示忙”办理私事，使用电脑、手机进行与工作无关的活动</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4.未按要求履行在相关业务平台上登记咨询信息、填写值班日志等值班职责；</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5.被服务对象投诉，经查证属实；</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6.值班期间私自招揽案件、发放名片、向服务对象推荐法律服务机构或人员；</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7.值班期间以侮辱性语言或肢体攻击服务对象；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8.值班期间收取服务对象财物；</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9.其他严重违反值班纪律的行为。</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法律援助办案人员管理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十一）市中心法律援助案件指派主要实行法律援助办案人员资源库轮候和受援人自主选择相结合的形式。根据案件办理需要,市中心可以指派办案人员资源库以外的其他法律服务人员(包括公职律师等)承办法律援助案件。指派细则市中心另行制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（二十二）市中心依据指派规则向法律援助办案人员资源库成员指派法律援助案件，除因利害关系或利益冲突等正当理由外，法律援助人员不得拒绝接受指派。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十三）法律援助办案人员接到案件指派后，应当依照《中华人民共和国法律援助法》《法律援助条例》《办理法律援助案件程序规定》等规定，遵守法律援助服务规范等要求，接受市中心的监督和指导，及时为受援人提供符合标准的法律援助服务，维护受援人的合法权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十四）法律援助办案人员资源库实行老带新“导师”制，针对首次加入资源库、未在温州地区办理过法律援助案件的人员，由市中心指定库内已经办理法律援助案件三年以上的法律援助人员作为导师，指导、协助新入库人员办理法律援助案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（二十五）具有以下情形之一的,市中心将暂停法律援助人员承办法律援助案件并责令整改: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1.案件承办归档等流程未遵守相关案件质量评估标准等规定;</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2.一个年度内有两个及以上法律援助案件质量评估等级为合格及合格以下（不包含未成年人法律援助案件等不纳入质量评估范围的法律援助案件）;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3.受到执业行政处罚或者行业处分;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4.利用法律援助影响力承揽业务;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5.被受援人或公检法等相关部门投诉,经查证属实;</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6.案件承办中遇重大事项未及时向中心汇报，造成不良影响；</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7.无正当理由拒绝履行法律援助义务或者怠于履行法律援助义务;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8.擅自终止提供法律援助;</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9.收取受援人财物;</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10.泄露法律援助过程中知悉的国家秘密、商业秘密和个人隐私;</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11.其他严重损害法律援助声誉的行为。</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法律援助人员资源库的退出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（二十六）在不损害受援人利益、不违反相关规定的前提下，经自愿申请、市中心审批同意，法律援助人员可退出法律援助人员资源库。</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自愿退出法律援助人员资源库后，原法律援助人员仍需按照规定要求完成市中心已经指派的法律援助服务事项。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（二十七）法律援助人员因注销律师证等情形，不再符合法律援助人员资源库成员条件的，应当及时向市中心报告，主动退出法律援助人员资源库。</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（二十八）法律援助人员存在下列情形之一，清退出法律援助人员资源库：</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1.违反《中华人民共和国律师法》、《中华人民共和国法律援助法》等法律法规中关于法律援助禁止性规定的；</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2.存在本办法第二十条、第二十五条规定的情形，拒不整改或造成严重后果的；</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3.连续两个季度处于红色清单，拒不整改或整改后恢复服务的第一个季度仍然处于红色清单的；</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4.不再符合法律援助人员资源库成员条件，未主动向市中心报告的。</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清退出法律援助人员资源库的，3年内不得重新申请加入。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（二十九）退出法律援助人员资源库的一般程序：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1.自愿退出或主动退出的，需提交本人签名及加盖律师事务所或所属单位公章的退出申请书，市中心审批同意后，从资源库中退出。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r>
        <w:rPr>
          <w:rFonts w:hint="eastAsia" w:ascii="仿宋_GB2312" w:hAnsi="仿宋_GB2312" w:eastAsia="仿宋_GB2312" w:cs="仿宋_GB2312"/>
          <w:color w:val="auto"/>
          <w:sz w:val="32"/>
          <w:szCs w:val="32"/>
          <w:lang w:val="en-US" w:eastAsia="zh-CN"/>
        </w:rPr>
        <w:t>2.违反有关规定由中心决定清退的，清退决定应及时告知本人及所属律师事务所或单位，并及时更新资源库名单。</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其他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sectPr>
          <w:footerReference r:id="rId3" w:type="default"/>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color w:val="auto"/>
          <w:sz w:val="32"/>
          <w:szCs w:val="32"/>
          <w:lang w:val="en-US" w:eastAsia="zh-CN"/>
        </w:rPr>
        <w:t>（三十）本办法自印发之日起执行。本办法由市法律援助中心负责解释。</w:t>
      </w:r>
    </w:p>
    <w:p>
      <w:pPr>
        <w:pStyle w:val="8"/>
        <w:spacing w:line="560" w:lineRule="exact"/>
        <w:jc w:val="left"/>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w:t>
      </w:r>
      <w:r>
        <w:rPr>
          <w:rFonts w:hint="eastAsia" w:ascii="黑体" w:hAnsi="黑体" w:eastAsia="黑体" w:cs="黑体"/>
          <w:b w:val="0"/>
          <w:bCs/>
          <w:sz w:val="32"/>
          <w:szCs w:val="32"/>
          <w:lang w:eastAsia="zh-CN"/>
        </w:rPr>
        <w:t>：</w:t>
      </w:r>
    </w:p>
    <w:p>
      <w:pPr>
        <w:pStyle w:val="8"/>
        <w:spacing w:line="560" w:lineRule="exact"/>
        <w:jc w:val="center"/>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lang w:eastAsia="zh-CN"/>
        </w:rPr>
        <w:t>温州市法律援助人员</w:t>
      </w:r>
      <w:r>
        <w:rPr>
          <w:rFonts w:hint="eastAsia" w:ascii="方正小标宋简体" w:hAnsi="方正小标宋简体" w:eastAsia="方正小标宋简体" w:cs="方正小标宋简体"/>
          <w:b w:val="0"/>
          <w:bCs/>
          <w:color w:val="000000"/>
          <w:kern w:val="0"/>
          <w:sz w:val="44"/>
          <w:szCs w:val="44"/>
        </w:rPr>
        <w:t>参与法律援助服务积分制评价细则表</w:t>
      </w: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8"/>
        <w:gridCol w:w="4759"/>
        <w:gridCol w:w="150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pct"/>
            <w:vMerge w:val="restart"/>
            <w:tcBorders>
              <w:top w:val="single" w:color="000000" w:sz="8" w:space="0"/>
              <w:left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_GB2312" w:hAnsi="仿宋_GB2312" w:eastAsia="仿宋_GB2312" w:cs="仿宋_GB2312"/>
                <w:color w:val="000000"/>
                <w:kern w:val="2"/>
                <w:sz w:val="24"/>
                <w:szCs w:val="24"/>
                <w:u w:val="none"/>
              </w:rPr>
            </w:pPr>
            <w:r>
              <w:rPr>
                <w:rFonts w:hint="eastAsia" w:ascii="黑体" w:hAnsi="黑体" w:eastAsia="黑体" w:cs="黑体"/>
                <w:color w:val="000000"/>
                <w:kern w:val="2"/>
                <w:sz w:val="24"/>
                <w:szCs w:val="24"/>
                <w:u w:val="none"/>
              </w:rPr>
              <w:t>服务项目</w:t>
            </w:r>
          </w:p>
        </w:tc>
        <w:tc>
          <w:tcPr>
            <w:tcW w:w="2211" w:type="pct"/>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_GB2312" w:hAnsi="仿宋_GB2312" w:eastAsia="仿宋_GB2312" w:cs="仿宋_GB2312"/>
                <w:color w:val="000000"/>
                <w:kern w:val="2"/>
                <w:sz w:val="24"/>
                <w:szCs w:val="24"/>
                <w:u w:val="none"/>
              </w:rPr>
            </w:pPr>
            <w:r>
              <w:rPr>
                <w:rFonts w:hint="eastAsia" w:ascii="黑体" w:hAnsi="黑体" w:eastAsia="黑体" w:cs="黑体"/>
                <w:color w:val="000000"/>
                <w:kern w:val="2"/>
                <w:sz w:val="24"/>
                <w:szCs w:val="24"/>
                <w:u w:val="none"/>
              </w:rPr>
              <w:t>积分制评价指标</w:t>
            </w:r>
          </w:p>
        </w:tc>
        <w:tc>
          <w:tcPr>
            <w:tcW w:w="2111" w:type="pct"/>
            <w:vMerge w:val="restart"/>
            <w:tcBorders>
              <w:top w:val="single" w:color="000000" w:sz="8" w:space="0"/>
              <w:left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黑体" w:hAnsi="黑体" w:eastAsia="黑体" w:cs="黑体"/>
                <w:color w:val="000000"/>
                <w:kern w:val="2"/>
                <w:sz w:val="24"/>
                <w:szCs w:val="24"/>
                <w:u w:val="none"/>
                <w:lang w:eastAsia="zh-CN"/>
              </w:rPr>
            </w:pPr>
            <w:r>
              <w:rPr>
                <w:rFonts w:hint="eastAsia" w:ascii="黑体" w:hAnsi="黑体" w:eastAsia="黑体" w:cs="黑体"/>
                <w:color w:val="000000"/>
                <w:kern w:val="2"/>
                <w:sz w:val="24"/>
                <w:szCs w:val="24"/>
                <w:u w:val="none"/>
                <w:lang w:eastAsia="zh-CN"/>
              </w:rPr>
              <w:t>工作描述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pct"/>
            <w:vMerge w:val="continue"/>
            <w:tcBorders>
              <w:left w:val="single" w:color="000000" w:sz="8" w:space="0"/>
              <w:bottom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黑体" w:hAnsi="黑体" w:eastAsia="黑体" w:cs="黑体"/>
                <w:color w:val="000000"/>
                <w:kern w:val="2"/>
                <w:sz w:val="24"/>
                <w:szCs w:val="24"/>
                <w:u w:val="none"/>
              </w:rPr>
            </w:pPr>
          </w:p>
        </w:tc>
        <w:tc>
          <w:tcPr>
            <w:tcW w:w="168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_GB2312" w:hAnsi="仿宋_GB2312" w:eastAsia="仿宋_GB2312" w:cs="仿宋_GB2312"/>
                <w:color w:val="000000"/>
                <w:kern w:val="2"/>
                <w:sz w:val="24"/>
                <w:szCs w:val="24"/>
                <w:u w:val="none"/>
              </w:rPr>
            </w:pPr>
            <w:r>
              <w:rPr>
                <w:rFonts w:hint="eastAsia" w:ascii="黑体" w:hAnsi="黑体" w:eastAsia="黑体" w:cs="黑体"/>
                <w:color w:val="000000"/>
                <w:kern w:val="2"/>
                <w:sz w:val="24"/>
                <w:szCs w:val="24"/>
                <w:u w:val="none"/>
              </w:rPr>
              <w:t>指标内容</w:t>
            </w:r>
          </w:p>
        </w:tc>
        <w:tc>
          <w:tcPr>
            <w:tcW w:w="5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黑体" w:hAnsi="黑体" w:eastAsia="黑体" w:cs="黑体"/>
                <w:color w:val="000000"/>
                <w:kern w:val="2"/>
                <w:sz w:val="24"/>
                <w:szCs w:val="24"/>
                <w:u w:val="none"/>
                <w:lang w:eastAsia="zh-CN"/>
              </w:rPr>
            </w:pPr>
            <w:r>
              <w:rPr>
                <w:rFonts w:hint="eastAsia" w:ascii="黑体" w:hAnsi="黑体" w:eastAsia="黑体" w:cs="黑体"/>
                <w:color w:val="000000"/>
                <w:kern w:val="2"/>
                <w:sz w:val="24"/>
                <w:szCs w:val="24"/>
                <w:u w:val="none"/>
                <w:lang w:eastAsia="zh-CN"/>
              </w:rPr>
              <w:t>分值</w:t>
            </w:r>
          </w:p>
        </w:tc>
        <w:tc>
          <w:tcPr>
            <w:tcW w:w="2111" w:type="pct"/>
            <w:vMerge w:val="continue"/>
            <w:tcBorders>
              <w:left w:val="single" w:color="000000" w:sz="8" w:space="0"/>
              <w:bottom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黑体" w:hAnsi="黑体" w:eastAsia="黑体" w:cs="黑体"/>
                <w:color w:val="000000"/>
                <w:kern w:val="2"/>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pct"/>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color w:val="000000"/>
                <w:kern w:val="2"/>
                <w:sz w:val="24"/>
                <w:szCs w:val="24"/>
                <w:u w:val="none"/>
                <w:lang w:val="en-US" w:eastAsia="zh-CN"/>
              </w:rPr>
            </w:pPr>
            <w:r>
              <w:rPr>
                <w:rFonts w:hint="eastAsia" w:ascii="仿宋" w:hAnsi="仿宋" w:eastAsia="仿宋" w:cs="仿宋"/>
                <w:color w:val="000000"/>
                <w:kern w:val="2"/>
                <w:sz w:val="24"/>
                <w:szCs w:val="24"/>
                <w:u w:val="none"/>
                <w:lang w:val="en-US" w:eastAsia="zh-CN"/>
              </w:rPr>
              <w:t>1.窗口及工作站</w:t>
            </w:r>
            <w:r>
              <w:rPr>
                <w:rFonts w:hint="eastAsia" w:ascii="仿宋" w:hAnsi="仿宋" w:eastAsia="仿宋" w:cs="仿宋"/>
                <w:color w:val="000000"/>
                <w:kern w:val="2"/>
                <w:sz w:val="24"/>
                <w:szCs w:val="24"/>
                <w:u w:val="none"/>
              </w:rPr>
              <w:t>值班</w:t>
            </w:r>
          </w:p>
        </w:tc>
        <w:tc>
          <w:tcPr>
            <w:tcW w:w="168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color w:val="000000"/>
                <w:kern w:val="2"/>
                <w:sz w:val="24"/>
                <w:szCs w:val="24"/>
                <w:u w:val="none"/>
                <w:lang w:val="en-US" w:eastAsia="zh-CN"/>
              </w:rPr>
            </w:pPr>
            <w:r>
              <w:rPr>
                <w:rFonts w:hint="eastAsia" w:ascii="仿宋" w:hAnsi="仿宋" w:eastAsia="仿宋" w:cs="仿宋"/>
                <w:color w:val="000000"/>
                <w:kern w:val="2"/>
                <w:sz w:val="24"/>
                <w:szCs w:val="24"/>
                <w:u w:val="none"/>
                <w:lang w:val="en-US" w:eastAsia="zh-CN"/>
              </w:rPr>
              <w:t>1.1</w:t>
            </w:r>
            <w:r>
              <w:rPr>
                <w:rFonts w:hint="eastAsia" w:ascii="仿宋" w:hAnsi="仿宋" w:eastAsia="仿宋" w:cs="仿宋"/>
                <w:color w:val="000000"/>
                <w:kern w:val="2"/>
                <w:sz w:val="24"/>
                <w:szCs w:val="24"/>
                <w:u w:val="none"/>
              </w:rPr>
              <w:t>在</w:t>
            </w:r>
            <w:r>
              <w:rPr>
                <w:rFonts w:hint="eastAsia" w:ascii="仿宋" w:hAnsi="仿宋" w:eastAsia="仿宋" w:cs="仿宋"/>
                <w:sz w:val="24"/>
                <w:szCs w:val="24"/>
                <w:lang w:eastAsia="zh-CN"/>
              </w:rPr>
              <w:t>市中心</w:t>
            </w:r>
            <w:r>
              <w:rPr>
                <w:rFonts w:hint="eastAsia" w:ascii="仿宋" w:hAnsi="仿宋" w:eastAsia="仿宋" w:cs="仿宋"/>
                <w:sz w:val="24"/>
                <w:szCs w:val="24"/>
              </w:rPr>
              <w:t>参与窗口</w:t>
            </w:r>
            <w:r>
              <w:rPr>
                <w:rFonts w:hint="eastAsia" w:ascii="仿宋" w:hAnsi="仿宋" w:eastAsia="仿宋" w:cs="仿宋"/>
                <w:sz w:val="24"/>
                <w:szCs w:val="24"/>
                <w:lang w:eastAsia="zh-CN"/>
              </w:rPr>
              <w:t>、各工作站法律咨询</w:t>
            </w:r>
            <w:r>
              <w:rPr>
                <w:rFonts w:hint="eastAsia" w:ascii="仿宋" w:hAnsi="仿宋" w:eastAsia="仿宋" w:cs="仿宋"/>
                <w:sz w:val="24"/>
                <w:szCs w:val="24"/>
              </w:rPr>
              <w:t>接待</w:t>
            </w:r>
          </w:p>
        </w:tc>
        <w:tc>
          <w:tcPr>
            <w:tcW w:w="5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color w:val="000000"/>
                <w:kern w:val="2"/>
                <w:sz w:val="24"/>
                <w:szCs w:val="24"/>
                <w:u w:val="none" w:color="000000"/>
                <w:lang w:val="en-US" w:eastAsia="zh-CN" w:bidi="ar-SA"/>
              </w:rPr>
            </w:pPr>
            <w:r>
              <w:rPr>
                <w:rFonts w:hint="eastAsia" w:ascii="仿宋" w:hAnsi="仿宋" w:eastAsia="仿宋" w:cs="仿宋"/>
                <w:color w:val="000000"/>
                <w:kern w:val="2"/>
                <w:sz w:val="24"/>
                <w:szCs w:val="24"/>
                <w:u w:val="none" w:color="000000"/>
                <w:lang w:val="en-US" w:eastAsia="zh-CN" w:bidi="ar-SA"/>
              </w:rPr>
              <w:t>1分/次</w:t>
            </w:r>
          </w:p>
        </w:tc>
        <w:tc>
          <w:tcPr>
            <w:tcW w:w="2111" w:type="pct"/>
            <w:vMerge w:val="restart"/>
            <w:tcBorders>
              <w:top w:val="single" w:color="000000" w:sz="8" w:space="0"/>
              <w:left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color w:val="000000"/>
                <w:kern w:val="2"/>
                <w:sz w:val="24"/>
                <w:szCs w:val="24"/>
                <w:u w:val="none" w:color="000000"/>
                <w:lang w:val="en-US" w:eastAsia="zh-CN" w:bidi="ar-SA"/>
              </w:rPr>
            </w:pPr>
            <w:r>
              <w:rPr>
                <w:rFonts w:hint="eastAsia" w:ascii="仿宋" w:hAnsi="仿宋" w:eastAsia="仿宋" w:cs="仿宋"/>
                <w:color w:val="000000"/>
                <w:kern w:val="2"/>
                <w:sz w:val="24"/>
                <w:szCs w:val="24"/>
                <w:u w:val="none"/>
              </w:rPr>
              <w:t>根据</w:t>
            </w:r>
            <w:r>
              <w:rPr>
                <w:rFonts w:hint="eastAsia" w:ascii="仿宋" w:hAnsi="仿宋" w:eastAsia="仿宋" w:cs="仿宋"/>
                <w:color w:val="000000"/>
                <w:kern w:val="2"/>
                <w:sz w:val="24"/>
                <w:szCs w:val="24"/>
                <w:u w:val="none"/>
                <w:lang w:eastAsia="zh-CN"/>
              </w:rPr>
              <w:t>市中心每周发布的值班安排表</w:t>
            </w:r>
            <w:r>
              <w:rPr>
                <w:rFonts w:hint="eastAsia" w:ascii="仿宋" w:hAnsi="仿宋" w:eastAsia="仿宋" w:cs="仿宋"/>
                <w:color w:val="000000"/>
                <w:kern w:val="2"/>
                <w:sz w:val="24"/>
                <w:szCs w:val="24"/>
                <w:u w:val="none"/>
              </w:rPr>
              <w:t>，按时到值班地点驻点值班，为群众提供法律咨询解答、协助法律援助申请、代写法律文书等法律服务。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pct"/>
            <w:vMerge w:val="restart"/>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sz w:val="24"/>
                <w:szCs w:val="24"/>
              </w:rPr>
            </w:pPr>
            <w:r>
              <w:rPr>
                <w:rFonts w:hint="eastAsia" w:ascii="仿宋" w:hAnsi="仿宋" w:eastAsia="仿宋" w:cs="仿宋"/>
                <w:color w:val="000000"/>
                <w:kern w:val="2"/>
                <w:sz w:val="24"/>
                <w:szCs w:val="24"/>
                <w:u w:val="none" w:color="000000"/>
                <w:lang w:val="en-US" w:eastAsia="zh-CN" w:bidi="ar-SA"/>
              </w:rPr>
              <w:t>2.“12348”法律服务热线值机</w:t>
            </w:r>
          </w:p>
        </w:tc>
        <w:tc>
          <w:tcPr>
            <w:tcW w:w="1680" w:type="pct"/>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default" w:ascii="仿宋" w:hAnsi="仿宋" w:eastAsia="仿宋" w:cs="仿宋"/>
                <w:sz w:val="24"/>
                <w:szCs w:val="24"/>
                <w:lang w:val="en-US"/>
              </w:rPr>
            </w:pPr>
            <w:r>
              <w:rPr>
                <w:rFonts w:hint="eastAsia" w:ascii="仿宋" w:hAnsi="仿宋" w:eastAsia="仿宋" w:cs="仿宋"/>
                <w:color w:val="000000"/>
                <w:kern w:val="2"/>
                <w:sz w:val="24"/>
                <w:szCs w:val="24"/>
                <w:u w:val="none" w:color="000000"/>
                <w:lang w:val="en-US" w:eastAsia="zh-CN" w:bidi="ar-SA"/>
              </w:rPr>
              <w:t>2.1在工作时间</w:t>
            </w:r>
            <w:r>
              <w:rPr>
                <w:rFonts w:hint="eastAsia" w:ascii="仿宋" w:hAnsi="仿宋" w:eastAsia="仿宋" w:cs="仿宋"/>
                <w:sz w:val="24"/>
                <w:szCs w:val="24"/>
              </w:rPr>
              <w:t>参与“12348”服务热线接听</w:t>
            </w:r>
          </w:p>
        </w:tc>
        <w:tc>
          <w:tcPr>
            <w:tcW w:w="530" w:type="pct"/>
            <w:tcBorders>
              <w:top w:val="single" w:color="000000" w:sz="8" w:space="0"/>
              <w:left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sz w:val="24"/>
                <w:szCs w:val="24"/>
              </w:rPr>
            </w:pPr>
            <w:r>
              <w:rPr>
                <w:rFonts w:hint="eastAsia" w:ascii="仿宋" w:hAnsi="仿宋" w:eastAsia="仿宋" w:cs="仿宋"/>
                <w:color w:val="000000"/>
                <w:kern w:val="2"/>
                <w:sz w:val="24"/>
                <w:szCs w:val="24"/>
                <w:u w:val="none" w:color="000000"/>
                <w:lang w:val="en-US" w:eastAsia="zh-CN" w:bidi="ar-SA"/>
              </w:rPr>
              <w:t>1分/次</w:t>
            </w:r>
          </w:p>
        </w:tc>
        <w:tc>
          <w:tcPr>
            <w:tcW w:w="2111" w:type="pct"/>
            <w:vMerge w:val="continue"/>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color w:val="000000"/>
                <w:kern w:val="2"/>
                <w:sz w:val="24"/>
                <w:szCs w:val="24"/>
                <w:u w:val="none"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pct"/>
            <w:vMerge w:val="continue"/>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sz w:val="24"/>
                <w:szCs w:val="24"/>
              </w:rPr>
            </w:pPr>
          </w:p>
        </w:tc>
        <w:tc>
          <w:tcPr>
            <w:tcW w:w="1680" w:type="pct"/>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2.2</w:t>
            </w:r>
            <w:r>
              <w:rPr>
                <w:rFonts w:hint="eastAsia" w:ascii="仿宋" w:hAnsi="仿宋" w:eastAsia="仿宋" w:cs="仿宋"/>
                <w:sz w:val="24"/>
                <w:szCs w:val="24"/>
              </w:rPr>
              <w:t>非工作时间参与“12348”服务热线接听</w:t>
            </w:r>
          </w:p>
        </w:tc>
        <w:tc>
          <w:tcPr>
            <w:tcW w:w="530" w:type="pct"/>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1.5分/次</w:t>
            </w:r>
          </w:p>
        </w:tc>
        <w:tc>
          <w:tcPr>
            <w:tcW w:w="2111" w:type="pct"/>
            <w:vMerge w:val="continue"/>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pct"/>
            <w:tcBorders>
              <w:top w:val="single" w:color="000000" w:sz="8" w:space="0"/>
              <w:left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color w:val="000000"/>
                <w:kern w:val="2"/>
                <w:sz w:val="24"/>
                <w:szCs w:val="24"/>
                <w:u w:val="none" w:color="000000"/>
                <w:lang w:val="en-US" w:eastAsia="zh-CN" w:bidi="ar-SA"/>
              </w:rPr>
            </w:pPr>
            <w:r>
              <w:rPr>
                <w:rFonts w:hint="eastAsia" w:ascii="仿宋" w:hAnsi="仿宋" w:eastAsia="仿宋" w:cs="仿宋"/>
                <w:color w:val="000000"/>
                <w:kern w:val="2"/>
                <w:sz w:val="24"/>
                <w:szCs w:val="24"/>
                <w:u w:val="none" w:color="000000"/>
                <w:lang w:val="en-US" w:eastAsia="zh-CN" w:bidi="ar-SA"/>
              </w:rPr>
              <w:t>3.代书法律援助服务</w:t>
            </w:r>
          </w:p>
        </w:tc>
        <w:tc>
          <w:tcPr>
            <w:tcW w:w="168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color w:val="000000"/>
                <w:kern w:val="2"/>
                <w:sz w:val="24"/>
                <w:szCs w:val="24"/>
                <w:u w:val="none"/>
              </w:rPr>
            </w:pPr>
            <w:r>
              <w:rPr>
                <w:rFonts w:hint="eastAsia" w:ascii="仿宋" w:hAnsi="仿宋" w:eastAsia="仿宋" w:cs="仿宋"/>
                <w:color w:val="000000"/>
                <w:kern w:val="2"/>
                <w:sz w:val="24"/>
                <w:szCs w:val="24"/>
                <w:u w:val="none"/>
                <w:lang w:val="en-US" w:eastAsia="zh-CN"/>
              </w:rPr>
              <w:t>3.1</w:t>
            </w:r>
            <w:r>
              <w:rPr>
                <w:rFonts w:hint="eastAsia" w:ascii="仿宋" w:hAnsi="仿宋" w:eastAsia="仿宋" w:cs="仿宋"/>
                <w:color w:val="000000"/>
                <w:kern w:val="2"/>
                <w:sz w:val="24"/>
                <w:szCs w:val="24"/>
                <w:u w:val="none"/>
              </w:rPr>
              <w:t>提供代拟法律文书服务</w:t>
            </w:r>
          </w:p>
        </w:tc>
        <w:tc>
          <w:tcPr>
            <w:tcW w:w="5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color w:val="000000"/>
                <w:kern w:val="2"/>
                <w:sz w:val="24"/>
                <w:szCs w:val="24"/>
                <w:u w:val="none" w:color="000000"/>
                <w:lang w:val="en-US" w:eastAsia="zh-CN" w:bidi="ar-SA"/>
              </w:rPr>
            </w:pPr>
            <w:r>
              <w:rPr>
                <w:rFonts w:hint="eastAsia" w:ascii="仿宋" w:hAnsi="仿宋" w:eastAsia="仿宋" w:cs="仿宋"/>
                <w:color w:val="000000"/>
                <w:kern w:val="2"/>
                <w:sz w:val="24"/>
                <w:szCs w:val="24"/>
                <w:u w:val="none" w:color="000000"/>
                <w:lang w:val="en-US" w:eastAsia="zh-CN" w:bidi="ar-SA"/>
              </w:rPr>
              <w:t>1分/次</w:t>
            </w:r>
          </w:p>
        </w:tc>
        <w:tc>
          <w:tcPr>
            <w:tcW w:w="2111" w:type="pct"/>
            <w:vMerge w:val="continue"/>
            <w:tcBorders>
              <w:left w:val="single" w:color="000000" w:sz="8" w:space="0"/>
              <w:bottom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color w:val="000000"/>
                <w:kern w:val="2"/>
                <w:sz w:val="24"/>
                <w:szCs w:val="24"/>
                <w:u w:val="none" w:color="00000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pct"/>
            <w:vMerge w:val="restart"/>
            <w:tcBorders>
              <w:top w:val="single" w:color="000000" w:sz="8" w:space="0"/>
              <w:left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color w:val="000000"/>
                <w:kern w:val="2"/>
                <w:sz w:val="24"/>
                <w:szCs w:val="24"/>
                <w:u w:val="none"/>
              </w:rPr>
            </w:pPr>
            <w:r>
              <w:rPr>
                <w:rFonts w:hint="eastAsia" w:ascii="仿宋" w:hAnsi="仿宋" w:eastAsia="仿宋" w:cs="仿宋"/>
                <w:color w:val="000000"/>
                <w:kern w:val="2"/>
                <w:sz w:val="24"/>
                <w:szCs w:val="24"/>
                <w:u w:val="none"/>
                <w:lang w:val="en-US" w:eastAsia="zh-CN"/>
              </w:rPr>
              <w:t>4.法律援助案件办理</w:t>
            </w:r>
          </w:p>
        </w:tc>
        <w:tc>
          <w:tcPr>
            <w:tcW w:w="168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color w:val="000000"/>
                <w:kern w:val="2"/>
                <w:sz w:val="24"/>
                <w:szCs w:val="24"/>
                <w:u w:val="none"/>
              </w:rPr>
            </w:pPr>
            <w:r>
              <w:rPr>
                <w:rFonts w:hint="eastAsia" w:ascii="仿宋" w:hAnsi="仿宋" w:eastAsia="仿宋" w:cs="仿宋"/>
                <w:color w:val="000000"/>
                <w:kern w:val="2"/>
                <w:sz w:val="24"/>
                <w:szCs w:val="24"/>
                <w:u w:val="none"/>
                <w:lang w:val="en-US" w:eastAsia="zh-CN"/>
              </w:rPr>
              <w:t>4.1</w:t>
            </w:r>
            <w:r>
              <w:rPr>
                <w:rFonts w:hint="eastAsia" w:ascii="仿宋" w:hAnsi="仿宋" w:eastAsia="仿宋" w:cs="仿宋"/>
                <w:color w:val="000000"/>
                <w:kern w:val="2"/>
                <w:sz w:val="24"/>
                <w:szCs w:val="24"/>
                <w:u w:val="none"/>
              </w:rPr>
              <w:t>一般案件</w:t>
            </w:r>
          </w:p>
        </w:tc>
        <w:tc>
          <w:tcPr>
            <w:tcW w:w="530" w:type="pct"/>
            <w:tcBorders>
              <w:top w:val="single" w:color="000000" w:sz="8" w:space="0"/>
              <w:left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color w:val="000000"/>
                <w:kern w:val="2"/>
                <w:sz w:val="24"/>
                <w:szCs w:val="24"/>
                <w:u w:val="none"/>
              </w:rPr>
            </w:pPr>
            <w:r>
              <w:rPr>
                <w:rFonts w:hint="eastAsia" w:ascii="仿宋" w:hAnsi="仿宋" w:eastAsia="仿宋" w:cs="仿宋"/>
                <w:color w:val="000000"/>
                <w:kern w:val="2"/>
                <w:sz w:val="24"/>
                <w:szCs w:val="24"/>
                <w:u w:val="none"/>
                <w:lang w:val="en-US" w:eastAsia="zh-CN"/>
              </w:rPr>
              <w:t>4</w:t>
            </w:r>
            <w:r>
              <w:rPr>
                <w:rFonts w:hint="eastAsia" w:ascii="仿宋" w:hAnsi="仿宋" w:eastAsia="仿宋" w:cs="仿宋"/>
                <w:color w:val="000000"/>
                <w:kern w:val="2"/>
                <w:sz w:val="24"/>
                <w:szCs w:val="24"/>
                <w:u w:val="none"/>
              </w:rPr>
              <w:t>分/件</w:t>
            </w:r>
          </w:p>
        </w:tc>
        <w:tc>
          <w:tcPr>
            <w:tcW w:w="2111" w:type="pct"/>
            <w:vMerge w:val="restart"/>
            <w:tcBorders>
              <w:top w:val="single" w:color="000000" w:sz="8" w:space="0"/>
              <w:left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color w:val="000000"/>
                <w:kern w:val="2"/>
                <w:sz w:val="24"/>
                <w:szCs w:val="24"/>
                <w:u w:val="none"/>
                <w:lang w:val="en-US" w:eastAsia="zh-CN"/>
              </w:rPr>
            </w:pPr>
            <w:r>
              <w:rPr>
                <w:rFonts w:hint="eastAsia" w:ascii="仿宋" w:hAnsi="仿宋" w:eastAsia="仿宋" w:cs="仿宋"/>
                <w:color w:val="auto"/>
                <w:sz w:val="24"/>
                <w:szCs w:val="24"/>
                <w:lang w:val="en-US" w:eastAsia="zh-CN"/>
              </w:rPr>
              <w:t>法律援助办案人员接到案件指派后，应当依照《中华人民共和国法律援助法》《法律援助条例》《办理法律援助案件程序规定》等规定，遵守法律援助服务规范等要求，接受市中心的监督和指导，及时为受援人提供符合标准的法律援助服务，维护受援人的合法权益，</w:t>
            </w:r>
            <w:r>
              <w:rPr>
                <w:rFonts w:hint="eastAsia" w:ascii="仿宋" w:hAnsi="仿宋" w:eastAsia="仿宋" w:cs="仿宋"/>
                <w:color w:val="000000"/>
                <w:kern w:val="2"/>
                <w:sz w:val="24"/>
                <w:szCs w:val="24"/>
                <w:u w:val="none"/>
              </w:rPr>
              <w:t>努力获得满意评价。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pct"/>
            <w:vMerge w:val="continue"/>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color w:val="000000"/>
                <w:kern w:val="2"/>
                <w:sz w:val="24"/>
                <w:szCs w:val="24"/>
                <w:u w:val="none"/>
              </w:rPr>
            </w:pPr>
          </w:p>
        </w:tc>
        <w:tc>
          <w:tcPr>
            <w:tcW w:w="168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color w:val="000000"/>
                <w:kern w:val="2"/>
                <w:sz w:val="24"/>
                <w:szCs w:val="24"/>
                <w:u w:val="none"/>
                <w:lang w:val="en-US" w:eastAsia="zh-CN" w:bidi="ar-SA"/>
              </w:rPr>
            </w:pPr>
            <w:r>
              <w:rPr>
                <w:rFonts w:hint="eastAsia" w:ascii="仿宋" w:hAnsi="仿宋" w:eastAsia="仿宋" w:cs="仿宋"/>
                <w:color w:val="000000"/>
                <w:kern w:val="2"/>
                <w:sz w:val="24"/>
                <w:szCs w:val="24"/>
                <w:u w:val="none"/>
                <w:lang w:val="en-US" w:eastAsia="zh-CN"/>
              </w:rPr>
              <w:t>4.2</w:t>
            </w:r>
            <w:r>
              <w:rPr>
                <w:rFonts w:hint="eastAsia" w:ascii="仿宋" w:hAnsi="仿宋" w:eastAsia="仿宋" w:cs="仿宋"/>
                <w:color w:val="000000"/>
                <w:kern w:val="2"/>
                <w:sz w:val="24"/>
                <w:szCs w:val="24"/>
                <w:u w:val="none"/>
              </w:rPr>
              <w:t>重大或群体性（10人以上）案件</w:t>
            </w:r>
          </w:p>
        </w:tc>
        <w:tc>
          <w:tcPr>
            <w:tcW w:w="530" w:type="pct"/>
            <w:tcBorders>
              <w:left w:val="single" w:color="000000" w:sz="8" w:space="0"/>
              <w:bottom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color w:val="000000"/>
                <w:kern w:val="2"/>
                <w:sz w:val="24"/>
                <w:szCs w:val="24"/>
                <w:u w:val="none"/>
                <w:lang w:val="en-US" w:eastAsia="zh-CN"/>
              </w:rPr>
            </w:pPr>
            <w:r>
              <w:rPr>
                <w:rFonts w:hint="eastAsia" w:ascii="仿宋" w:hAnsi="仿宋" w:eastAsia="仿宋" w:cs="仿宋"/>
                <w:color w:val="000000"/>
                <w:kern w:val="2"/>
                <w:sz w:val="24"/>
                <w:szCs w:val="24"/>
                <w:u w:val="none"/>
              </w:rPr>
              <w:t>8分/件</w:t>
            </w:r>
          </w:p>
        </w:tc>
        <w:tc>
          <w:tcPr>
            <w:tcW w:w="2111" w:type="pct"/>
            <w:vMerge w:val="continue"/>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color w:val="000000"/>
                <w:kern w:val="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pct"/>
            <w:vMerge w:val="restart"/>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sz w:val="24"/>
                <w:szCs w:val="24"/>
              </w:rPr>
            </w:pPr>
            <w:r>
              <w:rPr>
                <w:rFonts w:hint="eastAsia" w:ascii="仿宋" w:hAnsi="仿宋" w:eastAsia="仿宋" w:cs="仿宋"/>
                <w:color w:val="000000"/>
                <w:kern w:val="2"/>
                <w:sz w:val="24"/>
                <w:szCs w:val="24"/>
                <w:u w:val="none"/>
                <w:lang w:val="en-US" w:eastAsia="zh-CN"/>
              </w:rPr>
              <w:t>5.法律援助案件受援人满意度</w:t>
            </w:r>
          </w:p>
        </w:tc>
        <w:tc>
          <w:tcPr>
            <w:tcW w:w="1680" w:type="pct"/>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color w:val="000000"/>
                <w:kern w:val="2"/>
                <w:sz w:val="24"/>
                <w:szCs w:val="24"/>
                <w:u w:val="none"/>
                <w:lang w:eastAsia="zh-CN"/>
              </w:rPr>
            </w:pPr>
            <w:r>
              <w:rPr>
                <w:rFonts w:hint="eastAsia" w:ascii="仿宋" w:hAnsi="仿宋" w:eastAsia="仿宋" w:cs="仿宋"/>
                <w:color w:val="000000"/>
                <w:kern w:val="2"/>
                <w:sz w:val="24"/>
                <w:szCs w:val="24"/>
                <w:u w:val="none"/>
                <w:lang w:val="en-US" w:eastAsia="zh-CN"/>
              </w:rPr>
              <w:t>5.1</w:t>
            </w:r>
            <w:r>
              <w:rPr>
                <w:rFonts w:hint="eastAsia" w:ascii="仿宋" w:hAnsi="仿宋" w:eastAsia="仿宋" w:cs="仿宋"/>
                <w:color w:val="000000"/>
                <w:kern w:val="2"/>
                <w:sz w:val="24"/>
                <w:szCs w:val="24"/>
                <w:u w:val="none"/>
                <w:lang w:eastAsia="zh-CN"/>
              </w:rPr>
              <w:t>满意</w:t>
            </w:r>
          </w:p>
        </w:tc>
        <w:tc>
          <w:tcPr>
            <w:tcW w:w="530" w:type="pct"/>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color w:val="000000"/>
                <w:kern w:val="2"/>
                <w:sz w:val="24"/>
                <w:szCs w:val="24"/>
                <w:u w:val="none"/>
                <w:lang w:eastAsia="zh-CN"/>
              </w:rPr>
            </w:pPr>
            <w:r>
              <w:rPr>
                <w:rFonts w:hint="eastAsia" w:ascii="仿宋" w:hAnsi="仿宋" w:eastAsia="仿宋" w:cs="仿宋"/>
                <w:color w:val="000000"/>
                <w:kern w:val="2"/>
                <w:sz w:val="24"/>
                <w:szCs w:val="24"/>
                <w:u w:val="none"/>
                <w:lang w:val="en-US" w:eastAsia="zh-CN"/>
              </w:rPr>
              <w:t>2分/件</w:t>
            </w:r>
          </w:p>
        </w:tc>
        <w:tc>
          <w:tcPr>
            <w:tcW w:w="2111" w:type="pct"/>
            <w:vMerge w:val="continue"/>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color w:val="000000"/>
                <w:kern w:val="2"/>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pct"/>
            <w:vMerge w:val="continue"/>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color w:val="000000"/>
                <w:kern w:val="2"/>
                <w:sz w:val="24"/>
                <w:szCs w:val="24"/>
                <w:u w:val="none"/>
                <w:lang w:eastAsia="zh-CN"/>
              </w:rPr>
            </w:pPr>
          </w:p>
        </w:tc>
        <w:tc>
          <w:tcPr>
            <w:tcW w:w="1680" w:type="pct"/>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color w:val="000000"/>
                <w:kern w:val="2"/>
                <w:sz w:val="24"/>
                <w:szCs w:val="24"/>
                <w:u w:val="none"/>
                <w:lang w:eastAsia="zh-CN"/>
              </w:rPr>
            </w:pPr>
            <w:r>
              <w:rPr>
                <w:rFonts w:hint="eastAsia" w:ascii="仿宋" w:hAnsi="仿宋" w:eastAsia="仿宋" w:cs="仿宋"/>
                <w:color w:val="000000"/>
                <w:kern w:val="2"/>
                <w:sz w:val="24"/>
                <w:szCs w:val="24"/>
                <w:u w:val="none"/>
                <w:lang w:val="en-US" w:eastAsia="zh-CN"/>
              </w:rPr>
              <w:t>5.2默认好评</w:t>
            </w:r>
          </w:p>
        </w:tc>
        <w:tc>
          <w:tcPr>
            <w:tcW w:w="530" w:type="pct"/>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color w:val="000000"/>
                <w:kern w:val="2"/>
                <w:sz w:val="24"/>
                <w:szCs w:val="24"/>
                <w:u w:val="none"/>
                <w:lang w:eastAsia="zh-CN"/>
              </w:rPr>
            </w:pPr>
            <w:r>
              <w:rPr>
                <w:rFonts w:hint="eastAsia" w:ascii="仿宋" w:hAnsi="仿宋" w:eastAsia="仿宋" w:cs="仿宋"/>
                <w:color w:val="000000"/>
                <w:kern w:val="2"/>
                <w:sz w:val="24"/>
                <w:szCs w:val="24"/>
                <w:u w:val="none"/>
                <w:lang w:val="en-US" w:eastAsia="zh-CN"/>
              </w:rPr>
              <w:t>0分/件</w:t>
            </w:r>
          </w:p>
        </w:tc>
        <w:tc>
          <w:tcPr>
            <w:tcW w:w="2111" w:type="pct"/>
            <w:vMerge w:val="continue"/>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color w:val="000000"/>
                <w:kern w:val="2"/>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pct"/>
            <w:vMerge w:val="continue"/>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color w:val="000000"/>
                <w:kern w:val="2"/>
                <w:sz w:val="24"/>
                <w:szCs w:val="24"/>
                <w:u w:val="none"/>
                <w:lang w:eastAsia="zh-CN"/>
              </w:rPr>
            </w:pPr>
          </w:p>
        </w:tc>
        <w:tc>
          <w:tcPr>
            <w:tcW w:w="1680" w:type="pct"/>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color w:val="000000"/>
                <w:kern w:val="2"/>
                <w:sz w:val="24"/>
                <w:szCs w:val="24"/>
                <w:u w:val="none"/>
                <w:lang w:eastAsia="zh-CN"/>
              </w:rPr>
            </w:pPr>
            <w:r>
              <w:rPr>
                <w:rFonts w:hint="eastAsia" w:ascii="仿宋" w:hAnsi="仿宋" w:eastAsia="仿宋" w:cs="仿宋"/>
                <w:color w:val="000000"/>
                <w:kern w:val="2"/>
                <w:sz w:val="24"/>
                <w:szCs w:val="24"/>
                <w:u w:val="none"/>
                <w:lang w:val="en-US" w:eastAsia="zh-CN"/>
              </w:rPr>
              <w:t>5.3基本满意</w:t>
            </w:r>
          </w:p>
        </w:tc>
        <w:tc>
          <w:tcPr>
            <w:tcW w:w="530" w:type="pct"/>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color w:val="000000"/>
                <w:kern w:val="2"/>
                <w:sz w:val="24"/>
                <w:szCs w:val="24"/>
                <w:u w:val="none"/>
                <w:lang w:eastAsia="zh-CN"/>
              </w:rPr>
            </w:pPr>
            <w:r>
              <w:rPr>
                <w:rFonts w:hint="eastAsia" w:ascii="仿宋" w:hAnsi="仿宋" w:eastAsia="仿宋" w:cs="仿宋"/>
                <w:color w:val="000000"/>
                <w:kern w:val="2"/>
                <w:sz w:val="24"/>
                <w:szCs w:val="24"/>
                <w:u w:val="none"/>
                <w:lang w:val="en-US" w:eastAsia="zh-CN"/>
              </w:rPr>
              <w:t>-1分/件</w:t>
            </w:r>
          </w:p>
        </w:tc>
        <w:tc>
          <w:tcPr>
            <w:tcW w:w="2111" w:type="pct"/>
            <w:vMerge w:val="continue"/>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color w:val="000000"/>
                <w:kern w:val="2"/>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pct"/>
            <w:vMerge w:val="continue"/>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color w:val="000000"/>
                <w:kern w:val="2"/>
                <w:sz w:val="24"/>
                <w:szCs w:val="24"/>
                <w:u w:val="none"/>
                <w:lang w:eastAsia="zh-CN"/>
              </w:rPr>
            </w:pPr>
          </w:p>
        </w:tc>
        <w:tc>
          <w:tcPr>
            <w:tcW w:w="1680" w:type="pct"/>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color w:val="000000"/>
                <w:kern w:val="2"/>
                <w:sz w:val="24"/>
                <w:szCs w:val="24"/>
                <w:u w:val="none"/>
                <w:lang w:val="en-US" w:eastAsia="zh-CN"/>
              </w:rPr>
            </w:pPr>
            <w:r>
              <w:rPr>
                <w:rFonts w:hint="eastAsia" w:ascii="仿宋" w:hAnsi="仿宋" w:eastAsia="仿宋" w:cs="仿宋"/>
                <w:color w:val="000000"/>
                <w:kern w:val="2"/>
                <w:sz w:val="24"/>
                <w:szCs w:val="24"/>
                <w:u w:val="none"/>
                <w:lang w:val="en-US" w:eastAsia="zh-CN"/>
              </w:rPr>
              <w:t>5.4不满意</w:t>
            </w:r>
          </w:p>
        </w:tc>
        <w:tc>
          <w:tcPr>
            <w:tcW w:w="530" w:type="pct"/>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color w:val="000000"/>
                <w:kern w:val="2"/>
                <w:sz w:val="24"/>
                <w:szCs w:val="24"/>
                <w:u w:val="none"/>
                <w:lang w:val="en-US" w:eastAsia="zh-CN"/>
              </w:rPr>
            </w:pPr>
            <w:r>
              <w:rPr>
                <w:rFonts w:hint="eastAsia" w:ascii="仿宋" w:hAnsi="仿宋" w:eastAsia="仿宋" w:cs="仿宋"/>
                <w:color w:val="000000"/>
                <w:kern w:val="2"/>
                <w:sz w:val="24"/>
                <w:szCs w:val="24"/>
                <w:u w:val="none"/>
                <w:lang w:val="en-US" w:eastAsia="zh-CN"/>
              </w:rPr>
              <w:t>-2分/件</w:t>
            </w:r>
          </w:p>
        </w:tc>
        <w:tc>
          <w:tcPr>
            <w:tcW w:w="2111" w:type="pct"/>
            <w:vMerge w:val="continue"/>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color w:val="000000"/>
                <w:kern w:val="2"/>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pct"/>
            <w:vMerge w:val="restart"/>
            <w:tcBorders>
              <w:top w:val="single" w:color="000000" w:sz="8" w:space="0"/>
              <w:left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color w:val="000000"/>
                <w:kern w:val="2"/>
                <w:sz w:val="24"/>
                <w:szCs w:val="24"/>
                <w:u w:val="none"/>
                <w:lang w:val="en" w:eastAsia="zh-CN"/>
              </w:rPr>
            </w:pPr>
            <w:r>
              <w:rPr>
                <w:rFonts w:hint="eastAsia" w:ascii="仿宋" w:hAnsi="仿宋" w:eastAsia="仿宋" w:cs="仿宋"/>
                <w:color w:val="000000"/>
                <w:kern w:val="2"/>
                <w:sz w:val="24"/>
                <w:szCs w:val="24"/>
                <w:u w:val="none"/>
                <w:lang w:val="en" w:eastAsia="zh-CN"/>
              </w:rPr>
              <w:t>6.案件质量评估结果（多次评估的，以最终结果为准；多层级评估的，以最高级别评估结果为准）</w:t>
            </w:r>
          </w:p>
        </w:tc>
        <w:tc>
          <w:tcPr>
            <w:tcW w:w="1680" w:type="pct"/>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6.1</w:t>
            </w:r>
            <w:r>
              <w:rPr>
                <w:rFonts w:hint="eastAsia" w:ascii="仿宋" w:hAnsi="仿宋" w:eastAsia="仿宋" w:cs="仿宋"/>
                <w:sz w:val="24"/>
                <w:szCs w:val="24"/>
                <w:lang w:eastAsia="zh-CN"/>
              </w:rPr>
              <w:t>优秀</w:t>
            </w:r>
          </w:p>
        </w:tc>
        <w:tc>
          <w:tcPr>
            <w:tcW w:w="530" w:type="pct"/>
            <w:tcBorders>
              <w:top w:val="single" w:color="000000" w:sz="8" w:space="0"/>
              <w:left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sz w:val="24"/>
                <w:szCs w:val="24"/>
              </w:rPr>
            </w:pPr>
            <w:r>
              <w:rPr>
                <w:rFonts w:hint="eastAsia" w:ascii="仿宋" w:hAnsi="仿宋" w:eastAsia="仿宋" w:cs="仿宋"/>
                <w:color w:val="000000"/>
                <w:kern w:val="2"/>
                <w:sz w:val="24"/>
                <w:szCs w:val="24"/>
                <w:u w:val="none"/>
                <w:lang w:val="en-US" w:eastAsia="zh-CN"/>
              </w:rPr>
              <w:t>4</w:t>
            </w:r>
            <w:r>
              <w:rPr>
                <w:rFonts w:hint="eastAsia" w:ascii="仿宋" w:hAnsi="仿宋" w:eastAsia="仿宋" w:cs="仿宋"/>
                <w:color w:val="000000"/>
                <w:kern w:val="2"/>
                <w:sz w:val="24"/>
                <w:szCs w:val="24"/>
                <w:u w:val="none"/>
              </w:rPr>
              <w:t>分/件</w:t>
            </w:r>
          </w:p>
        </w:tc>
        <w:tc>
          <w:tcPr>
            <w:tcW w:w="2111" w:type="pct"/>
            <w:vMerge w:val="continue"/>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color w:val="000000"/>
                <w:kern w:val="2"/>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pct"/>
            <w:vMerge w:val="continue"/>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sz w:val="24"/>
                <w:szCs w:val="24"/>
              </w:rPr>
            </w:pPr>
          </w:p>
        </w:tc>
        <w:tc>
          <w:tcPr>
            <w:tcW w:w="168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6.2</w:t>
            </w:r>
            <w:r>
              <w:rPr>
                <w:rFonts w:hint="eastAsia" w:ascii="仿宋" w:hAnsi="仿宋" w:eastAsia="仿宋" w:cs="仿宋"/>
                <w:sz w:val="24"/>
                <w:szCs w:val="24"/>
                <w:lang w:eastAsia="zh-CN"/>
              </w:rPr>
              <w:t>良好</w:t>
            </w:r>
          </w:p>
        </w:tc>
        <w:tc>
          <w:tcPr>
            <w:tcW w:w="530" w:type="pct"/>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sz w:val="24"/>
                <w:szCs w:val="24"/>
              </w:rPr>
            </w:pPr>
            <w:r>
              <w:rPr>
                <w:rFonts w:hint="eastAsia" w:ascii="仿宋" w:hAnsi="仿宋" w:eastAsia="仿宋" w:cs="仿宋"/>
                <w:color w:val="000000"/>
                <w:kern w:val="2"/>
                <w:sz w:val="24"/>
                <w:szCs w:val="24"/>
                <w:u w:val="none"/>
                <w:lang w:val="en-US" w:eastAsia="zh-CN"/>
              </w:rPr>
              <w:t>0</w:t>
            </w:r>
            <w:r>
              <w:rPr>
                <w:rFonts w:hint="eastAsia" w:ascii="仿宋" w:hAnsi="仿宋" w:eastAsia="仿宋" w:cs="仿宋"/>
                <w:color w:val="000000"/>
                <w:kern w:val="2"/>
                <w:sz w:val="24"/>
                <w:szCs w:val="24"/>
                <w:u w:val="none"/>
              </w:rPr>
              <w:t>分/件</w:t>
            </w:r>
          </w:p>
        </w:tc>
        <w:tc>
          <w:tcPr>
            <w:tcW w:w="2111" w:type="pct"/>
            <w:vMerge w:val="continue"/>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color w:val="000000"/>
                <w:kern w:val="2"/>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pct"/>
            <w:vMerge w:val="continue"/>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sz w:val="24"/>
                <w:szCs w:val="24"/>
              </w:rPr>
            </w:pPr>
          </w:p>
        </w:tc>
        <w:tc>
          <w:tcPr>
            <w:tcW w:w="168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6.3</w:t>
            </w:r>
            <w:r>
              <w:rPr>
                <w:rFonts w:hint="eastAsia" w:ascii="仿宋" w:hAnsi="仿宋" w:eastAsia="仿宋" w:cs="仿宋"/>
                <w:sz w:val="24"/>
                <w:szCs w:val="24"/>
                <w:lang w:eastAsia="zh-CN"/>
              </w:rPr>
              <w:t>合格</w:t>
            </w:r>
          </w:p>
        </w:tc>
        <w:tc>
          <w:tcPr>
            <w:tcW w:w="530" w:type="pct"/>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sz w:val="24"/>
                <w:szCs w:val="24"/>
              </w:rPr>
            </w:pPr>
            <w:r>
              <w:rPr>
                <w:rFonts w:hint="eastAsia" w:ascii="仿宋" w:hAnsi="仿宋" w:eastAsia="仿宋" w:cs="仿宋"/>
                <w:color w:val="000000"/>
                <w:kern w:val="2"/>
                <w:sz w:val="24"/>
                <w:szCs w:val="24"/>
                <w:u w:val="none"/>
                <w:lang w:val="en-US" w:eastAsia="zh-CN"/>
              </w:rPr>
              <w:t>-1</w:t>
            </w:r>
            <w:r>
              <w:rPr>
                <w:rFonts w:hint="eastAsia" w:ascii="仿宋" w:hAnsi="仿宋" w:eastAsia="仿宋" w:cs="仿宋"/>
                <w:color w:val="000000"/>
                <w:kern w:val="2"/>
                <w:sz w:val="24"/>
                <w:szCs w:val="24"/>
                <w:u w:val="none"/>
              </w:rPr>
              <w:t>分/件</w:t>
            </w:r>
          </w:p>
        </w:tc>
        <w:tc>
          <w:tcPr>
            <w:tcW w:w="2111" w:type="pct"/>
            <w:vMerge w:val="continue"/>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color w:val="000000"/>
                <w:kern w:val="2"/>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pct"/>
            <w:vMerge w:val="continue"/>
            <w:tcBorders>
              <w:left w:val="single" w:color="000000" w:sz="8" w:space="0"/>
              <w:bottom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sz w:val="24"/>
                <w:szCs w:val="24"/>
              </w:rPr>
            </w:pPr>
          </w:p>
        </w:tc>
        <w:tc>
          <w:tcPr>
            <w:tcW w:w="168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6.4</w:t>
            </w:r>
            <w:r>
              <w:rPr>
                <w:rFonts w:hint="eastAsia" w:ascii="仿宋" w:hAnsi="仿宋" w:eastAsia="仿宋" w:cs="仿宋"/>
                <w:sz w:val="24"/>
                <w:szCs w:val="24"/>
                <w:lang w:eastAsia="zh-CN"/>
              </w:rPr>
              <w:t>不合格</w:t>
            </w:r>
          </w:p>
        </w:tc>
        <w:tc>
          <w:tcPr>
            <w:tcW w:w="530" w:type="pct"/>
            <w:tcBorders>
              <w:left w:val="single" w:color="000000" w:sz="8" w:space="0"/>
              <w:bottom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sz w:val="24"/>
                <w:szCs w:val="24"/>
              </w:rPr>
            </w:pPr>
            <w:r>
              <w:rPr>
                <w:rFonts w:hint="eastAsia" w:ascii="仿宋" w:hAnsi="仿宋" w:eastAsia="仿宋" w:cs="仿宋"/>
                <w:color w:val="000000"/>
                <w:kern w:val="2"/>
                <w:sz w:val="24"/>
                <w:szCs w:val="24"/>
                <w:u w:val="none"/>
                <w:lang w:val="en-US" w:eastAsia="zh-CN"/>
              </w:rPr>
              <w:t>-4</w:t>
            </w:r>
            <w:r>
              <w:rPr>
                <w:rFonts w:hint="eastAsia" w:ascii="仿宋" w:hAnsi="仿宋" w:eastAsia="仿宋" w:cs="仿宋"/>
                <w:color w:val="000000"/>
                <w:kern w:val="2"/>
                <w:sz w:val="24"/>
                <w:szCs w:val="24"/>
                <w:u w:val="none"/>
              </w:rPr>
              <w:t>分/件</w:t>
            </w:r>
          </w:p>
        </w:tc>
        <w:tc>
          <w:tcPr>
            <w:tcW w:w="2111" w:type="pct"/>
            <w:vMerge w:val="continue"/>
            <w:tcBorders>
              <w:left w:val="single" w:color="000000" w:sz="8" w:space="0"/>
              <w:bottom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color w:val="000000"/>
                <w:kern w:val="2"/>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color w:val="000000"/>
                <w:kern w:val="2"/>
                <w:sz w:val="24"/>
                <w:szCs w:val="24"/>
                <w:u w:val="none"/>
                <w:lang w:val="en-US" w:eastAsia="zh-CN"/>
              </w:rPr>
            </w:pPr>
            <w:r>
              <w:rPr>
                <w:rFonts w:hint="eastAsia" w:ascii="仿宋" w:hAnsi="仿宋" w:eastAsia="仿宋" w:cs="仿宋"/>
                <w:color w:val="000000"/>
                <w:kern w:val="2"/>
                <w:sz w:val="24"/>
                <w:szCs w:val="24"/>
                <w:u w:val="none"/>
                <w:lang w:val="en-US" w:eastAsia="zh-CN"/>
              </w:rPr>
              <w:t>7.法律帮助</w:t>
            </w:r>
          </w:p>
        </w:tc>
        <w:tc>
          <w:tcPr>
            <w:tcW w:w="1680" w:type="pct"/>
            <w:tcBorders>
              <w:top w:val="single" w:color="000000" w:sz="8" w:space="0"/>
              <w:left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sz w:val="24"/>
                <w:szCs w:val="24"/>
              </w:rPr>
            </w:pPr>
            <w:r>
              <w:rPr>
                <w:rFonts w:hint="eastAsia" w:ascii="仿宋" w:hAnsi="仿宋" w:eastAsia="仿宋" w:cs="仿宋"/>
                <w:color w:val="000000"/>
                <w:kern w:val="2"/>
                <w:sz w:val="24"/>
                <w:szCs w:val="24"/>
                <w:u w:val="none"/>
                <w:lang w:val="en-US" w:eastAsia="zh-CN"/>
              </w:rPr>
              <w:t>7.1</w:t>
            </w:r>
            <w:r>
              <w:rPr>
                <w:rFonts w:hint="eastAsia" w:ascii="仿宋" w:hAnsi="仿宋" w:eastAsia="仿宋" w:cs="仿宋"/>
                <w:color w:val="000000"/>
                <w:kern w:val="2"/>
                <w:sz w:val="24"/>
                <w:szCs w:val="24"/>
                <w:u w:val="none"/>
                <w:lang w:eastAsia="zh-CN"/>
              </w:rPr>
              <w:t>在</w:t>
            </w:r>
            <w:r>
              <w:rPr>
                <w:rFonts w:hint="eastAsia" w:ascii="仿宋" w:hAnsi="仿宋" w:eastAsia="仿宋" w:cs="仿宋"/>
                <w:color w:val="000000"/>
                <w:kern w:val="2"/>
                <w:sz w:val="24"/>
                <w:szCs w:val="24"/>
                <w:u w:val="none"/>
              </w:rPr>
              <w:t>提供值班律师法律帮助</w:t>
            </w:r>
            <w:r>
              <w:rPr>
                <w:rFonts w:hint="eastAsia" w:ascii="仿宋" w:hAnsi="仿宋" w:eastAsia="仿宋" w:cs="仿宋"/>
                <w:color w:val="000000"/>
                <w:kern w:val="2"/>
                <w:sz w:val="24"/>
                <w:szCs w:val="24"/>
                <w:u w:val="none"/>
                <w:lang w:eastAsia="zh-CN"/>
              </w:rPr>
              <w:t>期间</w:t>
            </w:r>
            <w:r>
              <w:rPr>
                <w:rFonts w:hint="eastAsia" w:ascii="仿宋" w:hAnsi="仿宋" w:eastAsia="仿宋" w:cs="仿宋"/>
                <w:color w:val="000000"/>
                <w:kern w:val="2"/>
                <w:sz w:val="24"/>
                <w:szCs w:val="24"/>
                <w:u w:val="none"/>
              </w:rPr>
              <w:t>办理认罪认罚案件</w:t>
            </w:r>
          </w:p>
        </w:tc>
        <w:tc>
          <w:tcPr>
            <w:tcW w:w="53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color w:val="000000"/>
                <w:kern w:val="2"/>
                <w:sz w:val="24"/>
                <w:szCs w:val="24"/>
                <w:u w:val="none"/>
                <w:lang w:val="en-US" w:eastAsia="zh-CN"/>
              </w:rPr>
            </w:pPr>
            <w:r>
              <w:rPr>
                <w:rFonts w:hint="eastAsia" w:ascii="仿宋" w:hAnsi="仿宋" w:eastAsia="仿宋" w:cs="仿宋"/>
                <w:color w:val="000000"/>
                <w:kern w:val="2"/>
                <w:sz w:val="24"/>
                <w:szCs w:val="24"/>
                <w:u w:val="none"/>
                <w:lang w:val="en-US" w:eastAsia="zh-CN"/>
              </w:rPr>
              <w:t>1分/件</w:t>
            </w:r>
          </w:p>
        </w:tc>
        <w:tc>
          <w:tcPr>
            <w:tcW w:w="2111"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widowControl w:val="0"/>
              <w:spacing w:line="240" w:lineRule="auto"/>
              <w:jc w:val="left"/>
              <w:textAlignment w:val="auto"/>
              <w:rPr>
                <w:rFonts w:hint="eastAsia" w:ascii="仿宋" w:hAnsi="仿宋" w:eastAsia="仿宋" w:cs="仿宋"/>
                <w:color w:val="000000"/>
                <w:kern w:val="2"/>
                <w:sz w:val="24"/>
                <w:szCs w:val="24"/>
                <w:u w:val="none"/>
                <w:lang w:val="en-US" w:eastAsia="zh-CN"/>
              </w:rPr>
            </w:pPr>
            <w:r>
              <w:rPr>
                <w:rFonts w:hint="eastAsia" w:ascii="仿宋" w:hAnsi="仿宋" w:eastAsia="仿宋" w:cs="仿宋"/>
                <w:sz w:val="24"/>
                <w:szCs w:val="24"/>
                <w:u w:val="none"/>
              </w:rPr>
              <w:t>根据《法律援助值班律师工作办法》《浙江省刑事案件适用认罪认罚从宽制度实施细则》等规定，为犯罪嫌疑人、被告人提供法律咨询、程序选择建议等法律帮助；在认罪认罚案件中释明认罪认罚、见证犯罪嫌疑人签署认罪认罚具结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pct"/>
            <w:vMerge w:val="restart"/>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color w:val="000000"/>
                <w:kern w:val="2"/>
                <w:sz w:val="24"/>
                <w:szCs w:val="24"/>
                <w:u w:val="none"/>
                <w:lang w:val="en-US" w:eastAsia="zh-CN"/>
              </w:rPr>
            </w:pPr>
            <w:r>
              <w:rPr>
                <w:rFonts w:hint="eastAsia" w:ascii="仿宋" w:hAnsi="仿宋" w:eastAsia="仿宋" w:cs="仿宋"/>
                <w:color w:val="000000"/>
                <w:kern w:val="2"/>
                <w:sz w:val="24"/>
                <w:szCs w:val="24"/>
                <w:u w:val="none"/>
                <w:lang w:val="en-US" w:eastAsia="zh-CN"/>
              </w:rPr>
              <w:t>8.编写法律援助典型案例（一个案例取最高分值）</w:t>
            </w:r>
          </w:p>
        </w:tc>
        <w:tc>
          <w:tcPr>
            <w:tcW w:w="168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8.1</w:t>
            </w:r>
            <w:r>
              <w:rPr>
                <w:rFonts w:hint="eastAsia" w:ascii="仿宋" w:hAnsi="仿宋" w:eastAsia="仿宋" w:cs="仿宋"/>
                <w:sz w:val="24"/>
                <w:szCs w:val="24"/>
              </w:rPr>
              <w:t>按照格式要求编写案例并上报市中心</w:t>
            </w:r>
          </w:p>
        </w:tc>
        <w:tc>
          <w:tcPr>
            <w:tcW w:w="530" w:type="pct"/>
            <w:tcBorders>
              <w:top w:val="single" w:color="000000" w:sz="8" w:space="0"/>
              <w:left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color w:val="000000"/>
                <w:kern w:val="2"/>
                <w:sz w:val="24"/>
                <w:szCs w:val="24"/>
                <w:u w:val="none"/>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分/件</w:t>
            </w:r>
          </w:p>
        </w:tc>
        <w:tc>
          <w:tcPr>
            <w:tcW w:w="2111" w:type="pct"/>
            <w:vMerge w:val="restart"/>
            <w:tcBorders>
              <w:top w:val="single" w:color="000000" w:sz="8" w:space="0"/>
              <w:left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sz w:val="24"/>
                <w:szCs w:val="24"/>
              </w:rPr>
            </w:pPr>
            <w:r>
              <w:rPr>
                <w:rFonts w:hint="eastAsia" w:ascii="仿宋" w:hAnsi="仿宋" w:eastAsia="仿宋" w:cs="仿宋"/>
                <w:color w:val="auto"/>
                <w:sz w:val="24"/>
                <w:szCs w:val="24"/>
                <w:lang w:val="en-US" w:eastAsia="zh-CN"/>
              </w:rPr>
              <w:t>法律援助办案人员可以将已办结的，具有代表性、影响力的法律援助案件按照相关格式要求编写典型案例报送市中心。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pct"/>
            <w:vMerge w:val="continue"/>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sz w:val="24"/>
                <w:szCs w:val="24"/>
              </w:rPr>
            </w:pPr>
          </w:p>
        </w:tc>
        <w:tc>
          <w:tcPr>
            <w:tcW w:w="168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8.2</w:t>
            </w:r>
            <w:r>
              <w:rPr>
                <w:rFonts w:hint="eastAsia" w:ascii="仿宋" w:hAnsi="仿宋" w:eastAsia="仿宋" w:cs="仿宋"/>
                <w:sz w:val="24"/>
                <w:szCs w:val="24"/>
              </w:rPr>
              <w:t>案例被推荐上报司法部案例库</w:t>
            </w:r>
            <w:r>
              <w:rPr>
                <w:rFonts w:hint="eastAsia" w:ascii="仿宋" w:hAnsi="仿宋" w:eastAsia="仿宋" w:cs="仿宋"/>
                <w:sz w:val="24"/>
                <w:szCs w:val="24"/>
                <w:lang w:eastAsia="zh-CN"/>
              </w:rPr>
              <w:t>或</w:t>
            </w:r>
            <w:r>
              <w:rPr>
                <w:rFonts w:hint="eastAsia" w:ascii="仿宋" w:hAnsi="仿宋" w:eastAsia="仿宋" w:cs="仿宋"/>
                <w:sz w:val="24"/>
                <w:szCs w:val="24"/>
              </w:rPr>
              <w:t>在市级以上媒体上宣传</w:t>
            </w:r>
            <w:r>
              <w:rPr>
                <w:rFonts w:hint="eastAsia" w:ascii="仿宋" w:hAnsi="仿宋" w:eastAsia="仿宋" w:cs="仿宋"/>
                <w:sz w:val="24"/>
                <w:szCs w:val="24"/>
                <w:lang w:eastAsia="zh-CN"/>
              </w:rPr>
              <w:t>推广</w:t>
            </w:r>
          </w:p>
        </w:tc>
        <w:tc>
          <w:tcPr>
            <w:tcW w:w="530" w:type="pct"/>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分/件</w:t>
            </w:r>
          </w:p>
        </w:tc>
        <w:tc>
          <w:tcPr>
            <w:tcW w:w="2111" w:type="pct"/>
            <w:vMerge w:val="continue"/>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pct"/>
            <w:vMerge w:val="continue"/>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sz w:val="24"/>
                <w:szCs w:val="24"/>
              </w:rPr>
            </w:pPr>
          </w:p>
        </w:tc>
        <w:tc>
          <w:tcPr>
            <w:tcW w:w="168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8.3</w:t>
            </w:r>
            <w:r>
              <w:rPr>
                <w:rFonts w:hint="eastAsia" w:ascii="仿宋" w:hAnsi="仿宋" w:eastAsia="仿宋" w:cs="仿宋"/>
                <w:sz w:val="24"/>
                <w:szCs w:val="24"/>
              </w:rPr>
              <w:t>案例入选温州市年度优秀法律援助案例</w:t>
            </w:r>
          </w:p>
        </w:tc>
        <w:tc>
          <w:tcPr>
            <w:tcW w:w="530" w:type="pct"/>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分/件</w:t>
            </w:r>
          </w:p>
        </w:tc>
        <w:tc>
          <w:tcPr>
            <w:tcW w:w="2111" w:type="pct"/>
            <w:vMerge w:val="continue"/>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pct"/>
            <w:vMerge w:val="continue"/>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sz w:val="24"/>
                <w:szCs w:val="24"/>
              </w:rPr>
            </w:pPr>
          </w:p>
        </w:tc>
        <w:tc>
          <w:tcPr>
            <w:tcW w:w="168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8.4</w:t>
            </w:r>
            <w:r>
              <w:rPr>
                <w:rFonts w:hint="eastAsia" w:ascii="仿宋" w:hAnsi="仿宋" w:eastAsia="仿宋" w:cs="仿宋"/>
                <w:sz w:val="24"/>
                <w:szCs w:val="24"/>
              </w:rPr>
              <w:t>案例入选温州市年度典型法律援助案例</w:t>
            </w:r>
            <w:r>
              <w:rPr>
                <w:rFonts w:hint="eastAsia" w:ascii="仿宋" w:hAnsi="仿宋" w:eastAsia="仿宋" w:cs="仿宋"/>
                <w:sz w:val="24"/>
                <w:szCs w:val="24"/>
                <w:lang w:eastAsia="zh-CN"/>
              </w:rPr>
              <w:t>，或</w:t>
            </w:r>
            <w:r>
              <w:rPr>
                <w:rFonts w:hint="eastAsia" w:ascii="仿宋" w:hAnsi="仿宋" w:eastAsia="仿宋" w:cs="仿宋"/>
                <w:sz w:val="24"/>
                <w:szCs w:val="24"/>
              </w:rPr>
              <w:t>被司法部案例库录用</w:t>
            </w:r>
            <w:r>
              <w:rPr>
                <w:rFonts w:hint="eastAsia" w:ascii="仿宋" w:hAnsi="仿宋" w:eastAsia="仿宋" w:cs="仿宋"/>
                <w:sz w:val="24"/>
                <w:szCs w:val="24"/>
                <w:lang w:eastAsia="zh-CN"/>
              </w:rPr>
              <w:t>，或</w:t>
            </w:r>
            <w:r>
              <w:rPr>
                <w:rFonts w:hint="eastAsia" w:ascii="仿宋" w:hAnsi="仿宋" w:eastAsia="仿宋" w:cs="仿宋"/>
                <w:sz w:val="24"/>
                <w:szCs w:val="24"/>
              </w:rPr>
              <w:t>在省级以上媒体宣传</w:t>
            </w:r>
            <w:r>
              <w:rPr>
                <w:rFonts w:hint="eastAsia" w:ascii="仿宋" w:hAnsi="仿宋" w:eastAsia="仿宋" w:cs="仿宋"/>
                <w:sz w:val="24"/>
                <w:szCs w:val="24"/>
                <w:lang w:eastAsia="zh-CN"/>
              </w:rPr>
              <w:t>推广</w:t>
            </w:r>
          </w:p>
        </w:tc>
        <w:tc>
          <w:tcPr>
            <w:tcW w:w="530" w:type="pct"/>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分/件</w:t>
            </w:r>
          </w:p>
        </w:tc>
        <w:tc>
          <w:tcPr>
            <w:tcW w:w="2111" w:type="pct"/>
            <w:vMerge w:val="continue"/>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pct"/>
            <w:vMerge w:val="continue"/>
            <w:tcBorders>
              <w:left w:val="single" w:color="000000" w:sz="8" w:space="0"/>
              <w:bottom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sz w:val="24"/>
                <w:szCs w:val="24"/>
              </w:rPr>
            </w:pPr>
          </w:p>
        </w:tc>
        <w:tc>
          <w:tcPr>
            <w:tcW w:w="1680" w:type="pc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8.5</w:t>
            </w:r>
            <w:r>
              <w:rPr>
                <w:rFonts w:hint="eastAsia" w:ascii="仿宋" w:hAnsi="仿宋" w:eastAsia="仿宋" w:cs="仿宋"/>
                <w:sz w:val="24"/>
                <w:szCs w:val="24"/>
              </w:rPr>
              <w:t>案例入选全省法律援助典型案例</w:t>
            </w:r>
            <w:r>
              <w:rPr>
                <w:rFonts w:hint="eastAsia" w:ascii="仿宋" w:hAnsi="仿宋" w:eastAsia="仿宋" w:cs="仿宋"/>
                <w:sz w:val="24"/>
                <w:szCs w:val="24"/>
                <w:lang w:eastAsia="zh-CN"/>
              </w:rPr>
              <w:t>，或</w:t>
            </w:r>
            <w:r>
              <w:rPr>
                <w:rFonts w:hint="eastAsia" w:ascii="仿宋" w:hAnsi="仿宋" w:eastAsia="仿宋" w:cs="仿宋"/>
                <w:sz w:val="24"/>
                <w:szCs w:val="24"/>
              </w:rPr>
              <w:t>在国家级媒体上宣传</w:t>
            </w:r>
            <w:r>
              <w:rPr>
                <w:rFonts w:hint="eastAsia" w:ascii="仿宋" w:hAnsi="仿宋" w:eastAsia="仿宋" w:cs="仿宋"/>
                <w:sz w:val="24"/>
                <w:szCs w:val="24"/>
                <w:lang w:eastAsia="zh-CN"/>
              </w:rPr>
              <w:t>推广</w:t>
            </w:r>
          </w:p>
        </w:tc>
        <w:tc>
          <w:tcPr>
            <w:tcW w:w="530" w:type="pct"/>
            <w:tcBorders>
              <w:left w:val="single" w:color="000000" w:sz="8" w:space="0"/>
              <w:bottom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分/件</w:t>
            </w:r>
          </w:p>
        </w:tc>
        <w:tc>
          <w:tcPr>
            <w:tcW w:w="2111" w:type="pct"/>
            <w:vMerge w:val="continue"/>
            <w:tcBorders>
              <w:left w:val="single" w:color="000000" w:sz="8" w:space="0"/>
              <w:bottom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pct"/>
            <w:vMerge w:val="restart"/>
            <w:tcBorders>
              <w:top w:val="single" w:color="000000" w:sz="8" w:space="0"/>
              <w:left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color w:val="000000"/>
                <w:sz w:val="24"/>
                <w:szCs w:val="24"/>
                <w:lang w:val="en-US" w:eastAsia="zh-CN" w:bidi="ar-SA"/>
              </w:rPr>
            </w:pPr>
            <w:r>
              <w:rPr>
                <w:rFonts w:hint="eastAsia" w:ascii="仿宋" w:hAnsi="仿宋" w:eastAsia="仿宋" w:cs="仿宋"/>
                <w:sz w:val="24"/>
                <w:szCs w:val="24"/>
                <w:lang w:val="en-US" w:eastAsia="zh-CN"/>
              </w:rPr>
              <w:t>9.</w:t>
            </w:r>
            <w:r>
              <w:rPr>
                <w:rFonts w:hint="eastAsia" w:ascii="仿宋" w:hAnsi="仿宋" w:eastAsia="仿宋" w:cs="仿宋"/>
                <w:sz w:val="24"/>
                <w:szCs w:val="24"/>
              </w:rPr>
              <w:t>参加市中心组织的其他法律援助服务活动</w:t>
            </w:r>
          </w:p>
        </w:tc>
        <w:tc>
          <w:tcPr>
            <w:tcW w:w="1680" w:type="pct"/>
            <w:tcBorders>
              <w:left w:val="single" w:color="000000" w:sz="8" w:space="0"/>
              <w:bottom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9.1</w:t>
            </w:r>
            <w:r>
              <w:rPr>
                <w:rFonts w:hint="eastAsia" w:ascii="仿宋" w:hAnsi="仿宋" w:eastAsia="仿宋" w:cs="仿宋"/>
                <w:sz w:val="24"/>
                <w:szCs w:val="24"/>
              </w:rPr>
              <w:t>普法宣传类</w:t>
            </w:r>
          </w:p>
        </w:tc>
        <w:tc>
          <w:tcPr>
            <w:tcW w:w="530" w:type="pct"/>
            <w:tcBorders>
              <w:left w:val="single" w:color="000000" w:sz="8" w:space="0"/>
              <w:bottom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1分/次</w:t>
            </w:r>
          </w:p>
        </w:tc>
        <w:tc>
          <w:tcPr>
            <w:tcW w:w="2111" w:type="pct"/>
            <w:vMerge w:val="restart"/>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pct"/>
            <w:vMerge w:val="continue"/>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pPr>
          </w:p>
        </w:tc>
        <w:tc>
          <w:tcPr>
            <w:tcW w:w="1680" w:type="pct"/>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pPr>
            <w:r>
              <w:rPr>
                <w:rFonts w:hint="eastAsia" w:ascii="仿宋" w:hAnsi="仿宋" w:eastAsia="仿宋" w:cs="仿宋"/>
                <w:sz w:val="24"/>
                <w:szCs w:val="24"/>
                <w:lang w:val="en-US" w:eastAsia="zh-CN"/>
              </w:rPr>
              <w:t>9.2</w:t>
            </w:r>
            <w:r>
              <w:rPr>
                <w:rFonts w:hint="eastAsia" w:ascii="仿宋" w:hAnsi="仿宋" w:eastAsia="仿宋" w:cs="仿宋"/>
                <w:sz w:val="24"/>
                <w:szCs w:val="24"/>
              </w:rPr>
              <w:t>讲座授课类</w:t>
            </w:r>
          </w:p>
        </w:tc>
        <w:tc>
          <w:tcPr>
            <w:tcW w:w="530" w:type="pct"/>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2分/次</w:t>
            </w:r>
          </w:p>
        </w:tc>
        <w:tc>
          <w:tcPr>
            <w:tcW w:w="2111" w:type="pct"/>
            <w:vMerge w:val="continue"/>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tcBorders>
              <w:left w:val="single" w:color="000000" w:sz="8" w:space="0"/>
              <w:right w:val="single" w:color="000000" w:sz="8" w:space="0"/>
              <w:tl2br w:val="nil"/>
              <w:tr2bl w:val="nil"/>
            </w:tcBorders>
            <w:shd w:val="clear" w:color="auto" w:fill="FFFFFF"/>
            <w:noWrap w:val="0"/>
            <w:vAlign w:val="center"/>
          </w:tcPr>
          <w:p>
            <w:pPr>
              <w:widowControl w:val="0"/>
              <w:spacing w:line="240" w:lineRule="auto"/>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注：所有库内人员初始积分为</w:t>
            </w:r>
            <w:r>
              <w:rPr>
                <w:rFonts w:hint="eastAsia" w:ascii="仿宋" w:hAnsi="仿宋" w:eastAsia="仿宋" w:cs="仿宋"/>
                <w:sz w:val="24"/>
                <w:szCs w:val="24"/>
                <w:lang w:val="en-US" w:eastAsia="zh-CN"/>
              </w:rPr>
              <w:t>60分，根据参与服务的数量与质量，折算成相应的服务积分，积分排名前30%的，列入绿色清单；积分排名在31%-90%之间的，列入蓝色清单；积分排名在后10%的，列入红色清单。三色清单每季度末更新，积分每季度开始重新统计。</w:t>
            </w:r>
          </w:p>
        </w:tc>
      </w:tr>
    </w:tbl>
    <w:p>
      <w:pPr>
        <w:pStyle w:val="8"/>
        <w:spacing w:line="560" w:lineRule="exact"/>
        <w:jc w:val="center"/>
        <w:rPr>
          <w:rFonts w:hint="eastAsia" w:ascii="方正小标宋简体" w:hAnsi="方正小标宋简体" w:eastAsia="方正小标宋简体" w:cs="方正小标宋简体"/>
          <w:b w:val="0"/>
          <w:bCs/>
          <w:color w:val="000000"/>
          <w:kern w:val="0"/>
          <w:sz w:val="44"/>
          <w:szCs w:val="44"/>
          <w:lang w:eastAsia="zh-CN"/>
        </w:rPr>
      </w:pPr>
    </w:p>
    <w:p>
      <w:pPr>
        <w:pStyle w:val="8"/>
        <w:spacing w:line="560" w:lineRule="exact"/>
        <w:jc w:val="left"/>
        <w:rPr>
          <w:rFonts w:hint="eastAsia" w:ascii="方正小标宋简体" w:hAnsi="方正小标宋简体" w:eastAsia="方正小标宋简体" w:cs="方正小标宋简体"/>
          <w:b w:val="0"/>
          <w:bCs/>
          <w:color w:val="000000"/>
          <w:kern w:val="0"/>
          <w:sz w:val="44"/>
          <w:szCs w:val="44"/>
          <w:lang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r>
        <w:rPr>
          <w:rFonts w:hint="eastAsia" w:ascii="黑体" w:hAnsi="黑体" w:eastAsia="黑体" w:cs="黑体"/>
          <w:b w:val="0"/>
          <w:bCs/>
          <w:sz w:val="32"/>
          <w:szCs w:val="32"/>
          <w:lang w:eastAsia="zh-CN"/>
        </w:rPr>
        <w:t>：</w:t>
      </w:r>
    </w:p>
    <w:p>
      <w:pPr>
        <w:pStyle w:val="8"/>
        <w:spacing w:line="560" w:lineRule="exact"/>
        <w:jc w:val="center"/>
        <w:rPr>
          <w:rFonts w:hint="eastAsia" w:ascii="方正小标宋简体" w:hAnsi="方正小标宋简体" w:eastAsia="方正小标宋简体" w:cs="方正小标宋简体"/>
          <w:b w:val="0"/>
          <w:bCs/>
          <w:color w:val="000000"/>
          <w:kern w:val="0"/>
          <w:sz w:val="44"/>
          <w:szCs w:val="44"/>
          <w:lang w:eastAsia="zh-CN"/>
        </w:rPr>
      </w:pPr>
      <w:r>
        <w:rPr>
          <w:rFonts w:hint="eastAsia" w:ascii="方正小标宋简体" w:hAnsi="方正小标宋简体" w:eastAsia="方正小标宋简体" w:cs="方正小标宋简体"/>
          <w:b w:val="0"/>
          <w:bCs/>
          <w:color w:val="000000"/>
          <w:kern w:val="0"/>
          <w:sz w:val="44"/>
          <w:szCs w:val="44"/>
          <w:lang w:eastAsia="zh-CN"/>
        </w:rPr>
        <w:t>温州市法律援助人员负面行为清单</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725"/>
        <w:gridCol w:w="9153"/>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5" w:type="pct"/>
            <w:noWrap w:val="0"/>
            <w:vAlign w:val="center"/>
          </w:tcPr>
          <w:p>
            <w:pPr>
              <w:pStyle w:val="8"/>
              <w:keepNext w:val="0"/>
              <w:keepLines w:val="0"/>
              <w:pageBreakBefore w:val="0"/>
              <w:kinsoku/>
              <w:wordWrap/>
              <w:overflowPunct/>
              <w:topLinePunct w:val="0"/>
              <w:autoSpaceDE/>
              <w:autoSpaceDN/>
              <w:bidi w:val="0"/>
              <w:adjustRightInd/>
              <w:spacing w:line="240" w:lineRule="auto"/>
              <w:jc w:val="center"/>
              <w:rPr>
                <w:rFonts w:hint="default" w:ascii="黑体" w:hAnsi="黑体" w:eastAsia="黑体" w:cs="黑体"/>
                <w:b w:val="0"/>
                <w:bCs/>
                <w:color w:val="000000"/>
                <w:kern w:val="0"/>
                <w:sz w:val="24"/>
                <w:szCs w:val="24"/>
                <w:vertAlign w:val="baseline"/>
                <w:lang w:val="en-US" w:eastAsia="zh-CN"/>
              </w:rPr>
            </w:pPr>
            <w:r>
              <w:rPr>
                <w:rFonts w:hint="eastAsia" w:ascii="黑体" w:hAnsi="黑体" w:eastAsia="黑体" w:cs="黑体"/>
                <w:b w:val="0"/>
                <w:bCs/>
                <w:color w:val="000000"/>
                <w:kern w:val="0"/>
                <w:sz w:val="24"/>
                <w:szCs w:val="24"/>
                <w:vertAlign w:val="baseline"/>
                <w:lang w:val="en-US" w:eastAsia="zh-CN"/>
              </w:rPr>
              <w:t>行为类别</w:t>
            </w:r>
          </w:p>
        </w:tc>
        <w:tc>
          <w:tcPr>
            <w:tcW w:w="3484" w:type="pct"/>
            <w:gridSpan w:val="2"/>
            <w:noWrap w:val="0"/>
            <w:vAlign w:val="center"/>
          </w:tcPr>
          <w:p>
            <w:pPr>
              <w:pStyle w:val="8"/>
              <w:keepNext w:val="0"/>
              <w:keepLines w:val="0"/>
              <w:pageBreakBefore w:val="0"/>
              <w:kinsoku/>
              <w:wordWrap/>
              <w:overflowPunct/>
              <w:topLinePunct w:val="0"/>
              <w:autoSpaceDE/>
              <w:autoSpaceDN/>
              <w:bidi w:val="0"/>
              <w:adjustRightInd/>
              <w:spacing w:line="240" w:lineRule="auto"/>
              <w:jc w:val="center"/>
              <w:rPr>
                <w:rFonts w:hint="eastAsia" w:ascii="黑体" w:hAnsi="黑体" w:eastAsia="黑体" w:cs="黑体"/>
                <w:b w:val="0"/>
                <w:bCs/>
                <w:color w:val="000000"/>
                <w:kern w:val="0"/>
                <w:sz w:val="24"/>
                <w:szCs w:val="24"/>
                <w:vertAlign w:val="baseline"/>
                <w:lang w:eastAsia="zh-CN"/>
              </w:rPr>
            </w:pPr>
            <w:r>
              <w:rPr>
                <w:rFonts w:hint="eastAsia" w:ascii="黑体" w:hAnsi="黑体" w:eastAsia="黑体" w:cs="黑体"/>
                <w:b w:val="0"/>
                <w:bCs/>
                <w:color w:val="000000"/>
                <w:kern w:val="0"/>
                <w:sz w:val="24"/>
                <w:szCs w:val="24"/>
                <w:vertAlign w:val="baseline"/>
                <w:lang w:eastAsia="zh-CN"/>
              </w:rPr>
              <w:t>负面行为表现</w:t>
            </w:r>
          </w:p>
        </w:tc>
        <w:tc>
          <w:tcPr>
            <w:tcW w:w="660" w:type="pct"/>
            <w:noWrap w:val="0"/>
            <w:vAlign w:val="center"/>
          </w:tcPr>
          <w:p>
            <w:pPr>
              <w:pStyle w:val="8"/>
              <w:keepNext w:val="0"/>
              <w:keepLines w:val="0"/>
              <w:pageBreakBefore w:val="0"/>
              <w:kinsoku/>
              <w:wordWrap/>
              <w:overflowPunct/>
              <w:topLinePunct w:val="0"/>
              <w:autoSpaceDE/>
              <w:autoSpaceDN/>
              <w:bidi w:val="0"/>
              <w:adjustRightInd/>
              <w:spacing w:line="240" w:lineRule="auto"/>
              <w:jc w:val="center"/>
              <w:rPr>
                <w:rFonts w:hint="eastAsia" w:ascii="黑体" w:hAnsi="黑体" w:eastAsia="黑体" w:cs="黑体"/>
                <w:b w:val="0"/>
                <w:bCs/>
                <w:color w:val="000000"/>
                <w:kern w:val="0"/>
                <w:sz w:val="24"/>
                <w:szCs w:val="24"/>
                <w:vertAlign w:val="baseline"/>
                <w:lang w:eastAsia="zh-CN"/>
              </w:rPr>
            </w:pPr>
            <w:r>
              <w:rPr>
                <w:rFonts w:hint="eastAsia" w:ascii="黑体" w:hAnsi="黑体" w:eastAsia="黑体" w:cs="黑体"/>
                <w:b w:val="0"/>
                <w:bCs/>
                <w:color w:val="000000"/>
                <w:kern w:val="0"/>
                <w:sz w:val="24"/>
                <w:szCs w:val="24"/>
                <w:vertAlign w:val="baseline"/>
                <w:lang w:eastAsia="zh-CN"/>
              </w:rPr>
              <w:t>扣分分值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5" w:type="pct"/>
            <w:vMerge w:val="restart"/>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b w:val="0"/>
                <w:bCs/>
                <w:color w:val="000000"/>
                <w:kern w:val="0"/>
                <w:sz w:val="24"/>
                <w:szCs w:val="24"/>
                <w:vertAlign w:val="baseline"/>
                <w:lang w:val="en-US" w:eastAsia="zh-CN"/>
              </w:rPr>
            </w:pPr>
            <w:r>
              <w:rPr>
                <w:rFonts w:hint="eastAsia" w:ascii="仿宋" w:hAnsi="仿宋" w:eastAsia="仿宋" w:cs="仿宋"/>
                <w:b w:val="0"/>
                <w:bCs/>
                <w:color w:val="000000"/>
                <w:kern w:val="0"/>
                <w:sz w:val="24"/>
                <w:szCs w:val="24"/>
                <w:vertAlign w:val="baseline"/>
                <w:lang w:val="en-US" w:eastAsia="zh-CN"/>
              </w:rPr>
              <w:t>1.违反值班值机纪律</w:t>
            </w:r>
          </w:p>
        </w:tc>
        <w:tc>
          <w:tcPr>
            <w:tcW w:w="3484" w:type="pct"/>
            <w:gridSpan w:val="2"/>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color w:val="000000"/>
                <w:kern w:val="2"/>
                <w:sz w:val="24"/>
                <w:szCs w:val="24"/>
                <w:u w:val="none"/>
                <w:lang w:val="en-US" w:eastAsia="zh-CN"/>
              </w:rPr>
            </w:pPr>
            <w:r>
              <w:rPr>
                <w:rFonts w:hint="eastAsia" w:ascii="仿宋" w:hAnsi="仿宋" w:eastAsia="仿宋" w:cs="仿宋"/>
                <w:color w:val="000000"/>
                <w:kern w:val="2"/>
                <w:sz w:val="24"/>
                <w:szCs w:val="24"/>
                <w:u w:val="none"/>
                <w:lang w:val="en-US" w:eastAsia="zh-CN"/>
              </w:rPr>
              <w:t>1.1值班值机期间出现</w:t>
            </w:r>
            <w:r>
              <w:rPr>
                <w:rFonts w:hint="eastAsia" w:ascii="仿宋" w:hAnsi="仿宋" w:eastAsia="仿宋" w:cs="仿宋"/>
                <w:sz w:val="24"/>
                <w:szCs w:val="24"/>
                <w:lang w:val="en-US" w:eastAsia="zh-CN"/>
              </w:rPr>
              <w:t>迟到、早退、缺勤等情况</w:t>
            </w:r>
          </w:p>
        </w:tc>
        <w:tc>
          <w:tcPr>
            <w:tcW w:w="660" w:type="pct"/>
            <w:noWrap w:val="0"/>
            <w:vAlign w:val="center"/>
          </w:tcPr>
          <w:p>
            <w:pPr>
              <w:pStyle w:val="8"/>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b w:val="0"/>
                <w:bCs/>
                <w:color w:val="000000"/>
                <w:kern w:val="0"/>
                <w:sz w:val="24"/>
                <w:szCs w:val="24"/>
                <w:vertAlign w:val="baseline"/>
                <w:lang w:val="en-US" w:eastAsia="zh-CN"/>
              </w:rPr>
            </w:pPr>
            <w:r>
              <w:rPr>
                <w:rFonts w:hint="eastAsia" w:ascii="仿宋" w:hAnsi="仿宋" w:eastAsia="仿宋" w:cs="仿宋"/>
                <w:b w:val="0"/>
                <w:bCs/>
                <w:color w:val="000000"/>
                <w:kern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5" w:type="pct"/>
            <w:vMerge w:val="continue"/>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color w:val="000000"/>
                <w:kern w:val="2"/>
                <w:sz w:val="24"/>
                <w:szCs w:val="24"/>
                <w:u w:val="none"/>
                <w:lang w:val="en-US" w:eastAsia="zh-CN"/>
              </w:rPr>
            </w:pPr>
          </w:p>
        </w:tc>
        <w:tc>
          <w:tcPr>
            <w:tcW w:w="255" w:type="pct"/>
            <w:vMerge w:val="restart"/>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color w:val="000000"/>
                <w:kern w:val="2"/>
                <w:sz w:val="24"/>
                <w:szCs w:val="24"/>
                <w:u w:val="none"/>
                <w:lang w:val="en-US" w:eastAsia="zh-CN"/>
              </w:rPr>
            </w:pPr>
            <w:r>
              <w:rPr>
                <w:rFonts w:hint="eastAsia" w:ascii="仿宋" w:hAnsi="仿宋" w:eastAsia="仿宋" w:cs="仿宋"/>
                <w:color w:val="000000"/>
                <w:kern w:val="2"/>
                <w:sz w:val="24"/>
                <w:szCs w:val="24"/>
                <w:u w:val="none"/>
                <w:lang w:val="en-US" w:eastAsia="zh-CN"/>
              </w:rPr>
              <w:t>其中</w:t>
            </w:r>
          </w:p>
        </w:tc>
        <w:tc>
          <w:tcPr>
            <w:tcW w:w="3228" w:type="pct"/>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color w:val="000000"/>
                <w:kern w:val="2"/>
                <w:sz w:val="24"/>
                <w:szCs w:val="24"/>
                <w:u w:val="none"/>
                <w:lang w:val="en-US" w:eastAsia="zh-CN"/>
              </w:rPr>
            </w:pPr>
            <w:r>
              <w:rPr>
                <w:rFonts w:hint="eastAsia" w:ascii="仿宋" w:hAnsi="仿宋" w:eastAsia="仿宋" w:cs="仿宋"/>
                <w:color w:val="000000"/>
                <w:kern w:val="2"/>
                <w:sz w:val="24"/>
                <w:szCs w:val="24"/>
                <w:u w:val="none"/>
                <w:lang w:val="en-US" w:eastAsia="zh-CN"/>
              </w:rPr>
              <w:t>1.1.1</w:t>
            </w:r>
            <w:r>
              <w:rPr>
                <w:rFonts w:hint="eastAsia" w:ascii="仿宋" w:hAnsi="仿宋" w:eastAsia="仿宋" w:cs="仿宋"/>
                <w:color w:val="000000"/>
                <w:kern w:val="2"/>
                <w:sz w:val="24"/>
                <w:szCs w:val="24"/>
                <w:u w:val="none"/>
                <w:lang w:eastAsia="zh-CN"/>
              </w:rPr>
              <w:t>迟到或早退</w:t>
            </w:r>
            <w:r>
              <w:rPr>
                <w:rFonts w:hint="eastAsia" w:ascii="仿宋" w:hAnsi="仿宋" w:eastAsia="仿宋" w:cs="仿宋"/>
                <w:color w:val="000000"/>
                <w:kern w:val="2"/>
                <w:sz w:val="24"/>
                <w:szCs w:val="24"/>
                <w:u w:val="none"/>
                <w:lang w:val="en-US" w:eastAsia="zh-CN"/>
              </w:rPr>
              <w:t>30分钟以内</w:t>
            </w:r>
          </w:p>
        </w:tc>
        <w:tc>
          <w:tcPr>
            <w:tcW w:w="660" w:type="pct"/>
            <w:noWrap w:val="0"/>
            <w:vAlign w:val="center"/>
          </w:tcPr>
          <w:p>
            <w:pPr>
              <w:pStyle w:val="8"/>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color w:val="000000"/>
                <w:kern w:val="2"/>
                <w:sz w:val="24"/>
                <w:szCs w:val="24"/>
                <w:u w:val="none"/>
                <w:lang w:val="en-US" w:eastAsia="zh-CN"/>
              </w:rPr>
            </w:pPr>
            <w:r>
              <w:rPr>
                <w:rFonts w:hint="eastAsia" w:ascii="仿宋" w:hAnsi="仿宋" w:eastAsia="仿宋" w:cs="仿宋"/>
                <w:color w:val="000000"/>
                <w:kern w:val="2"/>
                <w:sz w:val="24"/>
                <w:szCs w:val="24"/>
                <w:u w:val="none"/>
                <w:lang w:val="en-US" w:eastAsia="zh-CN"/>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5" w:type="pct"/>
            <w:vMerge w:val="continue"/>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color w:val="000000"/>
                <w:kern w:val="2"/>
                <w:sz w:val="24"/>
                <w:szCs w:val="24"/>
                <w:u w:val="none"/>
                <w:lang w:val="en-US" w:eastAsia="zh-CN"/>
              </w:rPr>
            </w:pPr>
          </w:p>
        </w:tc>
        <w:tc>
          <w:tcPr>
            <w:tcW w:w="255" w:type="pct"/>
            <w:vMerge w:val="continue"/>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color w:val="000000"/>
                <w:kern w:val="2"/>
                <w:sz w:val="24"/>
                <w:szCs w:val="24"/>
                <w:u w:val="none"/>
                <w:lang w:val="en-US" w:eastAsia="zh-CN"/>
              </w:rPr>
            </w:pPr>
          </w:p>
        </w:tc>
        <w:tc>
          <w:tcPr>
            <w:tcW w:w="3228" w:type="pct"/>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color w:val="000000"/>
                <w:kern w:val="2"/>
                <w:sz w:val="24"/>
                <w:szCs w:val="24"/>
                <w:u w:val="none"/>
                <w:lang w:val="en-US" w:eastAsia="zh-CN"/>
              </w:rPr>
            </w:pPr>
            <w:r>
              <w:rPr>
                <w:rFonts w:hint="eastAsia" w:ascii="仿宋" w:hAnsi="仿宋" w:eastAsia="仿宋" w:cs="仿宋"/>
                <w:color w:val="000000"/>
                <w:kern w:val="2"/>
                <w:sz w:val="24"/>
                <w:szCs w:val="24"/>
                <w:u w:val="none"/>
                <w:lang w:val="en-US" w:eastAsia="zh-CN"/>
              </w:rPr>
              <w:t>1.1.2</w:t>
            </w:r>
            <w:r>
              <w:rPr>
                <w:rFonts w:hint="eastAsia" w:ascii="仿宋" w:hAnsi="仿宋" w:eastAsia="仿宋" w:cs="仿宋"/>
                <w:color w:val="000000"/>
                <w:kern w:val="2"/>
                <w:sz w:val="24"/>
                <w:szCs w:val="24"/>
                <w:u w:val="none"/>
                <w:lang w:eastAsia="zh-CN"/>
              </w:rPr>
              <w:t>迟到或早退</w:t>
            </w:r>
            <w:r>
              <w:rPr>
                <w:rFonts w:hint="eastAsia" w:ascii="仿宋" w:hAnsi="仿宋" w:eastAsia="仿宋" w:cs="仿宋"/>
                <w:color w:val="000000"/>
                <w:kern w:val="2"/>
                <w:sz w:val="24"/>
                <w:szCs w:val="24"/>
                <w:u w:val="none"/>
                <w:lang w:val="en-US" w:eastAsia="zh-CN"/>
              </w:rPr>
              <w:t>30分钟及以上</w:t>
            </w:r>
            <w:r>
              <w:rPr>
                <w:rFonts w:hint="eastAsia" w:ascii="仿宋" w:hAnsi="仿宋" w:eastAsia="仿宋" w:cs="仿宋"/>
                <w:color w:val="000000"/>
                <w:kern w:val="2"/>
                <w:sz w:val="24"/>
                <w:szCs w:val="24"/>
                <w:lang w:eastAsia="zh-CN"/>
              </w:rPr>
              <w:t>、缺勤</w:t>
            </w:r>
          </w:p>
        </w:tc>
        <w:tc>
          <w:tcPr>
            <w:tcW w:w="660" w:type="pct"/>
            <w:noWrap w:val="0"/>
            <w:vAlign w:val="center"/>
          </w:tcPr>
          <w:p>
            <w:pPr>
              <w:pStyle w:val="8"/>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color w:val="000000"/>
                <w:kern w:val="2"/>
                <w:sz w:val="24"/>
                <w:szCs w:val="24"/>
                <w:u w:val="none"/>
                <w:lang w:val="en-US" w:eastAsia="zh-CN"/>
              </w:rPr>
            </w:pPr>
            <w:r>
              <w:rPr>
                <w:rFonts w:hint="eastAsia" w:ascii="仿宋" w:hAnsi="仿宋" w:eastAsia="仿宋" w:cs="仿宋"/>
                <w:color w:val="000000"/>
                <w:kern w:val="2"/>
                <w:sz w:val="24"/>
                <w:szCs w:val="24"/>
                <w:u w:val="none"/>
                <w:lang w:val="en-US" w:eastAsia="zh-CN"/>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5" w:type="pct"/>
            <w:vMerge w:val="continue"/>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b w:val="0"/>
                <w:bCs/>
                <w:color w:val="000000"/>
                <w:kern w:val="0"/>
                <w:sz w:val="24"/>
                <w:szCs w:val="24"/>
                <w:vertAlign w:val="baseline"/>
                <w:lang w:val="en-US" w:eastAsia="zh-CN"/>
              </w:rPr>
            </w:pPr>
          </w:p>
        </w:tc>
        <w:tc>
          <w:tcPr>
            <w:tcW w:w="3484" w:type="pct"/>
            <w:gridSpan w:val="2"/>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color w:val="000000"/>
                <w:kern w:val="2"/>
                <w:sz w:val="24"/>
                <w:szCs w:val="24"/>
                <w:u w:val="none"/>
                <w:lang w:val="en-US" w:eastAsia="zh-CN"/>
              </w:rPr>
            </w:pPr>
            <w:r>
              <w:rPr>
                <w:rFonts w:hint="eastAsia" w:ascii="仿宋" w:hAnsi="仿宋" w:eastAsia="仿宋" w:cs="仿宋"/>
                <w:color w:val="000000"/>
                <w:kern w:val="2"/>
                <w:sz w:val="24"/>
                <w:szCs w:val="24"/>
                <w:u w:val="none"/>
                <w:lang w:val="en-US" w:eastAsia="zh-CN"/>
              </w:rPr>
              <w:t>1.2值班值机</w:t>
            </w:r>
            <w:r>
              <w:rPr>
                <w:rFonts w:hint="eastAsia" w:ascii="仿宋" w:hAnsi="仿宋" w:eastAsia="仿宋" w:cs="仿宋"/>
                <w:sz w:val="24"/>
                <w:szCs w:val="24"/>
                <w:lang w:val="en-US" w:eastAsia="zh-CN"/>
              </w:rPr>
              <w:t>中途离开岗位</w:t>
            </w:r>
          </w:p>
        </w:tc>
        <w:tc>
          <w:tcPr>
            <w:tcW w:w="660" w:type="pct"/>
            <w:noWrap w:val="0"/>
            <w:vAlign w:val="center"/>
          </w:tcPr>
          <w:p>
            <w:pPr>
              <w:pStyle w:val="8"/>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b w:val="0"/>
                <w:bCs/>
                <w:color w:val="000000"/>
                <w:kern w:val="0"/>
                <w:sz w:val="24"/>
                <w:szCs w:val="24"/>
                <w:vertAlign w:val="baseline"/>
                <w:lang w:val="en-US" w:eastAsia="zh-CN"/>
              </w:rPr>
            </w:pPr>
            <w:r>
              <w:rPr>
                <w:rFonts w:hint="eastAsia" w:ascii="仿宋" w:hAnsi="仿宋" w:eastAsia="仿宋" w:cs="仿宋"/>
                <w:b w:val="0"/>
                <w:bCs/>
                <w:color w:val="000000"/>
                <w:kern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5" w:type="pct"/>
            <w:vMerge w:val="continue"/>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sz w:val="24"/>
                <w:szCs w:val="24"/>
              </w:rPr>
            </w:pPr>
          </w:p>
        </w:tc>
        <w:tc>
          <w:tcPr>
            <w:tcW w:w="255" w:type="pct"/>
            <w:vMerge w:val="restart"/>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其中</w:t>
            </w:r>
          </w:p>
        </w:tc>
        <w:tc>
          <w:tcPr>
            <w:tcW w:w="3228" w:type="pct"/>
            <w:noWrap w:val="0"/>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color w:val="000000"/>
                <w:kern w:val="2"/>
                <w:sz w:val="24"/>
                <w:szCs w:val="24"/>
                <w:u w:val="none"/>
                <w:lang w:val="en-US" w:eastAsia="zh-CN"/>
              </w:rPr>
            </w:pPr>
            <w:r>
              <w:rPr>
                <w:rFonts w:hint="eastAsia" w:ascii="仿宋" w:hAnsi="仿宋" w:eastAsia="仿宋" w:cs="仿宋"/>
                <w:sz w:val="24"/>
                <w:szCs w:val="24"/>
                <w:lang w:val="en-US" w:eastAsia="zh-CN"/>
              </w:rPr>
              <w:t>1.2.1</w:t>
            </w:r>
            <w:r>
              <w:rPr>
                <w:rFonts w:hint="eastAsia" w:ascii="仿宋" w:hAnsi="仿宋" w:eastAsia="仿宋" w:cs="仿宋"/>
                <w:sz w:val="24"/>
                <w:szCs w:val="24"/>
              </w:rPr>
              <w:t>离岗时间超过</w:t>
            </w:r>
            <w:r>
              <w:rPr>
                <w:rFonts w:hint="eastAsia" w:ascii="仿宋" w:hAnsi="仿宋" w:eastAsia="仿宋" w:cs="仿宋"/>
                <w:sz w:val="24"/>
                <w:szCs w:val="24"/>
                <w:lang w:eastAsia="zh-CN"/>
              </w:rPr>
              <w:t>半小时</w:t>
            </w:r>
          </w:p>
        </w:tc>
        <w:tc>
          <w:tcPr>
            <w:tcW w:w="660" w:type="pct"/>
            <w:noWrap w:val="0"/>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color w:val="000000"/>
                <w:kern w:val="2"/>
                <w:sz w:val="24"/>
                <w:szCs w:val="24"/>
                <w:u w:val="none"/>
                <w:lang w:val="en-US" w:eastAsia="zh-CN"/>
              </w:rPr>
            </w:pPr>
            <w:r>
              <w:rPr>
                <w:rFonts w:hint="eastAsia" w:ascii="仿宋" w:hAnsi="仿宋" w:eastAsia="仿宋" w:cs="仿宋"/>
                <w:color w:val="000000"/>
                <w:kern w:val="2"/>
                <w:sz w:val="24"/>
                <w:szCs w:val="24"/>
                <w:u w:val="none"/>
                <w:lang w:val="en-US" w:eastAsia="zh-CN"/>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5" w:type="pct"/>
            <w:vMerge w:val="continue"/>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color w:val="000000"/>
                <w:kern w:val="2"/>
                <w:sz w:val="24"/>
                <w:szCs w:val="24"/>
                <w:u w:val="none"/>
                <w:lang w:val="en-US" w:eastAsia="zh-CN"/>
              </w:rPr>
            </w:pPr>
          </w:p>
        </w:tc>
        <w:tc>
          <w:tcPr>
            <w:tcW w:w="255" w:type="pct"/>
            <w:vMerge w:val="continue"/>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color w:val="000000"/>
                <w:kern w:val="2"/>
                <w:sz w:val="24"/>
                <w:szCs w:val="24"/>
                <w:u w:val="none"/>
                <w:lang w:val="en-US" w:eastAsia="zh-CN"/>
              </w:rPr>
            </w:pPr>
          </w:p>
        </w:tc>
        <w:tc>
          <w:tcPr>
            <w:tcW w:w="3228" w:type="pct"/>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color w:val="000000"/>
                <w:kern w:val="2"/>
                <w:sz w:val="24"/>
                <w:szCs w:val="24"/>
                <w:u w:val="none"/>
                <w:lang w:val="en-US" w:eastAsia="zh-CN"/>
              </w:rPr>
            </w:pPr>
            <w:r>
              <w:rPr>
                <w:rFonts w:hint="eastAsia" w:ascii="仿宋" w:hAnsi="仿宋" w:eastAsia="仿宋" w:cs="仿宋"/>
                <w:sz w:val="24"/>
                <w:szCs w:val="24"/>
                <w:lang w:val="en-US" w:eastAsia="zh-CN"/>
              </w:rPr>
              <w:t>1.2.2</w:t>
            </w:r>
            <w:r>
              <w:rPr>
                <w:rFonts w:hint="eastAsia" w:ascii="仿宋" w:hAnsi="仿宋" w:eastAsia="仿宋" w:cs="仿宋"/>
                <w:sz w:val="24"/>
                <w:szCs w:val="24"/>
              </w:rPr>
              <w:t>未经请假擅自离岗</w:t>
            </w:r>
          </w:p>
        </w:tc>
        <w:tc>
          <w:tcPr>
            <w:tcW w:w="660" w:type="pct"/>
            <w:noWrap w:val="0"/>
            <w:vAlign w:val="center"/>
          </w:tcPr>
          <w:p>
            <w:pPr>
              <w:pStyle w:val="8"/>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color w:val="000000"/>
                <w:kern w:val="2"/>
                <w:sz w:val="24"/>
                <w:szCs w:val="24"/>
                <w:u w:val="none"/>
                <w:lang w:val="en-US" w:eastAsia="zh-CN"/>
              </w:rPr>
            </w:pPr>
            <w:r>
              <w:rPr>
                <w:rFonts w:hint="eastAsia" w:ascii="仿宋" w:hAnsi="仿宋" w:eastAsia="仿宋" w:cs="仿宋"/>
                <w:color w:val="000000"/>
                <w:kern w:val="2"/>
                <w:sz w:val="24"/>
                <w:szCs w:val="24"/>
                <w:u w:val="none"/>
                <w:lang w:val="en-US" w:eastAsia="zh-CN"/>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5" w:type="pct"/>
            <w:vMerge w:val="continue"/>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b w:val="0"/>
                <w:bCs/>
                <w:color w:val="000000"/>
                <w:kern w:val="0"/>
                <w:sz w:val="24"/>
                <w:szCs w:val="24"/>
                <w:vertAlign w:val="baseline"/>
                <w:lang w:val="en-US" w:eastAsia="zh-CN"/>
              </w:rPr>
            </w:pPr>
          </w:p>
        </w:tc>
        <w:tc>
          <w:tcPr>
            <w:tcW w:w="3484" w:type="pct"/>
            <w:gridSpan w:val="2"/>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b w:val="0"/>
                <w:bCs/>
                <w:color w:val="000000"/>
                <w:kern w:val="0"/>
                <w:sz w:val="24"/>
                <w:szCs w:val="24"/>
                <w:vertAlign w:val="baseline"/>
                <w:lang w:eastAsia="zh-CN"/>
              </w:rPr>
            </w:pPr>
            <w:r>
              <w:rPr>
                <w:rFonts w:hint="eastAsia" w:ascii="仿宋" w:hAnsi="仿宋" w:eastAsia="仿宋" w:cs="仿宋"/>
                <w:sz w:val="24"/>
                <w:szCs w:val="24"/>
                <w:lang w:val="en-US" w:eastAsia="zh-CN"/>
              </w:rPr>
              <w:t>1.3未按规定办理请假手续，擅自找人代班，或随意换班未及时向市中心报备</w:t>
            </w:r>
          </w:p>
        </w:tc>
        <w:tc>
          <w:tcPr>
            <w:tcW w:w="660" w:type="pct"/>
            <w:noWrap w:val="0"/>
            <w:vAlign w:val="center"/>
          </w:tcPr>
          <w:p>
            <w:pPr>
              <w:pStyle w:val="8"/>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b w:val="0"/>
                <w:bCs/>
                <w:color w:val="000000"/>
                <w:kern w:val="0"/>
                <w:sz w:val="24"/>
                <w:szCs w:val="24"/>
                <w:vertAlign w:val="baseline"/>
                <w:lang w:eastAsia="zh-CN"/>
              </w:rPr>
            </w:pPr>
            <w:r>
              <w:rPr>
                <w:rFonts w:hint="eastAsia" w:ascii="仿宋" w:hAnsi="仿宋" w:eastAsia="仿宋" w:cs="仿宋"/>
                <w:color w:val="000000"/>
                <w:kern w:val="2"/>
                <w:sz w:val="24"/>
                <w:szCs w:val="24"/>
                <w:u w:val="none"/>
              </w:rPr>
              <w:t>2分/</w:t>
            </w:r>
            <w:r>
              <w:rPr>
                <w:rFonts w:hint="eastAsia" w:ascii="仿宋" w:hAnsi="仿宋" w:eastAsia="仿宋" w:cs="仿宋"/>
                <w:color w:val="000000"/>
                <w:kern w:val="2"/>
                <w:sz w:val="24"/>
                <w:szCs w:val="24"/>
                <w:u w:val="none"/>
                <w:lang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5" w:type="pct"/>
            <w:vMerge w:val="continue"/>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b w:val="0"/>
                <w:bCs/>
                <w:color w:val="000000"/>
                <w:kern w:val="0"/>
                <w:sz w:val="24"/>
                <w:szCs w:val="24"/>
                <w:vertAlign w:val="baseline"/>
                <w:lang w:val="en-US" w:eastAsia="zh-CN"/>
              </w:rPr>
            </w:pPr>
          </w:p>
        </w:tc>
        <w:tc>
          <w:tcPr>
            <w:tcW w:w="3484" w:type="pct"/>
            <w:gridSpan w:val="2"/>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b w:val="0"/>
                <w:bCs/>
                <w:color w:val="000000"/>
                <w:kern w:val="0"/>
                <w:sz w:val="24"/>
                <w:szCs w:val="24"/>
                <w:vertAlign w:val="baseline"/>
                <w:lang w:eastAsia="zh-CN"/>
              </w:rPr>
            </w:pPr>
            <w:r>
              <w:rPr>
                <w:rFonts w:hint="eastAsia" w:ascii="仿宋" w:hAnsi="仿宋" w:eastAsia="仿宋" w:cs="仿宋"/>
                <w:b w:val="0"/>
                <w:bCs w:val="0"/>
                <w:sz w:val="24"/>
                <w:szCs w:val="24"/>
                <w:lang w:val="en-US" w:eastAsia="zh-CN"/>
              </w:rPr>
              <w:t>1.4值班过程中“示忙”办理私事，使用电脑、手机进行聊天、玩游戏、看视频、网上购物等与工作无关的活动</w:t>
            </w:r>
          </w:p>
        </w:tc>
        <w:tc>
          <w:tcPr>
            <w:tcW w:w="660" w:type="pct"/>
            <w:noWrap w:val="0"/>
            <w:vAlign w:val="center"/>
          </w:tcPr>
          <w:p>
            <w:pPr>
              <w:pStyle w:val="8"/>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b w:val="0"/>
                <w:bCs/>
                <w:color w:val="000000"/>
                <w:kern w:val="0"/>
                <w:sz w:val="24"/>
                <w:szCs w:val="24"/>
                <w:vertAlign w:val="baseline"/>
                <w:lang w:eastAsia="zh-CN"/>
              </w:rPr>
            </w:pPr>
            <w:r>
              <w:rPr>
                <w:rFonts w:hint="eastAsia" w:ascii="仿宋" w:hAnsi="仿宋" w:eastAsia="仿宋" w:cs="仿宋"/>
                <w:color w:val="000000"/>
                <w:kern w:val="2"/>
                <w:sz w:val="24"/>
                <w:szCs w:val="24"/>
                <w:u w:val="none"/>
                <w:lang w:val="en-US" w:eastAsia="zh-CN"/>
              </w:rPr>
              <w:t>2</w:t>
            </w:r>
            <w:r>
              <w:rPr>
                <w:rFonts w:hint="eastAsia" w:ascii="仿宋" w:hAnsi="仿宋" w:eastAsia="仿宋" w:cs="仿宋"/>
                <w:color w:val="000000"/>
                <w:kern w:val="2"/>
                <w:sz w:val="24"/>
                <w:szCs w:val="24"/>
                <w:u w:val="none"/>
              </w:rPr>
              <w:t>分/</w:t>
            </w:r>
            <w:r>
              <w:rPr>
                <w:rFonts w:hint="eastAsia" w:ascii="仿宋" w:hAnsi="仿宋" w:eastAsia="仿宋" w:cs="仿宋"/>
                <w:color w:val="000000"/>
                <w:kern w:val="2"/>
                <w:sz w:val="24"/>
                <w:szCs w:val="24"/>
                <w:u w:val="none"/>
                <w:lang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5" w:type="pct"/>
            <w:vMerge w:val="continue"/>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b w:val="0"/>
                <w:bCs/>
                <w:color w:val="000000"/>
                <w:kern w:val="0"/>
                <w:sz w:val="24"/>
                <w:szCs w:val="24"/>
                <w:vertAlign w:val="baseline"/>
                <w:lang w:val="en-US" w:eastAsia="zh-CN"/>
              </w:rPr>
            </w:pPr>
          </w:p>
        </w:tc>
        <w:tc>
          <w:tcPr>
            <w:tcW w:w="3484" w:type="pct"/>
            <w:gridSpan w:val="2"/>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b w:val="0"/>
                <w:bCs/>
                <w:color w:val="000000"/>
                <w:kern w:val="0"/>
                <w:sz w:val="24"/>
                <w:szCs w:val="24"/>
                <w:vertAlign w:val="baseline"/>
                <w:lang w:eastAsia="zh-CN"/>
              </w:rPr>
            </w:pPr>
            <w:r>
              <w:rPr>
                <w:rFonts w:hint="eastAsia" w:ascii="仿宋" w:hAnsi="仿宋" w:eastAsia="仿宋" w:cs="仿宋"/>
                <w:sz w:val="24"/>
                <w:szCs w:val="24"/>
                <w:lang w:val="en-US" w:eastAsia="zh-CN"/>
              </w:rPr>
              <w:t>1.5未按要求履行在相关业务平台上登记咨询信息、填写值班日志等值班职责</w:t>
            </w:r>
          </w:p>
        </w:tc>
        <w:tc>
          <w:tcPr>
            <w:tcW w:w="660" w:type="pct"/>
            <w:noWrap w:val="0"/>
            <w:vAlign w:val="center"/>
          </w:tcPr>
          <w:p>
            <w:pPr>
              <w:pStyle w:val="8"/>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b w:val="0"/>
                <w:bCs/>
                <w:color w:val="000000"/>
                <w:kern w:val="0"/>
                <w:sz w:val="24"/>
                <w:szCs w:val="24"/>
                <w:vertAlign w:val="baseline"/>
                <w:lang w:eastAsia="zh-CN"/>
              </w:rPr>
            </w:pPr>
            <w:r>
              <w:rPr>
                <w:rFonts w:hint="eastAsia" w:ascii="仿宋" w:hAnsi="仿宋" w:eastAsia="仿宋" w:cs="仿宋"/>
                <w:color w:val="000000"/>
                <w:kern w:val="2"/>
                <w:sz w:val="24"/>
                <w:szCs w:val="24"/>
                <w:u w:val="none"/>
              </w:rPr>
              <w:t>2分/</w:t>
            </w:r>
            <w:r>
              <w:rPr>
                <w:rFonts w:hint="eastAsia" w:ascii="仿宋" w:hAnsi="仿宋" w:eastAsia="仿宋" w:cs="仿宋"/>
                <w:color w:val="000000"/>
                <w:kern w:val="2"/>
                <w:sz w:val="24"/>
                <w:szCs w:val="24"/>
                <w:u w:val="none"/>
                <w:lang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5" w:type="pct"/>
            <w:vMerge w:val="continue"/>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b w:val="0"/>
                <w:bCs/>
                <w:color w:val="000000"/>
                <w:kern w:val="0"/>
                <w:sz w:val="24"/>
                <w:szCs w:val="24"/>
                <w:vertAlign w:val="baseline"/>
                <w:lang w:val="en-US" w:eastAsia="zh-CN"/>
              </w:rPr>
            </w:pPr>
          </w:p>
        </w:tc>
        <w:tc>
          <w:tcPr>
            <w:tcW w:w="3484" w:type="pct"/>
            <w:gridSpan w:val="2"/>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sz w:val="24"/>
                <w:szCs w:val="24"/>
                <w:lang w:val="en-US" w:eastAsia="zh-CN"/>
              </w:rPr>
            </w:pPr>
            <w:r>
              <w:rPr>
                <w:rFonts w:hint="eastAsia" w:ascii="仿宋" w:hAnsi="仿宋" w:eastAsia="仿宋" w:cs="仿宋"/>
                <w:color w:val="000000"/>
                <w:kern w:val="2"/>
                <w:sz w:val="24"/>
                <w:szCs w:val="24"/>
                <w:u w:val="none"/>
                <w:lang w:val="en-US" w:eastAsia="zh-CN"/>
              </w:rPr>
              <w:t>1.6</w:t>
            </w:r>
            <w:r>
              <w:rPr>
                <w:rFonts w:hint="eastAsia" w:ascii="仿宋" w:hAnsi="仿宋" w:eastAsia="仿宋" w:cs="仿宋"/>
                <w:color w:val="000000"/>
                <w:kern w:val="2"/>
                <w:sz w:val="24"/>
                <w:szCs w:val="24"/>
                <w:lang w:eastAsia="zh-CN"/>
              </w:rPr>
              <w:t>被服务对象投诉，经查证属实</w:t>
            </w:r>
            <w:r>
              <w:rPr>
                <w:rFonts w:hint="eastAsia" w:ascii="仿宋" w:hAnsi="仿宋" w:eastAsia="仿宋" w:cs="仿宋"/>
                <w:color w:val="000000"/>
                <w:kern w:val="2"/>
                <w:sz w:val="24"/>
                <w:szCs w:val="24"/>
                <w:u w:val="none"/>
                <w:lang w:eastAsia="zh-CN"/>
              </w:rPr>
              <w:t>（包括因态度问题等被服务对象评价为不满意的）</w:t>
            </w:r>
          </w:p>
        </w:tc>
        <w:tc>
          <w:tcPr>
            <w:tcW w:w="660" w:type="pct"/>
            <w:noWrap w:val="0"/>
            <w:vAlign w:val="center"/>
          </w:tcPr>
          <w:p>
            <w:pPr>
              <w:pStyle w:val="8"/>
              <w:keepNext w:val="0"/>
              <w:keepLines w:val="0"/>
              <w:pageBreakBefore w:val="0"/>
              <w:kinsoku/>
              <w:wordWrap/>
              <w:overflowPunct/>
              <w:topLinePunct w:val="0"/>
              <w:autoSpaceDE/>
              <w:autoSpaceDN/>
              <w:bidi w:val="0"/>
              <w:adjustRightInd/>
              <w:spacing w:line="240" w:lineRule="auto"/>
              <w:jc w:val="center"/>
              <w:rPr>
                <w:rFonts w:hint="eastAsia" w:ascii="仿宋" w:hAnsi="仿宋" w:eastAsia="仿宋" w:cs="仿宋"/>
                <w:color w:val="000000"/>
                <w:kern w:val="2"/>
                <w:sz w:val="24"/>
                <w:szCs w:val="24"/>
                <w:u w:val="none"/>
              </w:rPr>
            </w:pPr>
            <w:r>
              <w:rPr>
                <w:rFonts w:hint="eastAsia" w:ascii="仿宋" w:hAnsi="仿宋" w:eastAsia="仿宋" w:cs="仿宋"/>
                <w:color w:val="000000"/>
                <w:kern w:val="2"/>
                <w:sz w:val="24"/>
                <w:szCs w:val="24"/>
                <w:u w:val="none"/>
                <w:lang w:val="en-US" w:eastAsia="zh-CN"/>
              </w:rPr>
              <w:t>4</w:t>
            </w:r>
            <w:r>
              <w:rPr>
                <w:rFonts w:hint="eastAsia" w:ascii="仿宋" w:hAnsi="仿宋" w:eastAsia="仿宋" w:cs="仿宋"/>
                <w:color w:val="000000"/>
                <w:kern w:val="2"/>
                <w:sz w:val="24"/>
                <w:szCs w:val="24"/>
                <w:u w:val="none"/>
              </w:rPr>
              <w:t>分/</w:t>
            </w:r>
            <w:r>
              <w:rPr>
                <w:rFonts w:hint="eastAsia" w:ascii="仿宋" w:hAnsi="仿宋" w:eastAsia="仿宋" w:cs="仿宋"/>
                <w:color w:val="000000"/>
                <w:kern w:val="2"/>
                <w:sz w:val="24"/>
                <w:szCs w:val="24"/>
                <w:u w:val="none"/>
                <w:lang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5" w:type="pct"/>
            <w:vMerge w:val="continue"/>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b w:val="0"/>
                <w:bCs/>
                <w:color w:val="000000"/>
                <w:kern w:val="0"/>
                <w:sz w:val="24"/>
                <w:szCs w:val="24"/>
                <w:vertAlign w:val="baseline"/>
                <w:lang w:val="en-US" w:eastAsia="zh-CN"/>
              </w:rPr>
            </w:pPr>
          </w:p>
        </w:tc>
        <w:tc>
          <w:tcPr>
            <w:tcW w:w="3484" w:type="pct"/>
            <w:gridSpan w:val="2"/>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b w:val="0"/>
                <w:bCs/>
                <w:color w:val="000000"/>
                <w:kern w:val="0"/>
                <w:sz w:val="24"/>
                <w:szCs w:val="24"/>
                <w:vertAlign w:val="baseline"/>
                <w:lang w:eastAsia="zh-CN"/>
              </w:rPr>
            </w:pPr>
            <w:r>
              <w:rPr>
                <w:rFonts w:hint="eastAsia" w:ascii="仿宋" w:hAnsi="仿宋" w:eastAsia="仿宋" w:cs="仿宋"/>
                <w:sz w:val="24"/>
                <w:szCs w:val="24"/>
                <w:lang w:val="en-US" w:eastAsia="zh-CN"/>
              </w:rPr>
              <w:t>1.7值班期间私自招揽案件、发放名片、向服务对象推荐法律服务机构或人员</w:t>
            </w:r>
          </w:p>
        </w:tc>
        <w:tc>
          <w:tcPr>
            <w:tcW w:w="660"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000000"/>
                <w:kern w:val="0"/>
                <w:sz w:val="24"/>
                <w:szCs w:val="24"/>
                <w:vertAlign w:val="baseline"/>
                <w:lang w:eastAsia="zh-CN"/>
              </w:rPr>
            </w:pPr>
            <w:r>
              <w:rPr>
                <w:rFonts w:hint="eastAsia" w:ascii="仿宋" w:hAnsi="仿宋" w:eastAsia="仿宋" w:cs="仿宋"/>
                <w:color w:val="000000"/>
                <w:kern w:val="2"/>
                <w:sz w:val="24"/>
                <w:szCs w:val="24"/>
                <w:u w:val="none"/>
                <w:lang w:val="en-US" w:eastAsia="zh-CN"/>
              </w:rPr>
              <w:t>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5" w:type="pct"/>
            <w:vMerge w:val="continue"/>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b w:val="0"/>
                <w:bCs/>
                <w:color w:val="000000"/>
                <w:kern w:val="0"/>
                <w:sz w:val="24"/>
                <w:szCs w:val="24"/>
                <w:vertAlign w:val="baseline"/>
                <w:lang w:val="en-US" w:eastAsia="zh-CN"/>
              </w:rPr>
            </w:pPr>
          </w:p>
        </w:tc>
        <w:tc>
          <w:tcPr>
            <w:tcW w:w="3484" w:type="pct"/>
            <w:gridSpan w:val="2"/>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b w:val="0"/>
                <w:bCs/>
                <w:color w:val="000000"/>
                <w:kern w:val="0"/>
                <w:sz w:val="24"/>
                <w:szCs w:val="24"/>
                <w:vertAlign w:val="baseline"/>
                <w:lang w:eastAsia="zh-CN"/>
              </w:rPr>
            </w:pPr>
            <w:r>
              <w:rPr>
                <w:rFonts w:hint="eastAsia" w:ascii="仿宋" w:hAnsi="仿宋" w:eastAsia="仿宋" w:cs="仿宋"/>
                <w:color w:val="000000"/>
                <w:kern w:val="2"/>
                <w:sz w:val="24"/>
                <w:szCs w:val="24"/>
                <w:u w:val="none"/>
                <w:lang w:val="en-US" w:eastAsia="zh-CN"/>
              </w:rPr>
              <w:t>1.8值班期间以侮辱性语言或肢体攻击服务对象</w:t>
            </w:r>
          </w:p>
        </w:tc>
        <w:tc>
          <w:tcPr>
            <w:tcW w:w="660"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000000"/>
                <w:kern w:val="0"/>
                <w:sz w:val="24"/>
                <w:szCs w:val="24"/>
                <w:vertAlign w:val="baseline"/>
                <w:lang w:eastAsia="zh-CN"/>
              </w:rPr>
            </w:pPr>
            <w:r>
              <w:rPr>
                <w:rFonts w:hint="eastAsia" w:ascii="仿宋" w:hAnsi="仿宋" w:eastAsia="仿宋" w:cs="仿宋"/>
                <w:color w:val="000000"/>
                <w:kern w:val="2"/>
                <w:sz w:val="24"/>
                <w:szCs w:val="24"/>
                <w:u w:val="none"/>
                <w:lang w:val="en-US" w:eastAsia="zh-CN"/>
              </w:rPr>
              <w:t>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5" w:type="pct"/>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b w:val="0"/>
                <w:bCs/>
                <w:color w:val="000000"/>
                <w:kern w:val="0"/>
                <w:sz w:val="24"/>
                <w:szCs w:val="24"/>
                <w:vertAlign w:val="baseline"/>
                <w:lang w:val="en-US" w:eastAsia="zh-CN"/>
              </w:rPr>
            </w:pPr>
          </w:p>
        </w:tc>
        <w:tc>
          <w:tcPr>
            <w:tcW w:w="3484" w:type="pct"/>
            <w:gridSpan w:val="2"/>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default" w:ascii="仿宋" w:hAnsi="仿宋" w:eastAsia="仿宋" w:cs="仿宋"/>
                <w:color w:val="000000"/>
                <w:kern w:val="2"/>
                <w:sz w:val="24"/>
                <w:szCs w:val="24"/>
                <w:u w:val="none"/>
                <w:lang w:val="en-US" w:eastAsia="zh-CN"/>
              </w:rPr>
            </w:pPr>
            <w:r>
              <w:rPr>
                <w:rFonts w:hint="eastAsia" w:ascii="仿宋" w:hAnsi="仿宋" w:eastAsia="仿宋" w:cs="仿宋"/>
                <w:color w:val="000000"/>
                <w:kern w:val="2"/>
                <w:sz w:val="24"/>
                <w:szCs w:val="24"/>
                <w:u w:val="none"/>
                <w:lang w:val="en-US" w:eastAsia="zh-CN"/>
              </w:rPr>
              <w:t xml:space="preserve">1.9 </w:t>
            </w:r>
            <w:r>
              <w:rPr>
                <w:rFonts w:hint="eastAsia" w:ascii="仿宋" w:hAnsi="仿宋" w:eastAsia="仿宋" w:cs="仿宋"/>
                <w:color w:val="000000"/>
                <w:kern w:val="2"/>
                <w:sz w:val="24"/>
                <w:szCs w:val="24"/>
                <w:lang w:eastAsia="zh-CN"/>
              </w:rPr>
              <w:t>值班期间收取服务对象财物</w:t>
            </w:r>
          </w:p>
        </w:tc>
        <w:tc>
          <w:tcPr>
            <w:tcW w:w="660"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color w:val="000000"/>
                <w:kern w:val="2"/>
                <w:sz w:val="24"/>
                <w:szCs w:val="24"/>
                <w:u w:val="none"/>
                <w:lang w:val="en-US" w:eastAsia="zh-CN"/>
              </w:rPr>
            </w:pPr>
            <w:r>
              <w:rPr>
                <w:rFonts w:hint="eastAsia" w:ascii="仿宋" w:hAnsi="仿宋" w:eastAsia="仿宋" w:cs="仿宋"/>
                <w:kern w:val="2"/>
                <w:sz w:val="24"/>
                <w:szCs w:val="24"/>
              </w:rPr>
              <w:t>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5" w:type="pct"/>
            <w:vMerge w:val="restart"/>
            <w:noWrap w:val="0"/>
            <w:vAlign w:val="top"/>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b w:val="0"/>
                <w:bCs/>
                <w:color w:val="000000"/>
                <w:kern w:val="0"/>
                <w:sz w:val="24"/>
                <w:szCs w:val="24"/>
                <w:vertAlign w:val="baseline"/>
                <w:lang w:val="en-US" w:eastAsia="zh-CN"/>
              </w:rPr>
            </w:pPr>
            <w:r>
              <w:rPr>
                <w:rFonts w:hint="eastAsia" w:ascii="仿宋" w:hAnsi="仿宋" w:eastAsia="仿宋" w:cs="仿宋"/>
                <w:b w:val="0"/>
                <w:bCs/>
                <w:color w:val="000000"/>
                <w:kern w:val="0"/>
                <w:sz w:val="24"/>
                <w:szCs w:val="24"/>
                <w:vertAlign w:val="baseline"/>
                <w:lang w:val="en-US" w:eastAsia="zh-CN"/>
              </w:rPr>
              <w:t>2.违反法律援助案件办理规定</w:t>
            </w:r>
          </w:p>
        </w:tc>
        <w:tc>
          <w:tcPr>
            <w:tcW w:w="3484" w:type="pct"/>
            <w:gridSpan w:val="2"/>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default" w:ascii="仿宋" w:hAnsi="仿宋" w:eastAsia="仿宋" w:cs="仿宋"/>
                <w:color w:val="000000"/>
                <w:kern w:val="2"/>
                <w:sz w:val="24"/>
                <w:szCs w:val="24"/>
                <w:u w:val="none"/>
                <w:lang w:val="en-US" w:eastAsia="zh-CN"/>
              </w:rPr>
            </w:pPr>
            <w:r>
              <w:rPr>
                <w:rFonts w:hint="eastAsia" w:ascii="仿宋" w:hAnsi="仿宋" w:eastAsia="仿宋" w:cs="仿宋"/>
                <w:color w:val="000000"/>
                <w:kern w:val="2"/>
                <w:sz w:val="24"/>
                <w:szCs w:val="24"/>
                <w:u w:val="none"/>
                <w:lang w:val="en-US" w:eastAsia="zh-CN"/>
              </w:rPr>
              <w:t>2.1</w:t>
            </w:r>
            <w:r>
              <w:rPr>
                <w:rFonts w:hint="eastAsia" w:ascii="仿宋" w:hAnsi="仿宋" w:eastAsia="仿宋" w:cs="仿宋"/>
                <w:color w:val="000000"/>
                <w:kern w:val="2"/>
                <w:sz w:val="24"/>
                <w:szCs w:val="24"/>
                <w:lang w:eastAsia="zh-CN"/>
              </w:rPr>
              <w:t>案件承办归档等流程未遵守相关案件质量评估标准等规定</w:t>
            </w:r>
          </w:p>
        </w:tc>
        <w:tc>
          <w:tcPr>
            <w:tcW w:w="660"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 w:hAnsi="仿宋" w:eastAsia="仿宋" w:cs="仿宋"/>
                <w:color w:val="000000"/>
                <w:kern w:val="2"/>
                <w:sz w:val="24"/>
                <w:szCs w:val="24"/>
                <w:u w:val="none"/>
                <w:lang w:val="en-US" w:eastAsia="zh-CN"/>
              </w:rPr>
            </w:pPr>
            <w:r>
              <w:rPr>
                <w:rFonts w:hint="eastAsia" w:ascii="仿宋" w:hAnsi="仿宋" w:eastAsia="仿宋" w:cs="仿宋"/>
                <w:color w:val="000000"/>
                <w:kern w:val="2"/>
                <w:sz w:val="24"/>
                <w:szCs w:val="24"/>
                <w:u w:val="none"/>
                <w:lang w:val="en-US" w:eastAsia="zh-CN"/>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5" w:type="pct"/>
            <w:vMerge w:val="continue"/>
            <w:noWrap w:val="0"/>
            <w:vAlign w:val="top"/>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b w:val="0"/>
                <w:bCs/>
                <w:color w:val="000000"/>
                <w:kern w:val="0"/>
                <w:sz w:val="24"/>
                <w:szCs w:val="24"/>
                <w:vertAlign w:val="baseline"/>
                <w:lang w:val="en-US" w:eastAsia="zh-CN"/>
              </w:rPr>
            </w:pPr>
          </w:p>
        </w:tc>
        <w:tc>
          <w:tcPr>
            <w:tcW w:w="3484" w:type="pct"/>
            <w:gridSpan w:val="2"/>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b w:val="0"/>
                <w:bCs/>
                <w:color w:val="000000"/>
                <w:kern w:val="0"/>
                <w:sz w:val="24"/>
                <w:szCs w:val="24"/>
                <w:vertAlign w:val="baseline"/>
                <w:lang w:eastAsia="zh-CN"/>
              </w:rPr>
            </w:pPr>
            <w:r>
              <w:rPr>
                <w:rFonts w:hint="eastAsia" w:ascii="仿宋" w:hAnsi="仿宋" w:eastAsia="仿宋" w:cs="仿宋"/>
                <w:color w:val="000000"/>
                <w:kern w:val="2"/>
                <w:sz w:val="24"/>
                <w:szCs w:val="24"/>
                <w:u w:val="none"/>
                <w:lang w:val="en-US" w:eastAsia="zh-CN"/>
              </w:rPr>
              <w:t>2.2</w:t>
            </w:r>
            <w:r>
              <w:rPr>
                <w:rFonts w:hint="eastAsia" w:ascii="仿宋" w:hAnsi="仿宋" w:eastAsia="仿宋" w:cs="仿宋"/>
                <w:color w:val="auto"/>
                <w:sz w:val="24"/>
                <w:szCs w:val="24"/>
                <w:lang w:val="en-US" w:eastAsia="zh-CN"/>
              </w:rPr>
              <w:t>利用法律援助影响力承揽业务</w:t>
            </w:r>
          </w:p>
        </w:tc>
        <w:tc>
          <w:tcPr>
            <w:tcW w:w="660"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color w:val="000000"/>
                <w:kern w:val="0"/>
                <w:sz w:val="24"/>
                <w:szCs w:val="24"/>
                <w:vertAlign w:val="baseline"/>
                <w:lang w:eastAsia="zh-CN"/>
              </w:rPr>
            </w:pPr>
            <w:r>
              <w:rPr>
                <w:rFonts w:hint="eastAsia" w:ascii="仿宋" w:hAnsi="仿宋" w:eastAsia="仿宋" w:cs="仿宋"/>
                <w:color w:val="000000"/>
                <w:kern w:val="2"/>
                <w:sz w:val="24"/>
                <w:szCs w:val="24"/>
                <w:u w:val="none"/>
                <w:lang w:val="en-US" w:eastAsia="zh-CN"/>
              </w:rPr>
              <w:t>8</w:t>
            </w:r>
            <w:r>
              <w:rPr>
                <w:rFonts w:hint="eastAsia" w:ascii="仿宋" w:hAnsi="仿宋" w:eastAsia="仿宋" w:cs="仿宋"/>
                <w:color w:val="000000"/>
                <w:kern w:val="2"/>
                <w:sz w:val="24"/>
                <w:szCs w:val="24"/>
                <w:u w:val="none"/>
              </w:rPr>
              <w:t>分/</w:t>
            </w:r>
            <w:r>
              <w:rPr>
                <w:rFonts w:hint="eastAsia" w:ascii="仿宋" w:hAnsi="仿宋" w:eastAsia="仿宋" w:cs="仿宋"/>
                <w:color w:val="000000"/>
                <w:kern w:val="2"/>
                <w:sz w:val="24"/>
                <w:szCs w:val="24"/>
                <w:u w:val="none"/>
                <w:lang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5" w:type="pct"/>
            <w:vMerge w:val="continue"/>
            <w:noWrap w:val="0"/>
            <w:vAlign w:val="top"/>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b w:val="0"/>
                <w:bCs/>
                <w:color w:val="000000"/>
                <w:kern w:val="0"/>
                <w:sz w:val="24"/>
                <w:szCs w:val="24"/>
                <w:vertAlign w:val="baseline"/>
                <w:lang w:val="en-US" w:eastAsia="zh-CN"/>
              </w:rPr>
            </w:pPr>
          </w:p>
        </w:tc>
        <w:tc>
          <w:tcPr>
            <w:tcW w:w="3484" w:type="pct"/>
            <w:gridSpan w:val="2"/>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2.3被受援人或公检法等相关部门投诉,经查证属实</w:t>
            </w:r>
          </w:p>
        </w:tc>
        <w:tc>
          <w:tcPr>
            <w:tcW w:w="660"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color w:val="000000"/>
                <w:kern w:val="2"/>
                <w:sz w:val="24"/>
                <w:szCs w:val="24"/>
                <w:u w:val="none"/>
                <w:lang w:val="en-US" w:eastAsia="zh-CN"/>
              </w:rPr>
            </w:pPr>
            <w:r>
              <w:rPr>
                <w:rFonts w:hint="eastAsia" w:ascii="仿宋" w:hAnsi="仿宋" w:eastAsia="仿宋" w:cs="仿宋"/>
                <w:color w:val="000000"/>
                <w:kern w:val="2"/>
                <w:sz w:val="24"/>
                <w:szCs w:val="24"/>
                <w:u w:val="none"/>
                <w:lang w:val="en-US" w:eastAsia="zh-CN"/>
              </w:rPr>
              <w:t>8分/次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5" w:type="pct"/>
            <w:vMerge w:val="continue"/>
            <w:noWrap w:val="0"/>
            <w:vAlign w:val="top"/>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b w:val="0"/>
                <w:bCs/>
                <w:color w:val="000000"/>
                <w:kern w:val="0"/>
                <w:sz w:val="24"/>
                <w:szCs w:val="24"/>
                <w:vertAlign w:val="baseline"/>
                <w:lang w:val="en-US" w:eastAsia="zh-CN"/>
              </w:rPr>
            </w:pPr>
          </w:p>
        </w:tc>
        <w:tc>
          <w:tcPr>
            <w:tcW w:w="3484"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2.4案件承办中遇重大事项未及时向中心汇报，造成不良影响</w:t>
            </w:r>
          </w:p>
        </w:tc>
        <w:tc>
          <w:tcPr>
            <w:tcW w:w="660"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color w:val="000000"/>
                <w:kern w:val="2"/>
                <w:sz w:val="24"/>
                <w:szCs w:val="24"/>
                <w:u w:val="none"/>
                <w:lang w:val="en-US" w:eastAsia="zh-CN"/>
              </w:rPr>
            </w:pPr>
            <w:r>
              <w:rPr>
                <w:rFonts w:hint="eastAsia" w:ascii="仿宋" w:hAnsi="仿宋" w:eastAsia="仿宋" w:cs="仿宋"/>
                <w:color w:val="000000"/>
                <w:kern w:val="2"/>
                <w:sz w:val="24"/>
                <w:szCs w:val="24"/>
                <w:u w:val="none"/>
                <w:lang w:val="en-US" w:eastAsia="zh-CN"/>
              </w:rPr>
              <w:t>8分/次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5" w:type="pct"/>
            <w:vMerge w:val="continue"/>
            <w:noWrap w:val="0"/>
            <w:vAlign w:val="top"/>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b w:val="0"/>
                <w:bCs/>
                <w:color w:val="000000"/>
                <w:kern w:val="0"/>
                <w:sz w:val="24"/>
                <w:szCs w:val="24"/>
                <w:vertAlign w:val="baseline"/>
                <w:lang w:val="en-US" w:eastAsia="zh-CN"/>
              </w:rPr>
            </w:pPr>
          </w:p>
        </w:tc>
        <w:tc>
          <w:tcPr>
            <w:tcW w:w="3484" w:type="pct"/>
            <w:gridSpan w:val="2"/>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lang w:eastAsia="zh-CN"/>
              </w:rPr>
              <w:t>无正当理由拒绝履行法律援助义务或者怠于履行法律援助义务</w:t>
            </w:r>
          </w:p>
        </w:tc>
        <w:tc>
          <w:tcPr>
            <w:tcW w:w="660"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color w:val="000000"/>
                <w:kern w:val="2"/>
                <w:sz w:val="24"/>
                <w:szCs w:val="24"/>
                <w:u w:val="none"/>
                <w:lang w:val="en-US" w:eastAsia="zh-CN"/>
              </w:rPr>
            </w:pPr>
            <w:r>
              <w:rPr>
                <w:rFonts w:hint="eastAsia" w:ascii="仿宋" w:hAnsi="仿宋" w:eastAsia="仿宋" w:cs="仿宋"/>
                <w:color w:val="000000"/>
                <w:kern w:val="2"/>
                <w:sz w:val="24"/>
                <w:szCs w:val="24"/>
                <w:u w:val="none"/>
                <w:lang w:val="en-US" w:eastAsia="zh-CN"/>
              </w:rPr>
              <w:t>8分/次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5" w:type="pct"/>
            <w:vMerge w:val="continue"/>
            <w:noWrap w:val="0"/>
            <w:vAlign w:val="top"/>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b w:val="0"/>
                <w:bCs/>
                <w:color w:val="000000"/>
                <w:kern w:val="0"/>
                <w:sz w:val="24"/>
                <w:szCs w:val="24"/>
                <w:vertAlign w:val="baseline"/>
                <w:lang w:val="en-US" w:eastAsia="zh-CN"/>
              </w:rPr>
            </w:pPr>
          </w:p>
        </w:tc>
        <w:tc>
          <w:tcPr>
            <w:tcW w:w="3484" w:type="pct"/>
            <w:gridSpan w:val="2"/>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lang w:val="en-US" w:eastAsia="zh-CN"/>
              </w:rPr>
              <w:t>2.6擅自终止提供法律援助</w:t>
            </w:r>
          </w:p>
        </w:tc>
        <w:tc>
          <w:tcPr>
            <w:tcW w:w="660"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color w:val="000000"/>
                <w:kern w:val="2"/>
                <w:sz w:val="24"/>
                <w:szCs w:val="24"/>
                <w:u w:val="none"/>
                <w:lang w:val="en-US" w:eastAsia="zh-CN" w:bidi="ar-SA"/>
              </w:rPr>
            </w:pPr>
            <w:r>
              <w:rPr>
                <w:rFonts w:hint="eastAsia" w:ascii="仿宋" w:hAnsi="仿宋" w:eastAsia="仿宋" w:cs="仿宋"/>
                <w:color w:val="000000"/>
                <w:kern w:val="2"/>
                <w:sz w:val="24"/>
                <w:szCs w:val="24"/>
                <w:u w:val="none"/>
                <w:lang w:val="en-US" w:eastAsia="zh-CN"/>
              </w:rPr>
              <w:t>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5" w:type="pct"/>
            <w:vMerge w:val="continue"/>
            <w:noWrap w:val="0"/>
            <w:vAlign w:val="top"/>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b w:val="0"/>
                <w:bCs/>
                <w:color w:val="000000"/>
                <w:kern w:val="0"/>
                <w:sz w:val="24"/>
                <w:szCs w:val="24"/>
                <w:vertAlign w:val="baseline"/>
                <w:lang w:val="en-US" w:eastAsia="zh-CN"/>
              </w:rPr>
            </w:pPr>
          </w:p>
        </w:tc>
        <w:tc>
          <w:tcPr>
            <w:tcW w:w="3484" w:type="pct"/>
            <w:gridSpan w:val="2"/>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2.7收取受援人财物</w:t>
            </w:r>
          </w:p>
        </w:tc>
        <w:tc>
          <w:tcPr>
            <w:tcW w:w="660"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color w:val="000000"/>
                <w:kern w:val="2"/>
                <w:sz w:val="24"/>
                <w:szCs w:val="24"/>
                <w:u w:val="none"/>
                <w:lang w:val="en-US" w:eastAsia="zh-CN"/>
              </w:rPr>
            </w:pPr>
            <w:r>
              <w:rPr>
                <w:rFonts w:hint="eastAsia" w:ascii="仿宋" w:hAnsi="仿宋" w:eastAsia="仿宋" w:cs="仿宋"/>
                <w:color w:val="000000"/>
                <w:kern w:val="2"/>
                <w:sz w:val="24"/>
                <w:szCs w:val="24"/>
                <w:u w:val="none"/>
                <w:lang w:val="en-US" w:eastAsia="zh-CN"/>
              </w:rPr>
              <w:t>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5" w:type="pct"/>
            <w:vMerge w:val="continue"/>
            <w:noWrap w:val="0"/>
            <w:vAlign w:val="top"/>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b w:val="0"/>
                <w:bCs/>
                <w:color w:val="000000"/>
                <w:kern w:val="0"/>
                <w:sz w:val="24"/>
                <w:szCs w:val="24"/>
                <w:vertAlign w:val="baseline"/>
                <w:lang w:val="en-US" w:eastAsia="zh-CN"/>
              </w:rPr>
            </w:pPr>
          </w:p>
        </w:tc>
        <w:tc>
          <w:tcPr>
            <w:tcW w:w="3484" w:type="pct"/>
            <w:gridSpan w:val="2"/>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2.8泄露法律援助过程中知悉的国家秘密、商业秘密和个人隐私</w:t>
            </w:r>
          </w:p>
        </w:tc>
        <w:tc>
          <w:tcPr>
            <w:tcW w:w="660"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color w:val="000000"/>
                <w:kern w:val="2"/>
                <w:sz w:val="24"/>
                <w:szCs w:val="24"/>
                <w:u w:val="none"/>
                <w:lang w:val="en-US" w:eastAsia="zh-CN"/>
              </w:rPr>
            </w:pPr>
            <w:r>
              <w:rPr>
                <w:rFonts w:hint="eastAsia" w:ascii="仿宋" w:hAnsi="仿宋" w:eastAsia="仿宋" w:cs="仿宋"/>
                <w:color w:val="000000"/>
                <w:kern w:val="2"/>
                <w:sz w:val="24"/>
                <w:szCs w:val="24"/>
                <w:u w:val="none"/>
                <w:lang w:val="en-US" w:eastAsia="zh-CN"/>
              </w:rPr>
              <w:t>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5" w:type="pct"/>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default" w:ascii="仿宋" w:hAnsi="仿宋" w:eastAsia="仿宋" w:cs="仿宋"/>
                <w:b w:val="0"/>
                <w:bCs/>
                <w:color w:val="000000"/>
                <w:kern w:val="0"/>
                <w:sz w:val="24"/>
                <w:szCs w:val="24"/>
                <w:vertAlign w:val="baseline"/>
                <w:lang w:val="en-US" w:eastAsia="zh-CN"/>
              </w:rPr>
            </w:pPr>
            <w:r>
              <w:rPr>
                <w:rFonts w:hint="eastAsia" w:ascii="仿宋" w:hAnsi="仿宋" w:eastAsia="仿宋" w:cs="仿宋"/>
                <w:b w:val="0"/>
                <w:bCs/>
                <w:color w:val="000000"/>
                <w:kern w:val="0"/>
                <w:sz w:val="24"/>
                <w:szCs w:val="24"/>
                <w:vertAlign w:val="baseline"/>
                <w:lang w:val="en-US" w:eastAsia="zh-CN"/>
              </w:rPr>
              <w:t>3.其他</w:t>
            </w:r>
          </w:p>
        </w:tc>
        <w:tc>
          <w:tcPr>
            <w:tcW w:w="3484" w:type="pct"/>
            <w:gridSpan w:val="2"/>
            <w:noWrap w:val="0"/>
            <w:vAlign w:val="center"/>
          </w:tcPr>
          <w:p>
            <w:pPr>
              <w:pStyle w:val="8"/>
              <w:keepNext w:val="0"/>
              <w:keepLines w:val="0"/>
              <w:pageBreakBefore w:val="0"/>
              <w:kinsoku/>
              <w:wordWrap/>
              <w:overflowPunct/>
              <w:topLinePunct w:val="0"/>
              <w:autoSpaceDE/>
              <w:autoSpaceDN/>
              <w:bidi w:val="0"/>
              <w:adjustRightInd/>
              <w:spacing w:line="24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其他严重违反值班纪律，或严重损害法律援助声誉的行为</w:t>
            </w:r>
          </w:p>
        </w:tc>
        <w:tc>
          <w:tcPr>
            <w:tcW w:w="660"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 w:hAnsi="仿宋" w:eastAsia="仿宋" w:cs="仿宋"/>
                <w:color w:val="000000"/>
                <w:kern w:val="2"/>
                <w:sz w:val="24"/>
                <w:szCs w:val="24"/>
                <w:u w:val="none"/>
                <w:lang w:val="en-US" w:eastAsia="zh-CN"/>
              </w:rPr>
            </w:pPr>
            <w:r>
              <w:rPr>
                <w:rFonts w:hint="eastAsia" w:ascii="仿宋" w:hAnsi="仿宋" w:eastAsia="仿宋" w:cs="仿宋"/>
                <w:color w:val="000000"/>
                <w:kern w:val="2"/>
                <w:sz w:val="24"/>
                <w:szCs w:val="24"/>
                <w:u w:val="none"/>
                <w:lang w:val="en-US" w:eastAsia="zh-CN"/>
              </w:rPr>
              <w:t>由市中心酌情处理</w:t>
            </w:r>
          </w:p>
        </w:tc>
      </w:tr>
    </w:tbl>
    <w:p>
      <w:pPr>
        <w:pStyle w:val="8"/>
        <w:spacing w:line="560" w:lineRule="exact"/>
        <w:jc w:val="both"/>
        <w:rPr>
          <w:rFonts w:hint="eastAsia" w:ascii="方正小标宋简体" w:hAnsi="方正小标宋简体" w:eastAsia="方正小标宋简体" w:cs="方正小标宋简体"/>
          <w:b w:val="0"/>
          <w:bCs/>
          <w:color w:val="000000"/>
          <w:kern w:val="0"/>
          <w:sz w:val="44"/>
          <w:szCs w:val="44"/>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lang w:val="en-US" w:eastAsia="zh-CN"/>
        </w:rPr>
      </w:pPr>
    </w:p>
    <w:p>
      <w:pPr>
        <w:rPr>
          <w:color w:val="auto"/>
        </w:rPr>
      </w:pPr>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modern"/>
    <w:pitch w:val="default"/>
    <w:sig w:usb0="A00006FF" w:usb1="4000205B" w:usb2="00000010"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411DD"/>
    <w:multiLevelType w:val="singleLevel"/>
    <w:tmpl w:val="AF5411DD"/>
    <w:lvl w:ilvl="0" w:tentative="0">
      <w:start w:val="18"/>
      <w:numFmt w:val="chineseCounting"/>
      <w:suff w:val="nothing"/>
      <w:lvlText w:val="（%1）"/>
      <w:lvlJc w:val="left"/>
      <w:rPr>
        <w:rFonts w:hint="eastAsia"/>
      </w:rPr>
    </w:lvl>
  </w:abstractNum>
  <w:abstractNum w:abstractNumId="1">
    <w:nsid w:val="F89373F9"/>
    <w:multiLevelType w:val="singleLevel"/>
    <w:tmpl w:val="F89373F9"/>
    <w:lvl w:ilvl="0" w:tentative="0">
      <w:start w:val="12"/>
      <w:numFmt w:val="chineseCounting"/>
      <w:suff w:val="nothing"/>
      <w:lvlText w:val="（%1）"/>
      <w:lvlJc w:val="left"/>
      <w:rPr>
        <w:rFonts w:hint="eastAsia"/>
      </w:rPr>
    </w:lvl>
  </w:abstractNum>
  <w:abstractNum w:abstractNumId="2">
    <w:nsid w:val="66BCAD06"/>
    <w:multiLevelType w:val="singleLevel"/>
    <w:tmpl w:val="66BCAD06"/>
    <w:lvl w:ilvl="0" w:tentative="0">
      <w:start w:val="16"/>
      <w:numFmt w:val="chineseCounting"/>
      <w:suff w:val="nothing"/>
      <w:lvlText w:val="（%1）"/>
      <w:lvlJc w:val="left"/>
      <w:rPr>
        <w:rFonts w:hint="eastAsia"/>
      </w:rPr>
    </w:lvl>
  </w:abstractNum>
  <w:abstractNum w:abstractNumId="3">
    <w:nsid w:val="7CFEA972"/>
    <w:multiLevelType w:val="singleLevel"/>
    <w:tmpl w:val="7CFEA972"/>
    <w:lvl w:ilvl="0" w:tentative="0">
      <w:start w:val="1"/>
      <w:numFmt w:val="chineseCounting"/>
      <w:suff w:val="nothing"/>
      <w:lvlText w:val="（%1）"/>
      <w:lvlJc w:val="left"/>
      <w:rPr>
        <w:rFonts w:hint="eastAsia"/>
      </w:rPr>
    </w:lvl>
  </w:abstractNum>
  <w:abstractNum w:abstractNumId="4">
    <w:nsid w:val="7EEE90DB"/>
    <w:multiLevelType w:val="singleLevel"/>
    <w:tmpl w:val="7EEE90DB"/>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3YzNiNDY5YzllYjAzZGIxMjJmYjIwOTk4NTc2YjgifQ=="/>
  </w:docVars>
  <w:rsids>
    <w:rsidRoot w:val="00000000"/>
    <w:rsid w:val="02C245DF"/>
    <w:rsid w:val="0BD8365E"/>
    <w:rsid w:val="147B8CE3"/>
    <w:rsid w:val="1EDC96EB"/>
    <w:rsid w:val="25EEB7AE"/>
    <w:rsid w:val="26AD07C6"/>
    <w:rsid w:val="2DAF4BD5"/>
    <w:rsid w:val="2F7FCBF3"/>
    <w:rsid w:val="34EEAE91"/>
    <w:rsid w:val="3D9F0D34"/>
    <w:rsid w:val="3F6F40A4"/>
    <w:rsid w:val="49156BA6"/>
    <w:rsid w:val="5AFD22EF"/>
    <w:rsid w:val="5BBF79BE"/>
    <w:rsid w:val="5EFD6055"/>
    <w:rsid w:val="5FDD11E3"/>
    <w:rsid w:val="5FEB622A"/>
    <w:rsid w:val="5FFF38ED"/>
    <w:rsid w:val="66876024"/>
    <w:rsid w:val="67F78292"/>
    <w:rsid w:val="6D7582F0"/>
    <w:rsid w:val="6DCE5593"/>
    <w:rsid w:val="6FFE521B"/>
    <w:rsid w:val="74F9E29A"/>
    <w:rsid w:val="75ACA9DB"/>
    <w:rsid w:val="76FF7748"/>
    <w:rsid w:val="7ADFAE70"/>
    <w:rsid w:val="7AFF093E"/>
    <w:rsid w:val="7B77E0C2"/>
    <w:rsid w:val="7BF5351E"/>
    <w:rsid w:val="7BFF3FF2"/>
    <w:rsid w:val="7F3F9155"/>
    <w:rsid w:val="7FAF087E"/>
    <w:rsid w:val="7FAFF816"/>
    <w:rsid w:val="7FC6ED51"/>
    <w:rsid w:val="AEB903B6"/>
    <w:rsid w:val="B7DAC881"/>
    <w:rsid w:val="BABBEACE"/>
    <w:rsid w:val="BD5D97C8"/>
    <w:rsid w:val="BDF4CA87"/>
    <w:rsid w:val="BF5F7A75"/>
    <w:rsid w:val="CFFF429C"/>
    <w:rsid w:val="DB5C3ADB"/>
    <w:rsid w:val="DB8CA85B"/>
    <w:rsid w:val="DF7F2400"/>
    <w:rsid w:val="EAE64B43"/>
    <w:rsid w:val="EBD7CF17"/>
    <w:rsid w:val="ECFF549E"/>
    <w:rsid w:val="EEFC3BB6"/>
    <w:rsid w:val="EFFEACB8"/>
    <w:rsid w:val="F0FEB812"/>
    <w:rsid w:val="F4F7F9D2"/>
    <w:rsid w:val="F55F1B94"/>
    <w:rsid w:val="F73E7596"/>
    <w:rsid w:val="FB7BA4AD"/>
    <w:rsid w:val="FBBDCF48"/>
    <w:rsid w:val="FC790656"/>
    <w:rsid w:val="FED37C1C"/>
    <w:rsid w:val="FEFFF020"/>
    <w:rsid w:val="FF75F2BD"/>
    <w:rsid w:val="FF7FA237"/>
    <w:rsid w:val="FFB644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table" w:styleId="6">
    <w:name w:val="Table Grid"/>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har"/>
    <w:qFormat/>
    <w:uiPriority w:val="0"/>
    <w:pPr>
      <w:widowControl/>
      <w:spacing w:after="160" w:line="240" w:lineRule="exact"/>
      <w:jc w:val="left"/>
    </w:pPr>
    <w:rPr>
      <w:rFonts w:ascii="Verdana" w:hAnsi="Verdana" w:eastAsia="楷体_GB2312" w:cs="Times New Roman"/>
      <w:kern w:val="0"/>
      <w:sz w:val="18"/>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5.66666666666667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2024-02-09T18:37:24Z</dcterms:created>
  <dc:creator>greatwall</dc:creator>
  <cp:lastModifiedBy>足迹</cp:lastModifiedBy>
  <cp:lastPrinted>2024-02-25T10:49:14Z</cp:lastPrinted>
  <dcterms:modified xsi:type="dcterms:W3CDTF">2024-03-27T03:40:38Z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13748000E0BC455998A4EFDFDE01DDF4_13</vt:lpwstr>
  </property>
</Properties>
</file>