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0101">
      <w:pPr>
        <w:spacing w:line="560" w:lineRule="exact"/>
        <w:jc w:val="center"/>
        <w:rPr>
          <w:rFonts w:hint="default" w:ascii="Times New Roman" w:hAnsi="Times New Roman" w:cs="Times New Roman"/>
          <w:sz w:val="44"/>
          <w:szCs w:val="44"/>
        </w:rPr>
      </w:pPr>
      <w:r>
        <w:rPr>
          <w:rFonts w:hint="default" w:ascii="Times New Roman" w:hAnsi="Times New Roman" w:eastAsia="方正小标宋简体" w:cs="Times New Roman"/>
          <w:color w:val="000000" w:themeColor="text1"/>
          <w:sz w:val="44"/>
          <w:szCs w:val="44"/>
          <w14:textFill>
            <w14:solidFill>
              <w14:schemeClr w14:val="tx1"/>
            </w14:solidFill>
          </w14:textFill>
        </w:rPr>
        <w:t>《关于杭温高铁横店站停车场机动车停放服务收费标准及有关事项的</w:t>
      </w:r>
      <w:bookmarkStart w:id="0" w:name="_GoBack"/>
      <w:bookmarkEnd w:id="0"/>
      <w:r>
        <w:rPr>
          <w:rFonts w:hint="default" w:ascii="Times New Roman" w:hAnsi="Times New Roman" w:eastAsia="方正小标宋简体" w:cs="Times New Roman"/>
          <w:color w:val="000000" w:themeColor="text1"/>
          <w:sz w:val="44"/>
          <w:szCs w:val="44"/>
          <w14:textFill>
            <w14:solidFill>
              <w14:schemeClr w14:val="tx1"/>
            </w14:solidFill>
          </w14:textFill>
        </w:rPr>
        <w:t>批复（征求意见稿）》起</w:t>
      </w:r>
      <w:r>
        <w:rPr>
          <w:rFonts w:hint="default" w:ascii="Times New Roman" w:hAnsi="Times New Roman" w:eastAsia="方正小标宋简体" w:cs="Times New Roman"/>
          <w:sz w:val="44"/>
          <w:szCs w:val="44"/>
        </w:rPr>
        <w:t>草说明</w:t>
      </w:r>
    </w:p>
    <w:p w14:paraId="490E8741">
      <w:pPr>
        <w:spacing w:line="560" w:lineRule="exact"/>
        <w:jc w:val="both"/>
        <w:rPr>
          <w:rFonts w:hint="default" w:ascii="Times New Roman" w:hAnsi="Times New Roman" w:cs="Times New Roman"/>
          <w:sz w:val="44"/>
          <w:szCs w:val="44"/>
        </w:rPr>
      </w:pPr>
    </w:p>
    <w:p w14:paraId="78257183">
      <w:pPr>
        <w:numPr>
          <w:ilvl w:val="0"/>
          <w:numId w:val="1"/>
        </w:numPr>
        <w:spacing w:line="600" w:lineRule="exact"/>
        <w:ind w:firstLine="643" w:firstLineChars="200"/>
        <w:jc w:val="left"/>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制定本文件的必要性和可行性</w:t>
      </w:r>
    </w:p>
    <w:p w14:paraId="22E918C7">
      <w:pPr>
        <w:numPr>
          <w:ilvl w:val="0"/>
          <w:numId w:val="0"/>
        </w:numPr>
        <w:spacing w:line="600" w:lineRule="exact"/>
        <w:ind w:firstLine="640" w:firstLineChars="200"/>
        <w:jc w:val="both"/>
        <w:rPr>
          <w:rFonts w:hint="eastAsia"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为规范机动车停放服务的收费行为，依据《浙江省定价目录（2022年版）》《浙江省物价局关于规范机动车停放服务收费管理的通知》（浙价服〔2011〕408号）及《浙江省物价局关于完善停车服务收费政策的指导意见》（浙价服〔2014〕167号）等有关规定，经成本调查，</w:t>
      </w:r>
      <w:r>
        <w:rPr>
          <w:rFonts w:hint="default" w:ascii="Times New Roman" w:hAnsi="Times New Roman" w:eastAsia="仿宋_GB2312" w:cs="Times New Roman"/>
          <w:color w:val="000000"/>
          <w:kern w:val="2"/>
          <w:sz w:val="32"/>
          <w:szCs w:val="32"/>
          <w:u w:val="none"/>
          <w:lang w:eastAsia="zh-CN" w:bidi="ar-SA"/>
        </w:rPr>
        <w:t>结合我</w:t>
      </w:r>
      <w:r>
        <w:rPr>
          <w:rFonts w:hint="eastAsia" w:ascii="Times New Roman" w:hAnsi="Times New Roman" w:eastAsia="仿宋_GB2312" w:cs="Times New Roman"/>
          <w:color w:val="000000"/>
          <w:kern w:val="2"/>
          <w:sz w:val="32"/>
          <w:szCs w:val="32"/>
          <w:u w:val="none"/>
          <w:lang w:eastAsia="zh-CN" w:bidi="ar-SA"/>
        </w:rPr>
        <w:t>市</w:t>
      </w:r>
      <w:r>
        <w:rPr>
          <w:rFonts w:hint="default" w:ascii="Times New Roman" w:hAnsi="Times New Roman" w:eastAsia="仿宋_GB2312" w:cs="Times New Roman"/>
          <w:color w:val="000000"/>
          <w:kern w:val="2"/>
          <w:sz w:val="32"/>
          <w:szCs w:val="32"/>
          <w:u w:val="none"/>
          <w:lang w:eastAsia="zh-CN" w:bidi="ar-SA"/>
        </w:rPr>
        <w:t>实际，</w:t>
      </w:r>
      <w:r>
        <w:rPr>
          <w:rFonts w:hint="eastAsia" w:ascii="Times New Roman" w:hAnsi="Times New Roman" w:eastAsia="仿宋_GB2312" w:cs="Times New Roman"/>
          <w:color w:val="000000"/>
          <w:kern w:val="2"/>
          <w:sz w:val="32"/>
          <w:szCs w:val="32"/>
          <w:u w:val="none"/>
          <w:lang w:val="en-US" w:eastAsia="zh-CN" w:bidi="ar-SA"/>
        </w:rPr>
        <w:t>市</w:t>
      </w:r>
      <w:r>
        <w:rPr>
          <w:rFonts w:hint="default" w:ascii="Times New Roman" w:hAnsi="Times New Roman" w:eastAsia="仿宋_GB2312" w:cs="Times New Roman"/>
          <w:color w:val="000000"/>
          <w:kern w:val="2"/>
          <w:sz w:val="32"/>
          <w:szCs w:val="32"/>
          <w:u w:val="none"/>
          <w:lang w:val="en-US" w:eastAsia="zh-CN" w:bidi="ar-SA"/>
        </w:rPr>
        <w:t>发改局拟定《关于杭温高铁横店站停车场机动车停放服务收费标准及有关事项的批复（征求意见稿）》</w:t>
      </w:r>
      <w:r>
        <w:rPr>
          <w:rFonts w:hint="eastAsia" w:ascii="Times New Roman" w:hAnsi="Times New Roman" w:eastAsia="仿宋_GB2312" w:cs="Times New Roman"/>
          <w:color w:val="000000"/>
          <w:kern w:val="2"/>
          <w:sz w:val="32"/>
          <w:szCs w:val="32"/>
          <w:u w:val="none"/>
          <w:lang w:val="en-US" w:eastAsia="zh-CN" w:bidi="ar-SA"/>
        </w:rPr>
        <w:t>。</w:t>
      </w:r>
    </w:p>
    <w:p w14:paraId="22A87ABC">
      <w:pPr>
        <w:widowControl/>
        <w:numPr>
          <w:ilvl w:val="0"/>
          <w:numId w:val="1"/>
        </w:numPr>
        <w:spacing w:line="540" w:lineRule="exact"/>
        <w:ind w:left="0" w:leftChars="0" w:firstLine="643" w:firstLineChars="20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制定本文件的法律和政策依据</w:t>
      </w:r>
    </w:p>
    <w:p w14:paraId="6980374A">
      <w:pPr>
        <w:spacing w:line="600" w:lineRule="exact"/>
        <w:ind w:firstLine="640" w:firstLineChars="200"/>
        <w:jc w:val="left"/>
        <w:rPr>
          <w:rFonts w:hint="eastAsia" w:ascii="Times New Roman" w:hAnsi="Times New Roman" w:eastAsia="仿宋_GB2312" w:cs="Times New Roman"/>
          <w:color w:val="000000"/>
          <w:sz w:val="32"/>
          <w:szCs w:val="32"/>
          <w:u w:val="none"/>
          <w:lang w:eastAsia="zh-CN"/>
        </w:rPr>
      </w:pPr>
      <w:r>
        <w:rPr>
          <w:rStyle w:val="11"/>
          <w:rFonts w:hint="eastAsia" w:ascii="Times New Roman" w:hAnsi="Times New Roman" w:eastAsia="仿宋_GB2312" w:cs="Times New Roman"/>
          <w:b w:val="0"/>
          <w:color w:val="000000"/>
          <w:sz w:val="32"/>
          <w:szCs w:val="32"/>
          <w:u w:val="none"/>
          <w:lang w:val="en-US" w:eastAsia="zh-CN"/>
        </w:rPr>
        <w:t>1.</w:t>
      </w:r>
      <w:r>
        <w:rPr>
          <w:rStyle w:val="11"/>
          <w:rFonts w:hint="default" w:ascii="Times New Roman" w:hAnsi="Times New Roman" w:eastAsia="仿宋_GB2312" w:cs="Times New Roman"/>
          <w:b w:val="0"/>
          <w:color w:val="000000"/>
          <w:sz w:val="32"/>
          <w:szCs w:val="32"/>
          <w:u w:val="none"/>
        </w:rPr>
        <w:t>《浙江省定价目录</w:t>
      </w:r>
      <w:r>
        <w:rPr>
          <w:rFonts w:hint="default" w:ascii="Times New Roman" w:hAnsi="Times New Roman" w:eastAsia="仿宋_GB2312" w:cs="Times New Roman"/>
          <w:color w:val="000000"/>
          <w:sz w:val="32"/>
          <w:szCs w:val="32"/>
          <w:u w:val="none"/>
        </w:rPr>
        <w:t>（20</w:t>
      </w:r>
      <w:r>
        <w:rPr>
          <w:rFonts w:hint="default" w:ascii="Times New Roman" w:hAnsi="Times New Roman" w:eastAsia="仿宋_GB2312" w:cs="Times New Roman"/>
          <w:color w:val="000000"/>
          <w:sz w:val="32"/>
          <w:szCs w:val="32"/>
          <w:u w:val="none"/>
          <w:lang w:val="en-US" w:eastAsia="zh-CN"/>
        </w:rPr>
        <w:t>22</w:t>
      </w:r>
      <w:r>
        <w:rPr>
          <w:rFonts w:hint="default" w:ascii="Times New Roman" w:hAnsi="Times New Roman" w:eastAsia="仿宋_GB2312" w:cs="Times New Roman"/>
          <w:color w:val="000000"/>
          <w:sz w:val="32"/>
          <w:szCs w:val="32"/>
          <w:u w:val="none"/>
        </w:rPr>
        <w:t>年版）》</w:t>
      </w:r>
      <w:r>
        <w:rPr>
          <w:rFonts w:hint="eastAsia" w:ascii="Times New Roman" w:hAnsi="Times New Roman" w:eastAsia="仿宋_GB2312" w:cs="Times New Roman"/>
          <w:color w:val="000000"/>
          <w:sz w:val="32"/>
          <w:szCs w:val="32"/>
          <w:u w:val="none"/>
          <w:lang w:eastAsia="zh-CN"/>
        </w:rPr>
        <w:t>；</w:t>
      </w:r>
    </w:p>
    <w:p w14:paraId="0C1017D5">
      <w:pPr>
        <w:spacing w:line="600" w:lineRule="exact"/>
        <w:ind w:firstLine="640" w:firstLineChars="200"/>
        <w:jc w:val="left"/>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2.《浙江省物价局关于规范机动车停放服务收费管理的通知》（浙价服〔2011〕408号）；</w:t>
      </w:r>
    </w:p>
    <w:p w14:paraId="5AC768EE">
      <w:pPr>
        <w:spacing w:line="600" w:lineRule="exact"/>
        <w:ind w:firstLine="640" w:firstLineChars="200"/>
        <w:jc w:val="left"/>
        <w:rPr>
          <w:rFonts w:hint="eastAsia" w:ascii="Times New Roman" w:hAnsi="Times New Roman" w:eastAsia="仿宋_GB2312" w:cs="Times New Roman"/>
          <w:color w:val="000000"/>
          <w:sz w:val="32"/>
          <w:szCs w:val="32"/>
          <w:u w:val="none"/>
          <w:lang w:eastAsia="zh-CN"/>
        </w:rPr>
      </w:pPr>
      <w:r>
        <w:rPr>
          <w:rFonts w:hint="eastAsia" w:ascii="Times New Roman" w:hAnsi="Times New Roman" w:eastAsia="仿宋_GB2312" w:cs="Times New Roman"/>
          <w:color w:val="000000"/>
          <w:kern w:val="2"/>
          <w:sz w:val="32"/>
          <w:szCs w:val="32"/>
          <w:u w:val="none"/>
          <w:lang w:val="en-US" w:eastAsia="zh-CN" w:bidi="ar-SA"/>
        </w:rPr>
        <w:t>3.</w:t>
      </w:r>
      <w:r>
        <w:rPr>
          <w:rFonts w:hint="default" w:ascii="Times New Roman" w:hAnsi="Times New Roman" w:eastAsia="仿宋_GB2312" w:cs="Times New Roman"/>
          <w:color w:val="000000"/>
          <w:kern w:val="2"/>
          <w:sz w:val="32"/>
          <w:szCs w:val="32"/>
          <w:u w:val="none"/>
          <w:lang w:val="en-US" w:eastAsia="zh-CN" w:bidi="ar-SA"/>
        </w:rPr>
        <w:t>《浙江省物价局关于完善停车服务收费政策的指导意见》（浙价服〔2014〕167号）</w:t>
      </w:r>
      <w:r>
        <w:rPr>
          <w:rFonts w:hint="eastAsia" w:ascii="Times New Roman" w:hAnsi="Times New Roman" w:eastAsia="仿宋_GB2312" w:cs="Times New Roman"/>
          <w:color w:val="000000"/>
          <w:kern w:val="2"/>
          <w:sz w:val="32"/>
          <w:szCs w:val="32"/>
          <w:u w:val="none"/>
          <w:lang w:val="en-US" w:eastAsia="zh-CN" w:bidi="ar-SA"/>
        </w:rPr>
        <w:t>；</w:t>
      </w:r>
    </w:p>
    <w:p w14:paraId="3A990DCC">
      <w:pPr>
        <w:spacing w:line="600" w:lineRule="exact"/>
        <w:ind w:firstLine="640" w:firstLineChars="200"/>
        <w:jc w:val="left"/>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kern w:val="2"/>
          <w:sz w:val="32"/>
          <w:szCs w:val="32"/>
          <w:u w:val="none"/>
          <w:lang w:val="en-US" w:eastAsia="zh-CN" w:bidi="ar-SA"/>
        </w:rPr>
        <w:t>《东阳市城区机动车停放服务收费管理实施办法》（东政发〔2014〕41号）</w:t>
      </w:r>
      <w:r>
        <w:rPr>
          <w:rFonts w:hint="eastAsia" w:ascii="Times New Roman" w:hAnsi="Times New Roman" w:eastAsia="仿宋_GB2312" w:cs="Times New Roman"/>
          <w:color w:val="000000"/>
          <w:kern w:val="2"/>
          <w:sz w:val="32"/>
          <w:szCs w:val="32"/>
          <w:u w:val="none"/>
          <w:lang w:val="en-US" w:eastAsia="zh-CN" w:bidi="ar-SA"/>
        </w:rPr>
        <w:t>。</w:t>
      </w:r>
    </w:p>
    <w:p w14:paraId="4FD86477">
      <w:pPr>
        <w:spacing w:line="60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黑体" w:cs="Times New Roman"/>
          <w:b/>
          <w:bCs/>
          <w:sz w:val="32"/>
          <w:szCs w:val="32"/>
        </w:rPr>
        <w:t>三、本文件拟解决的主要问题以及拟采取的主要措施</w:t>
      </w:r>
    </w:p>
    <w:p w14:paraId="2279C89D">
      <w:pPr>
        <w:spacing w:line="600" w:lineRule="exact"/>
        <w:ind w:firstLine="643" w:firstLineChars="200"/>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color w:val="000000"/>
          <w:sz w:val="32"/>
          <w:szCs w:val="32"/>
        </w:rPr>
        <w:t>（一）</w:t>
      </w:r>
      <w:r>
        <w:rPr>
          <w:rFonts w:hint="default" w:ascii="Times New Roman" w:hAnsi="Times New Roman" w:eastAsia="楷体_GB2312" w:cs="Times New Roman"/>
          <w:b/>
          <w:bCs/>
          <w:sz w:val="32"/>
          <w:szCs w:val="32"/>
        </w:rPr>
        <w:t>拟解决的主要问题</w:t>
      </w:r>
    </w:p>
    <w:p w14:paraId="3BEFAAFA">
      <w:pPr>
        <w:spacing w:line="600" w:lineRule="exact"/>
        <w:ind w:firstLine="640"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批复》的出台，可提高车位周转率，有利于解决车辆乱停乱放，“僵尸车”长期占用停车位等不良现象；同时，利用价格杠杆，鼓励老百姓选择公共交通、骑行等绿色出行方式，有利于缓解城市交通拥堵和环境污染等问题。</w:t>
      </w:r>
    </w:p>
    <w:p w14:paraId="233F8B4D">
      <w:pPr>
        <w:spacing w:line="600" w:lineRule="exact"/>
        <w:ind w:left="638" w:leftChars="304" w:firstLine="0" w:firstLineChars="0"/>
        <w:jc w:val="left"/>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（二）拟采取的主要措施</w:t>
      </w:r>
    </w:p>
    <w:p w14:paraId="0FE7BC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1.明确</w:t>
      </w:r>
      <w:r>
        <w:rPr>
          <w:rFonts w:hint="default" w:ascii="Times New Roman" w:hAnsi="Times New Roman" w:eastAsia="仿宋_GB2312" w:cs="Times New Roman"/>
          <w:color w:val="000000"/>
          <w:kern w:val="2"/>
          <w:sz w:val="32"/>
          <w:szCs w:val="32"/>
          <w:u w:val="none"/>
          <w:lang w:val="en-US" w:eastAsia="zh-CN" w:bidi="ar-SA"/>
        </w:rPr>
        <w:t>杭温高铁横店站停车场机动车停放服务</w:t>
      </w:r>
      <w:r>
        <w:rPr>
          <w:rFonts w:hint="eastAsia" w:ascii="Times New Roman" w:hAnsi="Times New Roman" w:eastAsia="仿宋_GB2312" w:cs="Times New Roman"/>
          <w:color w:val="000000"/>
          <w:kern w:val="2"/>
          <w:sz w:val="32"/>
          <w:szCs w:val="32"/>
          <w:u w:val="none"/>
          <w:lang w:val="en-US" w:eastAsia="zh-CN" w:bidi="ar-SA"/>
        </w:rPr>
        <w:t>收费</w:t>
      </w:r>
      <w:r>
        <w:rPr>
          <w:rFonts w:hint="eastAsia" w:ascii="Times New Roman" w:hAnsi="Times New Roman" w:eastAsia="仿宋_GB2312" w:cs="Times New Roman"/>
          <w:color w:val="000000"/>
          <w:kern w:val="0"/>
          <w:sz w:val="32"/>
          <w:szCs w:val="32"/>
          <w:lang w:val="en-US" w:eastAsia="zh-CN"/>
        </w:rPr>
        <w:t>标准；</w:t>
      </w:r>
    </w:p>
    <w:p w14:paraId="7243FB8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2.明确</w:t>
      </w:r>
      <w:r>
        <w:rPr>
          <w:rFonts w:hint="default" w:ascii="Times New Roman" w:hAnsi="Times New Roman" w:eastAsia="仿宋_GB2312" w:cs="Times New Roman"/>
          <w:color w:val="000000"/>
          <w:kern w:val="2"/>
          <w:sz w:val="32"/>
          <w:szCs w:val="32"/>
          <w:u w:val="none"/>
          <w:lang w:val="en-US" w:eastAsia="zh-CN" w:bidi="ar-SA"/>
        </w:rPr>
        <w:t>杭温高铁横店站停车场机动车停放服务</w:t>
      </w:r>
      <w:r>
        <w:rPr>
          <w:rFonts w:hint="eastAsia" w:ascii="Times New Roman" w:hAnsi="Times New Roman" w:eastAsia="仿宋_GB2312" w:cs="Times New Roman"/>
          <w:color w:val="000000"/>
          <w:kern w:val="0"/>
          <w:sz w:val="32"/>
          <w:szCs w:val="32"/>
          <w:lang w:val="en-US" w:eastAsia="zh-CN"/>
        </w:rPr>
        <w:t>收费管理的其他有关规定，规范收费行为；</w:t>
      </w:r>
    </w:p>
    <w:p w14:paraId="27A8D01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3.明确执行时间。</w:t>
      </w:r>
    </w:p>
    <w:p w14:paraId="1A824E90">
      <w:pPr>
        <w:widowControl/>
        <w:spacing w:line="54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b/>
          <w:bCs/>
          <w:sz w:val="32"/>
          <w:szCs w:val="32"/>
        </w:rPr>
        <w:t>四、起草过程</w:t>
      </w:r>
    </w:p>
    <w:p w14:paraId="0B303AD0">
      <w:pPr>
        <w:widowControl/>
        <w:spacing w:line="54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严格按照政府定价程序，经成本调查，结合东阳实际，</w:t>
      </w:r>
      <w:r>
        <w:rPr>
          <w:rFonts w:hint="default" w:ascii="Times New Roman" w:hAnsi="Times New Roman" w:eastAsia="仿宋_GB2312" w:cs="Times New Roman"/>
          <w:color w:val="000000"/>
          <w:sz w:val="32"/>
          <w:szCs w:val="32"/>
          <w:lang w:eastAsia="zh-CN"/>
        </w:rPr>
        <w:t>形成征求意见稿。</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24日-4月1日</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政府门户网站公开征求意见。</w:t>
      </w:r>
    </w:p>
    <w:p w14:paraId="1D2B6F1A">
      <w:pPr>
        <w:widowControl/>
        <w:spacing w:line="540" w:lineRule="exact"/>
        <w:ind w:firstLine="640" w:firstLineChars="200"/>
        <w:rPr>
          <w:rFonts w:hint="default" w:ascii="Times New Roman" w:hAnsi="Times New Roman" w:eastAsia="仿宋_GB2312" w:cs="Times New Roman"/>
          <w:color w:val="000000"/>
          <w:sz w:val="32"/>
          <w:szCs w:val="32"/>
        </w:rPr>
      </w:pPr>
    </w:p>
    <w:p w14:paraId="0D9E8613">
      <w:pPr>
        <w:widowControl/>
        <w:spacing w:line="540" w:lineRule="exact"/>
        <w:ind w:firstLine="640" w:firstLineChars="200"/>
        <w:rPr>
          <w:rFonts w:hint="default" w:ascii="Times New Roman" w:hAnsi="Times New Roman" w:eastAsia="仿宋_GB2312" w:cs="Times New Roman"/>
          <w:color w:val="000000"/>
          <w:sz w:val="32"/>
          <w:szCs w:val="32"/>
        </w:rPr>
      </w:pPr>
    </w:p>
    <w:p w14:paraId="135819FD">
      <w:pPr>
        <w:widowControl/>
        <w:spacing w:line="540" w:lineRule="exact"/>
        <w:ind w:firstLine="640" w:firstLineChars="200"/>
        <w:rPr>
          <w:rFonts w:hint="default" w:ascii="Times New Roman" w:hAnsi="Times New Roman" w:eastAsia="仿宋_GB2312" w:cs="Times New Roman"/>
          <w:color w:val="000000"/>
          <w:sz w:val="32"/>
          <w:szCs w:val="32"/>
        </w:rPr>
      </w:pPr>
    </w:p>
    <w:p w14:paraId="3ADE334F">
      <w:pPr>
        <w:widowControl/>
        <w:spacing w:line="540" w:lineRule="exact"/>
        <w:ind w:firstLine="640" w:firstLineChars="200"/>
        <w:rPr>
          <w:rFonts w:hint="default" w:ascii="Times New Roman" w:hAnsi="Times New Roman" w:eastAsia="仿宋_GB2312" w:cs="Times New Roman"/>
          <w:color w:val="000000"/>
          <w:sz w:val="32"/>
          <w:szCs w:val="32"/>
        </w:rPr>
      </w:pPr>
    </w:p>
    <w:p w14:paraId="5917CF4C">
      <w:pPr>
        <w:spacing w:line="3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50840BE5">
      <w:pPr>
        <w:spacing w:line="3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起草部门：</w:t>
      </w:r>
      <w:r>
        <w:rPr>
          <w:rFonts w:hint="eastAsia" w:ascii="Times New Roman" w:hAnsi="Times New Roman" w:eastAsia="仿宋_GB2312" w:cs="Times New Roman"/>
          <w:sz w:val="32"/>
          <w:szCs w:val="32"/>
          <w:lang w:eastAsia="zh-CN"/>
        </w:rPr>
        <w:t>东阳市</w:t>
      </w:r>
      <w:r>
        <w:rPr>
          <w:rFonts w:hint="default" w:ascii="Times New Roman" w:hAnsi="Times New Roman" w:eastAsia="仿宋_GB2312" w:cs="Times New Roman"/>
          <w:sz w:val="32"/>
          <w:szCs w:val="32"/>
          <w:lang w:eastAsia="zh-CN"/>
        </w:rPr>
        <w:t>发展和改革局</w:t>
      </w:r>
      <w:r>
        <w:rPr>
          <w:rFonts w:hint="default" w:ascii="Times New Roman" w:hAnsi="Times New Roman" w:eastAsia="仿宋_GB2312" w:cs="Times New Roman"/>
          <w:sz w:val="32"/>
          <w:szCs w:val="32"/>
        </w:rPr>
        <w:t xml:space="preserve">          </w:t>
      </w:r>
    </w:p>
    <w:p w14:paraId="62CE2A45">
      <w:pPr>
        <w:spacing w:line="360" w:lineRule="exact"/>
        <w:ind w:firstLine="640" w:firstLineChars="2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14:paraId="33EED7CD">
      <w:pPr>
        <w:spacing w:line="3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日</w:t>
      </w:r>
    </w:p>
    <w:p w14:paraId="460DF355">
      <w:pPr>
        <w:rPr>
          <w:rFonts w:hint="default" w:ascii="Times New Roman" w:hAnsi="Times New Roman" w:cs="Times New Roman"/>
        </w:rPr>
      </w:pPr>
    </w:p>
    <w:p w14:paraId="553A3A3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C23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58A4">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C948"/>
    <w:multiLevelType w:val="singleLevel"/>
    <w:tmpl w:val="8037C9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56F7E"/>
    <w:rsid w:val="064014E6"/>
    <w:rsid w:val="0B250CAB"/>
    <w:rsid w:val="0CF70564"/>
    <w:rsid w:val="15EE6060"/>
    <w:rsid w:val="1B590CCF"/>
    <w:rsid w:val="24D870ED"/>
    <w:rsid w:val="2E761110"/>
    <w:rsid w:val="340A7D5C"/>
    <w:rsid w:val="34CF30F9"/>
    <w:rsid w:val="36B56F7E"/>
    <w:rsid w:val="4A823F9C"/>
    <w:rsid w:val="4BFE6D38"/>
    <w:rsid w:val="50F85306"/>
    <w:rsid w:val="57FD5B9F"/>
    <w:rsid w:val="5BFF0B62"/>
    <w:rsid w:val="5D7B8DD6"/>
    <w:rsid w:val="5DB78E19"/>
    <w:rsid w:val="5DBBD5D2"/>
    <w:rsid w:val="5FDA23BF"/>
    <w:rsid w:val="6763BD49"/>
    <w:rsid w:val="6BEF6B1A"/>
    <w:rsid w:val="6FD3B96B"/>
    <w:rsid w:val="71FC436E"/>
    <w:rsid w:val="71FCE2D2"/>
    <w:rsid w:val="77BF7F9D"/>
    <w:rsid w:val="77FECB05"/>
    <w:rsid w:val="7E2F25B4"/>
    <w:rsid w:val="7F293E0D"/>
    <w:rsid w:val="91BFB0AF"/>
    <w:rsid w:val="9F89F008"/>
    <w:rsid w:val="AEFE0BB6"/>
    <w:rsid w:val="C7774FF6"/>
    <w:rsid w:val="D6FD4EB4"/>
    <w:rsid w:val="D9A4FCF4"/>
    <w:rsid w:val="D9F35E7D"/>
    <w:rsid w:val="DFF10A8A"/>
    <w:rsid w:val="E28F56BF"/>
    <w:rsid w:val="E6F52064"/>
    <w:rsid w:val="E7771B1F"/>
    <w:rsid w:val="F7F79F59"/>
    <w:rsid w:val="F7FF4A41"/>
    <w:rsid w:val="FB7EC46B"/>
    <w:rsid w:val="FBEF1C56"/>
    <w:rsid w:val="FEC27CB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spacing w:after="120"/>
      <w:ind w:left="420" w:leftChars="200" w:firstLine="420" w:firstLineChars="200"/>
    </w:pPr>
  </w:style>
  <w:style w:type="paragraph" w:styleId="3">
    <w:name w:val="Body Text Indent"/>
    <w:basedOn w:val="1"/>
    <w:next w:val="4"/>
    <w:qFormat/>
    <w:uiPriority w:val="99"/>
    <w:pPr>
      <w:widowControl/>
      <w:spacing w:before="100" w:beforeAutospacing="1" w:after="100" w:afterAutospacing="1"/>
      <w:jc w:val="left"/>
    </w:pPr>
    <w:rPr>
      <w:kern w:val="0"/>
      <w:sz w:val="20"/>
    </w:rPr>
  </w:style>
  <w:style w:type="paragraph" w:styleId="4">
    <w:name w:val="Normal Indent"/>
    <w:basedOn w:val="1"/>
    <w:next w:val="3"/>
    <w:qFormat/>
    <w:uiPriority w:val="0"/>
    <w:pPr>
      <w:ind w:firstLine="420" w:firstLineChars="200"/>
    </w:pPr>
    <w:rPr>
      <w:rFonts w:eastAsia="仿宋"/>
    </w:rPr>
  </w:style>
  <w:style w:type="paragraph" w:styleId="5">
    <w:name w:val="Body Text"/>
    <w:basedOn w:val="1"/>
    <w:next w:val="6"/>
    <w:qFormat/>
    <w:uiPriority w:val="0"/>
    <w:pPr>
      <w:spacing w:after="120"/>
    </w:pPr>
  </w:style>
  <w:style w:type="paragraph" w:styleId="6">
    <w:name w:val="Body Text First Indent"/>
    <w:basedOn w:val="5"/>
    <w:next w:val="5"/>
    <w:qFormat/>
    <w:uiPriority w:val="0"/>
    <w:pPr>
      <w:spacing w:line="312" w:lineRule="auto"/>
      <w:ind w:firstLine="4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654</Words>
  <Characters>692</Characters>
  <Lines>0</Lines>
  <Paragraphs>0</Paragraphs>
  <TotalTime>3</TotalTime>
  <ScaleCrop>false</ScaleCrop>
  <LinksUpToDate>false</LinksUpToDate>
  <CharactersWithSpaces>740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2024-03-15T10:15:00Z</dcterms:created>
  <dc:creator>Lenovo</dc:creator>
  <cp:lastModifiedBy>方文央</cp:lastModifiedBy>
  <cp:lastPrinted>2025-05-01T02:04:00Z</cp:lastPrinted>
  <dcterms:modified xsi:type="dcterms:W3CDTF">2025-06-04T10:48:07Z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F374C56C9AF04C538A213766A0103ECC</vt:lpwstr>
  </property>
  <property fmtid="{D5CDD505-2E9C-101B-9397-08002B2CF9AE}" pid="4" name="KSOTemplateDocerSaveRecord">
    <vt:lpwstr>eyJoZGlkIjoiZTUxODc3YmVkZDJlNzFhNTA0OGQ2ZWYyNjY2Y2VhMGQifQ==</vt:lpwstr>
  </property>
</Properties>
</file>