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70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红星街道322国道油田段边坡处治工程安置点工程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》政策解读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出台背景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本工程属于 322 国道景宁段改建项目建设组成部分,322 国道景宁段改建项目建设将促进沿线经济社会发展,顺畅国省道干线公路的交通运输,有利于发挥其在区域公路网中的骨架作用,使景宁县和文成县的路网结构更趋完善,从而更好的为国民经济服务。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《322 国道油田段边坡处治工程安置点工程设计方案》、《关于 322 国道油田段边坡处治工程安置点工程可行性研究报告的批复》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三、必要性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322 国道景宁段改建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工程建设为丽水南部的重要交通干线,连接闽浙两省,有利于提升景宁城市的核心竞争力。因 322 国道景宁段改建工程项目建设,322 国道油田段边坡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处治需要建设异地搬迁居民安置点。通过 322 国道油田段边坡处治工程安置点工程的建设,解决了受到影响需要搬迁居民的安居工程,创造良好的人居环境,提升居民住房保障水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平,具有明显的社会效益。因此,项目建设是必要的。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四、实施内容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本项目总用地面积 11994 平方米(约 17.98 亩),建筑占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地面积 3595.7 平方米,总建筑面积 18938.21 平方米,其中: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建设套房住宅 2647.39 平方米(24 套其中:80 户型 18 套,20 户型 6 套),自建住宅 16290.82 平方米(60 直),主要建设内容包括电力改迁、场地平整、套房住宅建设、室外附属工程、市政配套设施建设等。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五、解读机关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红星街道办事处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六、政策咨询通道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0578-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5622397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6EBD2"/>
    <w:multiLevelType w:val="singleLevel"/>
    <w:tmpl w:val="8EC6EB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58E3F92"/>
    <w:rsid w:val="17777BDB"/>
    <w:rsid w:val="47CA4C89"/>
    <w:rsid w:val="63884C3F"/>
    <w:rsid w:val="729DA264"/>
    <w:rsid w:val="BCC7DDF3"/>
    <w:rsid w:val="CDD6EE8C"/>
    <w:rsid w:val="F9E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39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2008-09-12T17:20:00Z</dcterms:created>
  <dc:creator>Administrator</dc:creator>
  <cp:lastModifiedBy>景宁县组织部管理员</cp:lastModifiedBy>
  <dcterms:modified xsi:type="dcterms:W3CDTF">2025-07-11T16:04:19Z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3FDF3373A585CCB883C57068CDB835A2</vt:lpwstr>
  </property>
</Properties>
</file>