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浦江县</w:t>
      </w:r>
      <w:r>
        <w:rPr>
          <w:rFonts w:hint="eastAsia" w:ascii="方正小标宋简体" w:hAnsi="方正小标宋简体" w:eastAsia="方正小标宋简体" w:cs="方正小标宋简体"/>
          <w:b w:val="0"/>
          <w:bCs w:val="0"/>
          <w:i w:val="0"/>
          <w:iCs w:val="0"/>
          <w:caps w:val="0"/>
          <w:color w:val="000000"/>
          <w:spacing w:val="0"/>
          <w:sz w:val="44"/>
          <w:szCs w:val="44"/>
        </w:rPr>
        <w:t>加快解决</w:t>
      </w: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农房</w:t>
      </w:r>
      <w:r>
        <w:rPr>
          <w:rFonts w:hint="eastAsia" w:ascii="方正小标宋简体" w:hAnsi="方正小标宋简体" w:eastAsia="方正小标宋简体" w:cs="方正小标宋简体"/>
          <w:b w:val="0"/>
          <w:bCs w:val="0"/>
          <w:i w:val="0"/>
          <w:iCs w:val="0"/>
          <w:caps w:val="0"/>
          <w:color w:val="000000"/>
          <w:spacing w:val="0"/>
          <w:sz w:val="44"/>
          <w:szCs w:val="44"/>
        </w:rPr>
        <w:t>登记历史遗留问题的若干意见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center"/>
        <w:textAlignment w:val="auto"/>
        <w:rPr>
          <w:rFonts w:hint="eastAsia" w:ascii="仿宋" w:hAnsi="仿宋" w:eastAsia="仿宋" w:cs="仿宋"/>
          <w:b/>
          <w:bCs/>
          <w:sz w:val="28"/>
          <w:szCs w:val="28"/>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120" w:beforeAutospacing="0" w:after="0" w:afterAutospacing="0" w:line="56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根据《中华人民共和国民法典》《中华人民共和国土地管理法》《中华人民共和国城乡规划法》等相关法律，以及</w:t>
      </w:r>
      <w:r>
        <w:rPr>
          <w:rFonts w:ascii="仿宋_GB2312" w:hAnsi="宋体" w:eastAsia="仿宋_GB2312" w:cs="仿宋_GB2312"/>
          <w:i w:val="0"/>
          <w:iCs w:val="0"/>
          <w:caps w:val="0"/>
          <w:color w:val="000000"/>
          <w:spacing w:val="0"/>
          <w:sz w:val="31"/>
          <w:szCs w:val="31"/>
        </w:rPr>
        <w:t>《浙江省人民政府办公厅关于加快推进全省农村宅基地确权登记发证工作的意见》（浙政办发</w:t>
      </w:r>
      <w:r>
        <w:rPr>
          <w:rFonts w:hint="eastAsia" w:ascii="仿宋_GB2312" w:hAnsi="宋体" w:eastAsia="仿宋_GB2312" w:cs="仿宋_GB2312"/>
          <w:i w:val="0"/>
          <w:iCs w:val="0"/>
          <w:caps w:val="0"/>
          <w:color w:val="000000"/>
          <w:spacing w:val="0"/>
          <w:sz w:val="31"/>
          <w:szCs w:val="31"/>
        </w:rPr>
        <w:t>[2014]73号）、《浙江省人民政府办公厅关于做好农村宅基地及住房确权登记发证工作的通知》（浙政办发[2017]43号）、《浙江省自然资源厅关于加快推进农村不动产确权登记的实施意见》（浙自然资发〔2023〕6号）等文件精神</w:t>
      </w:r>
      <w:r>
        <w:rPr>
          <w:rFonts w:hint="eastAsia" w:ascii="仿宋_GB2312" w:hAnsi="仿宋_GB2312" w:eastAsia="仿宋_GB2312" w:cs="仿宋_GB2312"/>
          <w:i w:val="0"/>
          <w:iCs w:val="0"/>
          <w:caps w:val="0"/>
          <w:color w:val="000000"/>
          <w:spacing w:val="0"/>
          <w:sz w:val="32"/>
          <w:szCs w:val="32"/>
        </w:rPr>
        <w:t>，为妥善解决因历史遗留问题导致的不动产“登记难”，保障群众合法权益，结合我</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实际，现就加快解决</w:t>
      </w:r>
      <w:r>
        <w:rPr>
          <w:rFonts w:hint="eastAsia" w:ascii="仿宋_GB2312" w:hAnsi="仿宋_GB2312" w:eastAsia="仿宋_GB2312" w:cs="仿宋_GB2312"/>
          <w:i w:val="0"/>
          <w:iCs w:val="0"/>
          <w:caps w:val="0"/>
          <w:color w:val="000000"/>
          <w:spacing w:val="0"/>
          <w:sz w:val="32"/>
          <w:szCs w:val="32"/>
          <w:lang w:eastAsia="zh-CN"/>
        </w:rPr>
        <w:t>农房登记历史遗留问题</w:t>
      </w:r>
      <w:r>
        <w:rPr>
          <w:rFonts w:hint="eastAsia" w:ascii="仿宋_GB2312" w:hAnsi="仿宋_GB2312" w:eastAsia="仿宋_GB2312" w:cs="仿宋_GB2312"/>
          <w:i w:val="0"/>
          <w:iCs w:val="0"/>
          <w:caps w:val="0"/>
          <w:color w:val="000000"/>
          <w:spacing w:val="0"/>
          <w:sz w:val="32"/>
          <w:szCs w:val="32"/>
        </w:rPr>
        <w:t>提出如下意见：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0" w:afterAutospacing="0" w:line="560" w:lineRule="exact"/>
        <w:ind w:leftChars="0" w:right="0" w:rightChars="0" w:firstLine="640" w:firstLineChars="200"/>
        <w:jc w:val="left"/>
        <w:textAlignment w:val="baseline"/>
        <w:rPr>
          <w:rFonts w:hint="eastAsia" w:ascii="黑体" w:hAnsi="黑体" w:eastAsia="黑体" w:cs="黑体"/>
          <w:b w:val="0"/>
          <w:bCs w:val="0"/>
          <w:i w:val="0"/>
          <w:iCs w:val="0"/>
          <w:caps w:val="0"/>
          <w:color w:val="auto"/>
          <w:spacing w:val="0"/>
          <w:sz w:val="32"/>
          <w:szCs w:val="32"/>
          <w:shd w:val="clear" w:color="auto" w:fill="auto"/>
          <w:lang w:eastAsia="zh-CN"/>
        </w:rPr>
      </w:pPr>
      <w:r>
        <w:rPr>
          <w:rFonts w:hint="eastAsia" w:ascii="黑体" w:hAnsi="黑体" w:eastAsia="黑体" w:cs="黑体"/>
          <w:b w:val="0"/>
          <w:bCs w:val="0"/>
          <w:i w:val="0"/>
          <w:iCs w:val="0"/>
          <w:caps w:val="0"/>
          <w:color w:val="auto"/>
          <w:spacing w:val="0"/>
          <w:sz w:val="32"/>
          <w:szCs w:val="32"/>
          <w:shd w:val="clear" w:color="auto" w:fill="auto"/>
          <w:lang w:val="en-US" w:eastAsia="zh-CN"/>
        </w:rPr>
        <w:t>一、</w:t>
      </w:r>
      <w:r>
        <w:rPr>
          <w:rFonts w:hint="eastAsia" w:ascii="黑体" w:hAnsi="黑体" w:eastAsia="黑体" w:cs="黑体"/>
          <w:b w:val="0"/>
          <w:bCs w:val="0"/>
          <w:i w:val="0"/>
          <w:iCs w:val="0"/>
          <w:caps w:val="0"/>
          <w:color w:val="auto"/>
          <w:spacing w:val="0"/>
          <w:sz w:val="32"/>
          <w:szCs w:val="32"/>
          <w:shd w:val="clear" w:color="auto" w:fill="auto"/>
          <w:lang w:eastAsia="zh-CN"/>
        </w:rPr>
        <w:t>宅基地确权历史遗留问题的处理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0" w:afterAutospacing="0" w:line="560" w:lineRule="exact"/>
        <w:ind w:right="0" w:rightChars="0" w:firstLine="640" w:firstLineChars="20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农村宅基地使用权确认，主要依据《浙江省人民政府办公厅关于加快推进全省农村宅基地确权登记发证工作的意见》（浙政办发〔2014〕73号）、</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eastAsia="zh-CN"/>
        </w:rPr>
        <w:t>浦江</w:t>
      </w:r>
      <w:r>
        <w:rPr>
          <w:rFonts w:hint="eastAsia" w:ascii="仿宋_GB2312" w:hAnsi="仿宋_GB2312" w:eastAsia="仿宋_GB2312" w:cs="仿宋_GB2312"/>
          <w:i w:val="0"/>
          <w:iCs w:val="0"/>
          <w:caps w:val="0"/>
          <w:color w:val="auto"/>
          <w:spacing w:val="0"/>
          <w:sz w:val="32"/>
          <w:szCs w:val="32"/>
          <w:shd w:val="clear" w:color="auto" w:fill="auto"/>
        </w:rPr>
        <w:t>县人民政府办公室关于印发〈</w:t>
      </w:r>
      <w:r>
        <w:rPr>
          <w:rFonts w:hint="eastAsia" w:ascii="仿宋_GB2312" w:hAnsi="仿宋_GB2312" w:eastAsia="仿宋_GB2312" w:cs="仿宋_GB2312"/>
          <w:i w:val="0"/>
          <w:iCs w:val="0"/>
          <w:caps w:val="0"/>
          <w:color w:val="auto"/>
          <w:spacing w:val="0"/>
          <w:sz w:val="32"/>
          <w:szCs w:val="32"/>
          <w:shd w:val="clear" w:color="auto" w:fill="auto"/>
          <w:lang w:eastAsia="zh-CN"/>
        </w:rPr>
        <w:t>浦江</w:t>
      </w:r>
      <w:r>
        <w:rPr>
          <w:rFonts w:hint="eastAsia" w:ascii="仿宋_GB2312" w:hAnsi="仿宋_GB2312" w:eastAsia="仿宋_GB2312" w:cs="仿宋_GB2312"/>
          <w:i w:val="0"/>
          <w:iCs w:val="0"/>
          <w:caps w:val="0"/>
          <w:color w:val="auto"/>
          <w:spacing w:val="0"/>
          <w:sz w:val="32"/>
          <w:szCs w:val="32"/>
          <w:shd w:val="clear" w:color="auto" w:fill="auto"/>
        </w:rPr>
        <w:t>县农村宅基地确权登记发证工作实施细则〉的通知》（</w:t>
      </w:r>
      <w:r>
        <w:rPr>
          <w:rFonts w:hint="eastAsia" w:ascii="仿宋_GB2312" w:hAnsi="仿宋_GB2312" w:eastAsia="仿宋_GB2312" w:cs="仿宋_GB2312"/>
          <w:i w:val="0"/>
          <w:iCs w:val="0"/>
          <w:caps w:val="0"/>
          <w:color w:val="auto"/>
          <w:spacing w:val="0"/>
          <w:sz w:val="32"/>
          <w:szCs w:val="32"/>
          <w:shd w:val="clear" w:color="auto" w:fill="auto"/>
          <w:lang w:eastAsia="zh-CN"/>
        </w:rPr>
        <w:t>浦</w:t>
      </w:r>
      <w:r>
        <w:rPr>
          <w:rFonts w:hint="eastAsia" w:ascii="仿宋_GB2312" w:hAnsi="仿宋_GB2312" w:eastAsia="仿宋_GB2312" w:cs="仿宋_GB2312"/>
          <w:i w:val="0"/>
          <w:iCs w:val="0"/>
          <w:caps w:val="0"/>
          <w:color w:val="auto"/>
          <w:spacing w:val="0"/>
          <w:sz w:val="32"/>
          <w:szCs w:val="32"/>
          <w:shd w:val="clear" w:color="auto" w:fill="auto"/>
        </w:rPr>
        <w:t>政办</w:t>
      </w:r>
      <w:r>
        <w:rPr>
          <w:rFonts w:hint="eastAsia" w:ascii="仿宋_GB2312" w:hAnsi="仿宋_GB2312" w:eastAsia="仿宋_GB2312" w:cs="仿宋_GB2312"/>
          <w:i w:val="0"/>
          <w:iCs w:val="0"/>
          <w:caps w:val="0"/>
          <w:color w:val="auto"/>
          <w:spacing w:val="0"/>
          <w:sz w:val="32"/>
          <w:szCs w:val="32"/>
          <w:shd w:val="clear" w:color="auto" w:fill="auto"/>
          <w:lang w:eastAsia="zh-CN"/>
        </w:rPr>
        <w:t>发</w:t>
      </w:r>
      <w:r>
        <w:rPr>
          <w:rFonts w:hint="eastAsia" w:ascii="仿宋_GB2312" w:hAnsi="仿宋_GB2312" w:eastAsia="仿宋_GB2312" w:cs="仿宋_GB2312"/>
          <w:i w:val="0"/>
          <w:iCs w:val="0"/>
          <w:caps w:val="0"/>
          <w:color w:val="auto"/>
          <w:spacing w:val="0"/>
          <w:sz w:val="32"/>
          <w:szCs w:val="32"/>
          <w:shd w:val="clear" w:color="auto" w:fill="auto"/>
        </w:rPr>
        <w:t>〔2015〕</w:t>
      </w:r>
      <w:r>
        <w:rPr>
          <w:rFonts w:hint="eastAsia" w:ascii="仿宋_GB2312" w:hAnsi="仿宋_GB2312" w:eastAsia="仿宋_GB2312" w:cs="仿宋_GB2312"/>
          <w:i w:val="0"/>
          <w:iCs w:val="0"/>
          <w:caps w:val="0"/>
          <w:color w:val="auto"/>
          <w:spacing w:val="0"/>
          <w:sz w:val="32"/>
          <w:szCs w:val="32"/>
          <w:shd w:val="clear" w:color="auto" w:fill="auto"/>
          <w:lang w:val="en-US" w:eastAsia="zh-CN"/>
        </w:rPr>
        <w:t>104</w:t>
      </w:r>
      <w:r>
        <w:rPr>
          <w:rFonts w:hint="eastAsia" w:ascii="仿宋_GB2312" w:hAnsi="仿宋_GB2312" w:eastAsia="仿宋_GB2312" w:cs="仿宋_GB2312"/>
          <w:i w:val="0"/>
          <w:iCs w:val="0"/>
          <w:caps w:val="0"/>
          <w:color w:val="auto"/>
          <w:spacing w:val="0"/>
          <w:sz w:val="32"/>
          <w:szCs w:val="32"/>
          <w:shd w:val="clear" w:color="auto" w:fill="auto"/>
        </w:rPr>
        <w:t>号）文件执行</w:t>
      </w:r>
      <w:r>
        <w:rPr>
          <w:rFonts w:hint="eastAsia" w:ascii="仿宋_GB2312" w:hAnsi="仿宋_GB2312" w:eastAsia="仿宋_GB2312" w:cs="仿宋_GB2312"/>
          <w:i w:val="0"/>
          <w:iCs w:val="0"/>
          <w:caps w:val="0"/>
          <w:color w:val="000000"/>
          <w:spacing w:val="0"/>
          <w:sz w:val="32"/>
          <w:szCs w:val="32"/>
        </w:rPr>
        <w:t>相关规定办理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补充意见如下：</w:t>
      </w:r>
    </w:p>
    <w:p>
      <w:pPr>
        <w:keepNext w:val="0"/>
        <w:keepLines w:val="0"/>
        <w:pageBreakBefore w:val="0"/>
        <w:overflowPunct/>
        <w:topLinePunct w:val="0"/>
        <w:bidi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1982年2月13日《村镇建房用地管理条例》实施前，农民占用宅基地建住房且至今未扩建或翻建的，由本村集体经济组织出具证明，联村干部实地踏勘、签署意见，经所在乡镇（街道）审核后，可按实际使用面积确定宅基地使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120" w:beforeAutospacing="0" w:after="0" w:afterAutospacing="0" w:line="560" w:lineRule="exact"/>
        <w:ind w:right="0" w:firstLine="640" w:firstLineChars="200"/>
        <w:jc w:val="left"/>
        <w:rPr>
          <w:rFonts w:hint="eastAsia" w:ascii="仿宋_GB2312" w:hAnsi="仿宋_GB2312" w:eastAsia="仿宋_GB2312" w:cs="仿宋_GB2312"/>
          <w:b w:val="0"/>
          <w:bCs w:val="0"/>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i w:val="0"/>
          <w:iCs w:val="0"/>
          <w:caps w:val="0"/>
          <w:color w:val="auto"/>
          <w:spacing w:val="0"/>
          <w:sz w:val="32"/>
          <w:szCs w:val="32"/>
          <w:shd w:val="clear" w:color="auto" w:fill="auto"/>
        </w:rPr>
        <w:t>1982年2月13日《村镇建房用地管理条例》实施后至1987年1月1日《中华人民共和国土地管理法》实施前，农民未经批准或超过批准面积占用宅基地建住房</w:t>
      </w:r>
      <w:r>
        <w:rPr>
          <w:rFonts w:hint="eastAsia" w:ascii="仿宋_GB2312" w:hAnsi="仿宋_GB2312" w:eastAsia="仿宋_GB2312" w:cs="仿宋_GB2312"/>
          <w:b w:val="0"/>
          <w:bCs w:val="0"/>
          <w:color w:val="auto"/>
          <w:kern w:val="0"/>
          <w:sz w:val="32"/>
          <w:szCs w:val="32"/>
          <w:u w:val="none"/>
          <w:shd w:val="clear" w:color="auto" w:fill="auto"/>
        </w:rPr>
        <w:t>且至今未扩建或翻建的</w:t>
      </w:r>
      <w:r>
        <w:rPr>
          <w:rFonts w:hint="eastAsia" w:ascii="仿宋_GB2312" w:hAnsi="仿宋_GB2312" w:eastAsia="仿宋_GB2312" w:cs="仿宋_GB2312"/>
          <w:i w:val="0"/>
          <w:iCs w:val="0"/>
          <w:caps w:val="0"/>
          <w:color w:val="auto"/>
          <w:spacing w:val="0"/>
          <w:sz w:val="32"/>
          <w:szCs w:val="32"/>
          <w:u w:val="none"/>
          <w:shd w:val="clear" w:color="auto" w:fill="auto"/>
        </w:rPr>
        <w:t>，</w:t>
      </w:r>
      <w:r>
        <w:rPr>
          <w:rFonts w:hint="eastAsia" w:ascii="仿宋_GB2312" w:hAnsi="仿宋_GB2312" w:eastAsia="仿宋_GB2312" w:cs="仿宋_GB2312"/>
          <w:i w:val="0"/>
          <w:iCs w:val="0"/>
          <w:caps w:val="0"/>
          <w:color w:val="auto"/>
          <w:spacing w:val="0"/>
          <w:sz w:val="32"/>
          <w:szCs w:val="32"/>
          <w:u w:val="none"/>
          <w:shd w:val="clear" w:color="auto" w:fill="auto"/>
          <w:lang w:eastAsia="zh-CN"/>
        </w:rPr>
        <w:t>已经</w:t>
      </w:r>
      <w:r>
        <w:rPr>
          <w:rFonts w:hint="eastAsia" w:ascii="仿宋_GB2312" w:hAnsi="仿宋_GB2312" w:eastAsia="仿宋_GB2312" w:cs="仿宋_GB2312"/>
          <w:i w:val="0"/>
          <w:iCs w:val="0"/>
          <w:caps w:val="0"/>
          <w:color w:val="auto"/>
          <w:spacing w:val="0"/>
          <w:sz w:val="32"/>
          <w:szCs w:val="32"/>
          <w:u w:val="none"/>
          <w:shd w:val="clear" w:color="auto" w:fill="auto"/>
        </w:rPr>
        <w:t>乡镇</w:t>
      </w:r>
      <w:r>
        <w:rPr>
          <w:rFonts w:hint="eastAsia" w:ascii="仿宋_GB2312" w:hAnsi="仿宋_GB2312" w:eastAsia="仿宋_GB2312" w:cs="仿宋_GB2312"/>
          <w:i w:val="0"/>
          <w:iCs w:val="0"/>
          <w:caps w:val="0"/>
          <w:color w:val="auto"/>
          <w:spacing w:val="0"/>
          <w:sz w:val="32"/>
          <w:szCs w:val="32"/>
          <w:u w:val="none"/>
          <w:shd w:val="clear" w:color="auto" w:fill="auto"/>
          <w:lang w:val="en-US" w:eastAsia="zh-CN"/>
        </w:rPr>
        <w:t>(</w:t>
      </w:r>
      <w:r>
        <w:rPr>
          <w:rFonts w:hint="eastAsia" w:ascii="仿宋_GB2312" w:hAnsi="仿宋_GB2312" w:eastAsia="仿宋_GB2312" w:cs="仿宋_GB2312"/>
          <w:i w:val="0"/>
          <w:iCs w:val="0"/>
          <w:caps w:val="0"/>
          <w:color w:val="auto"/>
          <w:spacing w:val="0"/>
          <w:sz w:val="32"/>
          <w:szCs w:val="32"/>
          <w:u w:val="none"/>
          <w:shd w:val="clear" w:color="auto" w:fill="auto"/>
          <w:lang w:eastAsia="zh-CN"/>
        </w:rPr>
        <w:t>街道</w:t>
      </w:r>
      <w:r>
        <w:rPr>
          <w:rFonts w:hint="eastAsia" w:ascii="仿宋_GB2312" w:hAnsi="仿宋_GB2312" w:eastAsia="仿宋_GB2312" w:cs="仿宋_GB2312"/>
          <w:i w:val="0"/>
          <w:iCs w:val="0"/>
          <w:caps w:val="0"/>
          <w:color w:val="auto"/>
          <w:spacing w:val="0"/>
          <w:sz w:val="32"/>
          <w:szCs w:val="32"/>
          <w:u w:val="none"/>
          <w:shd w:val="clear" w:color="auto" w:fill="auto"/>
          <w:lang w:val="en-US" w:eastAsia="zh-CN"/>
        </w:rPr>
        <w:t>)</w:t>
      </w:r>
      <w:r>
        <w:rPr>
          <w:rFonts w:hint="eastAsia" w:ascii="仿宋_GB2312" w:hAnsi="仿宋_GB2312" w:eastAsia="仿宋_GB2312" w:cs="仿宋_GB2312"/>
          <w:i w:val="0"/>
          <w:iCs w:val="0"/>
          <w:caps w:val="0"/>
          <w:color w:val="auto"/>
          <w:spacing w:val="0"/>
          <w:sz w:val="32"/>
          <w:szCs w:val="32"/>
          <w:u w:val="none"/>
          <w:shd w:val="clear" w:color="auto" w:fill="auto"/>
        </w:rPr>
        <w:t>处理的，</w:t>
      </w:r>
      <w:r>
        <w:rPr>
          <w:rFonts w:hint="eastAsia" w:ascii="仿宋_GB2312" w:hAnsi="仿宋_GB2312" w:eastAsia="仿宋_GB2312" w:cs="仿宋_GB2312"/>
          <w:i w:val="0"/>
          <w:iCs w:val="0"/>
          <w:caps w:val="0"/>
          <w:color w:val="auto"/>
          <w:spacing w:val="0"/>
          <w:sz w:val="32"/>
          <w:szCs w:val="32"/>
          <w:shd w:val="clear" w:color="auto" w:fill="auto"/>
        </w:rPr>
        <w:t>可按实际使用面积确定宅基地使用权。至今未处理的，</w:t>
      </w:r>
      <w:r>
        <w:rPr>
          <w:rFonts w:hint="eastAsia" w:ascii="仿宋_GB2312" w:hAnsi="仿宋_GB2312" w:eastAsia="仿宋_GB2312" w:cs="仿宋_GB2312"/>
          <w:i w:val="0"/>
          <w:iCs w:val="0"/>
          <w:caps w:val="0"/>
          <w:color w:val="auto"/>
          <w:spacing w:val="0"/>
          <w:sz w:val="32"/>
          <w:szCs w:val="32"/>
          <w:shd w:val="clear" w:color="auto" w:fill="auto"/>
          <w:lang w:eastAsia="zh-CN"/>
        </w:rPr>
        <w:t>可由本村集体经济组织签署意见，所在乡镇（街道）参照当时的政策进行处理后，按实际使用面积确定宅基地使用权；</w:t>
      </w:r>
      <w:r>
        <w:rPr>
          <w:rFonts w:hint="eastAsia" w:ascii="仿宋_GB2312" w:hAnsi="仿宋_GB2312" w:eastAsia="仿宋_GB2312" w:cs="仿宋_GB2312"/>
          <w:i w:val="0"/>
          <w:iCs w:val="0"/>
          <w:caps w:val="0"/>
          <w:color w:val="auto"/>
          <w:spacing w:val="0"/>
          <w:sz w:val="32"/>
          <w:szCs w:val="32"/>
          <w:u w:val="none"/>
          <w:shd w:val="clear" w:color="auto" w:fill="auto"/>
          <w:lang w:eastAsia="zh-CN"/>
        </w:rPr>
        <w:t>或可经</w:t>
      </w:r>
      <w:r>
        <w:rPr>
          <w:rFonts w:hint="eastAsia" w:ascii="仿宋_GB2312" w:hAnsi="仿宋_GB2312" w:eastAsia="仿宋_GB2312" w:cs="仿宋_GB2312"/>
          <w:i w:val="0"/>
          <w:iCs w:val="0"/>
          <w:caps w:val="0"/>
          <w:color w:val="auto"/>
          <w:spacing w:val="0"/>
          <w:sz w:val="32"/>
          <w:szCs w:val="32"/>
          <w:u w:val="none"/>
          <w:shd w:val="clear" w:color="auto" w:fill="auto"/>
        </w:rPr>
        <w:t>本村集体经济组织</w:t>
      </w:r>
      <w:r>
        <w:rPr>
          <w:rFonts w:hint="eastAsia" w:ascii="仿宋_GB2312" w:hAnsi="仿宋_GB2312" w:eastAsia="仿宋_GB2312" w:cs="仿宋_GB2312"/>
          <w:i w:val="0"/>
          <w:iCs w:val="0"/>
          <w:caps w:val="0"/>
          <w:color w:val="auto"/>
          <w:spacing w:val="0"/>
          <w:sz w:val="32"/>
          <w:szCs w:val="32"/>
          <w:u w:val="none"/>
          <w:shd w:val="clear" w:color="auto" w:fill="auto"/>
          <w:lang w:eastAsia="zh-CN"/>
        </w:rPr>
        <w:t>公示无异议后出具证明</w:t>
      </w:r>
      <w:r>
        <w:rPr>
          <w:rFonts w:hint="eastAsia" w:ascii="仿宋_GB2312" w:hAnsi="仿宋_GB2312" w:eastAsia="仿宋_GB2312" w:cs="仿宋_GB2312"/>
          <w:i w:val="0"/>
          <w:iCs w:val="0"/>
          <w:caps w:val="0"/>
          <w:color w:val="auto"/>
          <w:spacing w:val="0"/>
          <w:sz w:val="32"/>
          <w:szCs w:val="32"/>
          <w:u w:val="none"/>
          <w:shd w:val="clear" w:color="auto" w:fill="auto"/>
        </w:rPr>
        <w:t>，</w:t>
      </w:r>
      <w:r>
        <w:rPr>
          <w:rFonts w:hint="eastAsia" w:ascii="仿宋_GB2312" w:hAnsi="仿宋_GB2312" w:eastAsia="仿宋_GB2312" w:cs="仿宋_GB2312"/>
          <w:i w:val="0"/>
          <w:iCs w:val="0"/>
          <w:caps w:val="0"/>
          <w:color w:val="auto"/>
          <w:spacing w:val="0"/>
          <w:sz w:val="32"/>
          <w:szCs w:val="32"/>
          <w:u w:val="none"/>
          <w:shd w:val="clear" w:color="auto" w:fill="auto"/>
          <w:lang w:eastAsia="zh-CN"/>
        </w:rPr>
        <w:t>面积在宅基地</w:t>
      </w:r>
      <w:r>
        <w:rPr>
          <w:rFonts w:hint="eastAsia" w:ascii="仿宋_GB2312" w:hAnsi="仿宋_GB2312" w:eastAsia="仿宋_GB2312" w:cs="仿宋_GB2312"/>
          <w:i w:val="0"/>
          <w:iCs w:val="0"/>
          <w:caps w:val="0"/>
          <w:color w:val="222222"/>
          <w:spacing w:val="0"/>
          <w:sz w:val="32"/>
          <w:szCs w:val="32"/>
          <w:u w:val="none"/>
          <w:shd w:val="clear" w:fill="FFFFFF"/>
        </w:rPr>
        <w:t>审批限额内</w:t>
      </w:r>
      <w:r>
        <w:rPr>
          <w:rFonts w:hint="eastAsia" w:ascii="仿宋_GB2312" w:hAnsi="仿宋_GB2312" w:eastAsia="仿宋_GB2312" w:cs="仿宋_GB2312"/>
          <w:i w:val="0"/>
          <w:iCs w:val="0"/>
          <w:caps w:val="0"/>
          <w:color w:val="222222"/>
          <w:spacing w:val="0"/>
          <w:sz w:val="32"/>
          <w:szCs w:val="32"/>
          <w:u w:val="none"/>
          <w:shd w:val="clear" w:fill="FFFFFF"/>
          <w:lang w:eastAsia="zh-CN"/>
        </w:rPr>
        <w:t>的</w:t>
      </w:r>
      <w:r>
        <w:rPr>
          <w:rFonts w:hint="eastAsia" w:ascii="仿宋_GB2312" w:hAnsi="仿宋_GB2312" w:eastAsia="仿宋_GB2312" w:cs="仿宋_GB2312"/>
          <w:i w:val="0"/>
          <w:iCs w:val="0"/>
          <w:caps w:val="0"/>
          <w:color w:val="000000" w:themeColor="text1"/>
          <w:spacing w:val="0"/>
          <w:sz w:val="32"/>
          <w:szCs w:val="32"/>
          <w:u w:val="none"/>
          <w:shd w:val="clear" w:color="auto" w:fill="auto"/>
          <w:lang w:eastAsia="zh-CN"/>
          <w14:textFill>
            <w14:solidFill>
              <w14:schemeClr w14:val="tx1"/>
            </w14:solidFill>
          </w14:textFill>
        </w:rPr>
        <w:t>由乡</w:t>
      </w:r>
      <w:r>
        <w:rPr>
          <w:rFonts w:hint="eastAsia" w:ascii="仿宋_GB2312" w:hAnsi="仿宋_GB2312" w:eastAsia="仿宋_GB2312" w:cs="仿宋_GB2312"/>
          <w:i w:val="0"/>
          <w:iCs w:val="0"/>
          <w:caps w:val="0"/>
          <w:color w:val="000000" w:themeColor="text1"/>
          <w:spacing w:val="0"/>
          <w:sz w:val="32"/>
          <w:szCs w:val="32"/>
          <w:u w:val="none"/>
          <w:shd w:val="clear" w:color="auto" w:fill="auto"/>
          <w14:textFill>
            <w14:solidFill>
              <w14:schemeClr w14:val="tx1"/>
            </w14:solidFill>
          </w14:textFill>
        </w:rPr>
        <w:t>镇（街道）审核</w:t>
      </w:r>
      <w:r>
        <w:rPr>
          <w:rFonts w:hint="eastAsia" w:ascii="仿宋_GB2312" w:hAnsi="仿宋_GB2312" w:eastAsia="仿宋_GB2312" w:cs="仿宋_GB2312"/>
          <w:i w:val="0"/>
          <w:iCs w:val="0"/>
          <w:caps w:val="0"/>
          <w:color w:val="222222"/>
          <w:spacing w:val="0"/>
          <w:sz w:val="32"/>
          <w:szCs w:val="32"/>
          <w:u w:val="none"/>
          <w:shd w:val="clear" w:fill="FFFFFF"/>
        </w:rPr>
        <w:t>予以</w:t>
      </w:r>
      <w:r>
        <w:rPr>
          <w:rFonts w:hint="eastAsia" w:ascii="仿宋_GB2312" w:hAnsi="仿宋_GB2312" w:eastAsia="仿宋_GB2312" w:cs="仿宋_GB2312"/>
          <w:i w:val="0"/>
          <w:iCs w:val="0"/>
          <w:caps w:val="0"/>
          <w:color w:val="222222"/>
          <w:spacing w:val="0"/>
          <w:sz w:val="32"/>
          <w:szCs w:val="32"/>
          <w:u w:val="none"/>
          <w:shd w:val="clear" w:fill="FFFFFF"/>
          <w:lang w:eastAsia="zh-CN"/>
        </w:rPr>
        <w:t>确认</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,超过审批限额部分</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经</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乡</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镇（街道）认定后，可暂时保留</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超过审批限额</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的宅基地，</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超过限额部分在</w:t>
      </w:r>
      <w:r>
        <w:rPr>
          <w:rFonts w:hint="eastAsia" w:ascii="仿宋_GB2312" w:hAnsi="仿宋_GB2312" w:eastAsia="仿宋_GB2312" w:cs="仿宋_GB2312"/>
          <w:b w:val="0"/>
          <w:bCs w:val="0"/>
          <w:i w:val="0"/>
          <w:iCs w:val="0"/>
          <w:caps w:val="0"/>
          <w:color w:val="000000" w:themeColor="text1"/>
          <w:spacing w:val="0"/>
          <w:sz w:val="32"/>
          <w:szCs w:val="32"/>
          <w:u w:val="none"/>
          <w:shd w:val="clear" w:fill="FFFFFF"/>
          <w:lang w:eastAsia="zh-CN"/>
          <w14:textFill>
            <w14:solidFill>
              <w14:schemeClr w14:val="tx1"/>
            </w14:solidFill>
          </w14:textFill>
        </w:rPr>
        <w:t>不动产权</w:t>
      </w:r>
      <w:r>
        <w:rPr>
          <w:rFonts w:hint="eastAsia" w:ascii="仿宋_GB2312" w:hAnsi="仿宋_GB2312" w:eastAsia="仿宋_GB2312" w:cs="仿宋_GB2312"/>
          <w:b w:val="0"/>
          <w:bCs w:val="0"/>
          <w:i w:val="0"/>
          <w:iCs w:val="0"/>
          <w:caps w:val="0"/>
          <w:color w:val="000000" w:themeColor="text1"/>
          <w:spacing w:val="0"/>
          <w:sz w:val="32"/>
          <w:szCs w:val="32"/>
          <w:u w:val="none"/>
          <w:shd w:val="clear" w:fill="FFFFFF"/>
          <w14:textFill>
            <w14:solidFill>
              <w14:schemeClr w14:val="tx1"/>
            </w14:solidFill>
          </w14:textFill>
        </w:rPr>
        <w:t>证</w:t>
      </w:r>
      <w:r>
        <w:rPr>
          <w:rFonts w:hint="eastAsia" w:ascii="仿宋_GB2312" w:hAnsi="仿宋_GB2312" w:eastAsia="仿宋_GB2312" w:cs="仿宋_GB2312"/>
          <w:i w:val="0"/>
          <w:iCs w:val="0"/>
          <w:caps w:val="0"/>
          <w:color w:val="auto"/>
          <w:spacing w:val="0"/>
          <w:sz w:val="32"/>
          <w:szCs w:val="32"/>
          <w:u w:val="none"/>
          <w:shd w:val="clear" w:color="auto" w:fill="auto"/>
        </w:rPr>
        <w:t>附记中</w:t>
      </w:r>
      <w:r>
        <w:rPr>
          <w:rFonts w:hint="eastAsia" w:ascii="仿宋_GB2312" w:hAnsi="仿宋_GB2312" w:eastAsia="仿宋_GB2312" w:cs="仿宋_GB2312"/>
          <w:b w:val="0"/>
          <w:bCs w:val="0"/>
          <w:i w:val="0"/>
          <w:iCs w:val="0"/>
          <w:caps w:val="0"/>
          <w:color w:val="000000" w:themeColor="text1"/>
          <w:spacing w:val="0"/>
          <w:sz w:val="32"/>
          <w:szCs w:val="32"/>
          <w:u w:val="none"/>
          <w:shd w:val="clear" w:fill="FFFFFF"/>
          <w14:textFill>
            <w14:solidFill>
              <w14:schemeClr w14:val="tx1"/>
            </w14:solidFill>
          </w14:textFill>
        </w:rPr>
        <w:t>注明</w:t>
      </w:r>
      <w:r>
        <w:rPr>
          <w:rFonts w:hint="eastAsia" w:ascii="仿宋_GB2312" w:hAnsi="仿宋_GB2312" w:eastAsia="仿宋_GB2312" w:cs="仿宋_GB2312"/>
          <w:b w:val="0"/>
          <w:bCs w:val="0"/>
          <w:i w:val="0"/>
          <w:iCs w:val="0"/>
          <w:caps w:val="0"/>
          <w:color w:val="000000" w:themeColor="text1"/>
          <w:spacing w:val="0"/>
          <w:sz w:val="32"/>
          <w:szCs w:val="32"/>
          <w:u w:val="none"/>
          <w:shd w:val="clear" w:fill="FFFFFF"/>
          <w:lang w:eastAsia="zh-CN"/>
          <w14:textFill>
            <w14:solidFill>
              <w14:schemeClr w14:val="tx1"/>
            </w14:solidFill>
          </w14:textFill>
        </w:rPr>
        <w:t>。</w:t>
      </w:r>
    </w:p>
    <w:p>
      <w:pPr>
        <w:keepNext w:val="0"/>
        <w:keepLines w:val="0"/>
        <w:pageBreakBefore w:val="0"/>
        <w:widowControl/>
        <w:overflowPunct/>
        <w:topLinePunct w:val="0"/>
        <w:bidi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（三）1987年1月1日至20</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年12月31日，农民未经批准或超过批准面积占用宅基地建住房，所占宅基地符合土地利用总体规划，符合建房条件且已经乡镇（街道）或县土地管理部门处罚的，凭乡镇（街道）或县土地管理部门的处罚手续，补办用地审批手续后，按批准的用地面积确定宅基地使用权；未经处理的，经本村集体经济组织</w:t>
      </w:r>
      <w:r>
        <w:rPr>
          <w:rFonts w:hint="eastAsia" w:ascii="仿宋_GB2312" w:hAnsi="仿宋_GB2312" w:eastAsia="仿宋_GB2312" w:cs="仿宋_GB2312"/>
          <w:kern w:val="0"/>
          <w:sz w:val="32"/>
          <w:szCs w:val="32"/>
          <w:u w:val="none"/>
        </w:rPr>
        <w:t>同意并公示无异议，由所在乡镇（街道）审核并处理后补办用地审批手续，按批准的用地面积确定宅基地使用权。</w:t>
      </w:r>
    </w:p>
    <w:p>
      <w:pPr>
        <w:keepNext w:val="0"/>
        <w:keepLines w:val="0"/>
        <w:pageBreakBefore w:val="0"/>
        <w:widowControl/>
        <w:overflowPunct/>
        <w:topLinePunct w:val="0"/>
        <w:bidi w:val="0"/>
        <w:spacing w:line="560" w:lineRule="exact"/>
        <w:ind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kern w:val="0"/>
          <w:sz w:val="32"/>
          <w:szCs w:val="32"/>
        </w:rPr>
        <w:t>（四）2012年1月1日后的农民违法占地建房的，一律按现行政策处理。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违法</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超</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占</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部分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不符合补办用地审批手续，且超占不足一间</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标准间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（46平方米）的房屋，确因各种原因暂时无法拆除的，</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农民向村集体、乡</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镇（街道）</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承诺</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超占部分待今后拆建、翻建时予以拆除</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经</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乡</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镇（街道）认定后，可暂时保留违法超占超建的宅基地及房屋，</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对批准面积进行确权登记发证，违法超占部分在</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不动产</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登记簿、</w:t>
      </w:r>
      <w:r>
        <w:rPr>
          <w:rFonts w:hint="eastAsia" w:ascii="仿宋_GB2312" w:hAnsi="仿宋_GB2312" w:eastAsia="仿宋_GB2312" w:cs="仿宋_GB2312"/>
          <w:i w:val="0"/>
          <w:iCs w:val="0"/>
          <w:caps w:val="0"/>
          <w:color w:val="auto"/>
          <w:spacing w:val="0"/>
          <w:sz w:val="32"/>
          <w:szCs w:val="32"/>
          <w:u w:val="none"/>
          <w:shd w:val="clear" w:color="auto" w:fill="auto"/>
        </w:rPr>
        <w:t>在不动产权证书附记中</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注明超占面积。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宗地图按实际使用范围绘制，可以区分违法超占位置的用虚线标注；如确实无法区分违法超占位置的，在宗地图上注明批准面积和超占面积，但违法超占面积不确认宅基地使用权。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0" w:afterAutospacing="0" w:line="560" w:lineRule="exact"/>
        <w:ind w:leftChars="0" w:right="0" w:rightChars="0" w:firstLine="640" w:firstLineChars="200"/>
        <w:jc w:val="left"/>
        <w:textAlignment w:val="baseline"/>
        <w:rPr>
          <w:rFonts w:hint="eastAsia" w:ascii="黑体" w:hAnsi="黑体" w:eastAsia="黑体" w:cs="黑体"/>
          <w:b w:val="0"/>
          <w:bCs w:val="0"/>
          <w:i w:val="0"/>
          <w:iCs w:val="0"/>
          <w:caps w:val="0"/>
          <w:color w:val="auto"/>
          <w:spacing w:val="0"/>
          <w:sz w:val="32"/>
          <w:szCs w:val="32"/>
          <w:shd w:val="clear" w:color="auto" w:fill="auto"/>
        </w:rPr>
      </w:pPr>
      <w:r>
        <w:rPr>
          <w:rFonts w:hint="eastAsia" w:ascii="黑体" w:hAnsi="黑体" w:eastAsia="黑体" w:cs="黑体"/>
          <w:b w:val="0"/>
          <w:bCs w:val="0"/>
          <w:i w:val="0"/>
          <w:iCs w:val="0"/>
          <w:caps w:val="0"/>
          <w:color w:val="auto"/>
          <w:spacing w:val="0"/>
          <w:sz w:val="32"/>
          <w:szCs w:val="32"/>
          <w:shd w:val="clear" w:color="auto" w:fill="auto"/>
          <w:lang w:eastAsia="zh-CN"/>
        </w:rPr>
        <w:t>二、</w:t>
      </w:r>
      <w:r>
        <w:rPr>
          <w:rFonts w:hint="eastAsia" w:ascii="黑体" w:hAnsi="黑体" w:eastAsia="黑体" w:cs="黑体"/>
          <w:b w:val="0"/>
          <w:bCs w:val="0"/>
          <w:i w:val="0"/>
          <w:iCs w:val="0"/>
          <w:caps w:val="0"/>
          <w:color w:val="auto"/>
          <w:spacing w:val="0"/>
          <w:sz w:val="32"/>
          <w:szCs w:val="32"/>
          <w:shd w:val="clear" w:color="auto" w:fill="auto"/>
        </w:rPr>
        <w:t>房屋确权历史遗留问题的处理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0" w:afterAutospacing="0" w:line="560" w:lineRule="exact"/>
        <w:ind w:leftChars="0" w:right="0" w:rightChars="0" w:firstLine="640" w:firstLineChars="200"/>
        <w:jc w:val="left"/>
        <w:textAlignment w:val="baseline"/>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rPr>
        <w:t>农村房屋所有权确认</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依据《浙江省人民政府办公厅关于做好农村宅基地及住房确权登记发证工作的通知》（浙政发〔2017〕43号）《</w:t>
      </w:r>
      <w:r>
        <w:rPr>
          <w:rFonts w:hint="eastAsia" w:ascii="仿宋_GB2312" w:hAnsi="仿宋_GB2312" w:eastAsia="仿宋_GB2312" w:cs="仿宋_GB2312"/>
          <w:i w:val="0"/>
          <w:iCs w:val="0"/>
          <w:caps w:val="0"/>
          <w:color w:val="000000"/>
          <w:spacing w:val="0"/>
          <w:sz w:val="32"/>
          <w:szCs w:val="32"/>
          <w:lang w:eastAsia="zh-CN"/>
        </w:rPr>
        <w:t>浦江县</w:t>
      </w:r>
      <w:r>
        <w:rPr>
          <w:rFonts w:hint="eastAsia" w:ascii="仿宋_GB2312" w:hAnsi="仿宋_GB2312" w:eastAsia="仿宋_GB2312" w:cs="仿宋_GB2312"/>
          <w:i w:val="0"/>
          <w:iCs w:val="0"/>
          <w:caps w:val="0"/>
          <w:color w:val="000000"/>
          <w:spacing w:val="0"/>
          <w:sz w:val="32"/>
          <w:szCs w:val="32"/>
        </w:rPr>
        <w:t>人民政府办公</w:t>
      </w:r>
      <w:r>
        <w:rPr>
          <w:rFonts w:hint="eastAsia" w:ascii="仿宋_GB2312" w:hAnsi="仿宋_GB2312" w:eastAsia="仿宋_GB2312" w:cs="仿宋_GB2312"/>
          <w:i w:val="0"/>
          <w:iCs w:val="0"/>
          <w:caps w:val="0"/>
          <w:color w:val="000000"/>
          <w:spacing w:val="0"/>
          <w:sz w:val="32"/>
          <w:szCs w:val="32"/>
          <w:lang w:eastAsia="zh-CN"/>
        </w:rPr>
        <w:t>室</w:t>
      </w:r>
      <w:r>
        <w:rPr>
          <w:rFonts w:hint="eastAsia" w:ascii="仿宋_GB2312" w:hAnsi="仿宋_GB2312" w:eastAsia="仿宋_GB2312" w:cs="仿宋_GB2312"/>
          <w:i w:val="0"/>
          <w:iCs w:val="0"/>
          <w:caps w:val="0"/>
          <w:color w:val="000000"/>
          <w:spacing w:val="0"/>
          <w:sz w:val="32"/>
          <w:szCs w:val="32"/>
        </w:rPr>
        <w:t>关于</w:t>
      </w:r>
      <w:r>
        <w:rPr>
          <w:rFonts w:hint="eastAsia" w:ascii="仿宋_GB2312" w:hAnsi="仿宋_GB2312" w:eastAsia="仿宋_GB2312" w:cs="仿宋_GB2312"/>
          <w:i w:val="0"/>
          <w:iCs w:val="0"/>
          <w:caps w:val="0"/>
          <w:color w:val="000000"/>
          <w:spacing w:val="0"/>
          <w:sz w:val="32"/>
          <w:szCs w:val="32"/>
          <w:lang w:eastAsia="zh-CN"/>
        </w:rPr>
        <w:t>推进</w:t>
      </w:r>
      <w:r>
        <w:rPr>
          <w:rFonts w:hint="eastAsia" w:ascii="仿宋_GB2312" w:hAnsi="仿宋_GB2312" w:eastAsia="仿宋_GB2312" w:cs="仿宋_GB2312"/>
          <w:i w:val="0"/>
          <w:iCs w:val="0"/>
          <w:caps w:val="0"/>
          <w:color w:val="000000"/>
          <w:spacing w:val="0"/>
          <w:sz w:val="32"/>
          <w:szCs w:val="32"/>
        </w:rPr>
        <w:t>农村宅基地及住房确权登记发证工作的通知》（</w:t>
      </w:r>
      <w:r>
        <w:rPr>
          <w:rFonts w:hint="eastAsia" w:ascii="仿宋_GB2312" w:hAnsi="仿宋_GB2312" w:eastAsia="仿宋_GB2312" w:cs="仿宋_GB2312"/>
          <w:i w:val="0"/>
          <w:iCs w:val="0"/>
          <w:caps w:val="0"/>
          <w:color w:val="000000"/>
          <w:spacing w:val="0"/>
          <w:sz w:val="32"/>
          <w:szCs w:val="32"/>
          <w:lang w:eastAsia="zh-CN"/>
        </w:rPr>
        <w:t>浦</w:t>
      </w:r>
      <w:r>
        <w:rPr>
          <w:rFonts w:hint="eastAsia" w:ascii="仿宋_GB2312" w:hAnsi="仿宋_GB2312" w:eastAsia="仿宋_GB2312" w:cs="仿宋_GB2312"/>
          <w:i w:val="0"/>
          <w:iCs w:val="0"/>
          <w:caps w:val="0"/>
          <w:color w:val="000000"/>
          <w:spacing w:val="0"/>
          <w:sz w:val="32"/>
          <w:szCs w:val="32"/>
        </w:rPr>
        <w:t>政</w:t>
      </w:r>
      <w:r>
        <w:rPr>
          <w:rFonts w:hint="eastAsia" w:ascii="仿宋_GB2312" w:hAnsi="仿宋_GB2312" w:eastAsia="仿宋_GB2312" w:cs="仿宋_GB2312"/>
          <w:i w:val="0"/>
          <w:iCs w:val="0"/>
          <w:caps w:val="0"/>
          <w:color w:val="000000"/>
          <w:spacing w:val="0"/>
          <w:sz w:val="32"/>
          <w:szCs w:val="32"/>
          <w:lang w:eastAsia="zh-CN"/>
        </w:rPr>
        <w:t>办发</w:t>
      </w:r>
      <w:r>
        <w:rPr>
          <w:rFonts w:hint="eastAsia" w:ascii="仿宋_GB2312" w:hAnsi="仿宋_GB2312" w:eastAsia="仿宋_GB2312" w:cs="仿宋_GB2312"/>
          <w:i w:val="0"/>
          <w:iCs w:val="0"/>
          <w:caps w:val="0"/>
          <w:color w:val="000000"/>
          <w:spacing w:val="0"/>
          <w:sz w:val="32"/>
          <w:szCs w:val="32"/>
        </w:rPr>
        <w:t>〔2017〕</w:t>
      </w:r>
      <w:r>
        <w:rPr>
          <w:rFonts w:hint="eastAsia" w:ascii="仿宋_GB2312" w:hAnsi="仿宋_GB2312" w:eastAsia="仿宋_GB2312" w:cs="仿宋_GB2312"/>
          <w:i w:val="0"/>
          <w:iCs w:val="0"/>
          <w:caps w:val="0"/>
          <w:color w:val="000000"/>
          <w:spacing w:val="0"/>
          <w:sz w:val="32"/>
          <w:szCs w:val="32"/>
          <w:lang w:val="en-US" w:eastAsia="zh-CN"/>
        </w:rPr>
        <w:t>196</w:t>
      </w:r>
      <w:r>
        <w:rPr>
          <w:rFonts w:hint="eastAsia" w:ascii="仿宋_GB2312" w:hAnsi="仿宋_GB2312" w:eastAsia="仿宋_GB2312" w:cs="仿宋_GB2312"/>
          <w:i w:val="0"/>
          <w:iCs w:val="0"/>
          <w:caps w:val="0"/>
          <w:color w:val="000000"/>
          <w:spacing w:val="0"/>
          <w:sz w:val="32"/>
          <w:szCs w:val="32"/>
        </w:rPr>
        <w:t>号）的精神，按照先确定宅基地使用权、再确定房屋所有权的要求，分不同阶段进行确认：</w:t>
      </w:r>
    </w:p>
    <w:p>
      <w:pPr>
        <w:keepNext w:val="0"/>
        <w:keepLines w:val="0"/>
        <w:pageBreakBefore w:val="0"/>
        <w:overflowPunct/>
        <w:topLinePunct w:val="0"/>
        <w:bidi w:val="0"/>
        <w:spacing w:line="560" w:lineRule="exact"/>
        <w:ind w:firstLine="640" w:firstLineChars="200"/>
        <w:jc w:val="left"/>
        <w:rPr>
          <w:rFonts w:hint="eastAsia" w:ascii="仿宋_GB2312" w:hAnsi="仿宋_GB2312" w:eastAsia="仿宋_GB2312" w:cs="仿宋_GB2312"/>
          <w:b w:val="0"/>
          <w:bCs w:val="0"/>
          <w:color w:val="auto"/>
          <w:kern w:val="0"/>
          <w:sz w:val="32"/>
          <w:szCs w:val="32"/>
          <w:u w:val="none"/>
          <w:shd w:val="clear" w:color="auto" w:fill="auto"/>
        </w:rPr>
      </w:pP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b w:val="0"/>
          <w:bCs w:val="0"/>
          <w:i w:val="0"/>
          <w:iCs w:val="0"/>
          <w:caps w:val="0"/>
          <w:color w:val="000000"/>
          <w:spacing w:val="0"/>
          <w:sz w:val="32"/>
          <w:szCs w:val="32"/>
          <w:lang w:val="en-US" w:eastAsia="zh-CN"/>
        </w:rPr>
        <w:t>一）</w:t>
      </w:r>
      <w:r>
        <w:rPr>
          <w:rFonts w:hint="eastAsia" w:ascii="仿宋_GB2312" w:hAnsi="仿宋_GB2312" w:eastAsia="仿宋_GB2312" w:cs="仿宋_GB2312"/>
          <w:b w:val="0"/>
          <w:bCs w:val="0"/>
          <w:sz w:val="32"/>
          <w:szCs w:val="32"/>
        </w:rPr>
        <w:t>1982年2月13日《村镇建房用地管理条例》实施前，农</w:t>
      </w:r>
      <w:r>
        <w:rPr>
          <w:rFonts w:hint="eastAsia" w:ascii="仿宋_GB2312" w:hAnsi="仿宋_GB2312" w:eastAsia="仿宋_GB2312" w:cs="仿宋_GB2312"/>
          <w:b w:val="0"/>
          <w:bCs w:val="0"/>
          <w:sz w:val="32"/>
          <w:szCs w:val="32"/>
          <w:lang w:eastAsia="zh-CN"/>
        </w:rPr>
        <w:t>民</w:t>
      </w:r>
      <w:r>
        <w:rPr>
          <w:rFonts w:hint="eastAsia" w:ascii="仿宋_GB2312" w:hAnsi="仿宋_GB2312" w:eastAsia="仿宋_GB2312" w:cs="仿宋_GB2312"/>
          <w:b w:val="0"/>
          <w:bCs w:val="0"/>
          <w:sz w:val="32"/>
          <w:szCs w:val="32"/>
        </w:rPr>
        <w:t>占用宅基地建房且至今未扩建或翻建的，</w:t>
      </w:r>
      <w:r>
        <w:rPr>
          <w:rFonts w:hint="eastAsia" w:ascii="仿宋_GB2312" w:hAnsi="仿宋_GB2312" w:eastAsia="仿宋_GB2312" w:cs="仿宋_GB2312"/>
          <w:b w:val="0"/>
          <w:bCs w:val="0"/>
          <w:sz w:val="32"/>
          <w:szCs w:val="32"/>
          <w:u w:val="none"/>
        </w:rPr>
        <w:t>按现有实际</w:t>
      </w:r>
      <w:r>
        <w:rPr>
          <w:rFonts w:hint="eastAsia" w:ascii="仿宋_GB2312" w:hAnsi="仿宋_GB2312" w:eastAsia="仿宋_GB2312" w:cs="仿宋_GB2312"/>
          <w:b w:val="0"/>
          <w:bCs w:val="0"/>
          <w:sz w:val="32"/>
          <w:szCs w:val="32"/>
          <w:u w:val="none"/>
          <w:lang w:eastAsia="zh-CN"/>
        </w:rPr>
        <w:t>建筑</w:t>
      </w:r>
      <w:r>
        <w:rPr>
          <w:rFonts w:hint="eastAsia" w:ascii="仿宋_GB2312" w:hAnsi="仿宋_GB2312" w:eastAsia="仿宋_GB2312" w:cs="仿宋_GB2312"/>
          <w:b w:val="0"/>
          <w:bCs w:val="0"/>
          <w:sz w:val="32"/>
          <w:szCs w:val="32"/>
          <w:u w:val="none"/>
        </w:rPr>
        <w:t>面积确定房屋所有权。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color w:val="auto"/>
          <w:kern w:val="0"/>
          <w:sz w:val="32"/>
          <w:szCs w:val="32"/>
          <w:u w:val="none"/>
          <w:shd w:val="clear" w:color="auto" w:fill="auto"/>
        </w:rPr>
      </w:pPr>
      <w:r>
        <w:rPr>
          <w:rFonts w:hint="eastAsia" w:ascii="仿宋_GB2312" w:hAnsi="仿宋_GB2312" w:eastAsia="仿宋_GB2312" w:cs="仿宋_GB2312"/>
          <w:i w:val="0"/>
          <w:iCs w:val="0"/>
          <w:caps w:val="0"/>
          <w:color w:val="000000"/>
          <w:spacing w:val="0"/>
          <w:sz w:val="32"/>
          <w:szCs w:val="32"/>
          <w:lang w:val="en-US" w:eastAsia="zh-CN"/>
        </w:rPr>
        <w:t>（二）</w:t>
      </w:r>
      <w:r>
        <w:rPr>
          <w:rFonts w:hint="eastAsia" w:ascii="仿宋_GB2312" w:hAnsi="仿宋_GB2312" w:eastAsia="仿宋_GB2312" w:cs="仿宋_GB2312"/>
          <w:sz w:val="32"/>
          <w:szCs w:val="32"/>
        </w:rPr>
        <w:t>1982年2月13日《村镇建房用地管理条例》实施起至1993年11月1日《村庄和集镇规划建设管理条例》实施前，农民未经批准或超过批准面积占用宅基地建房的，且在1993年11月1日后未发生变化的，在按（浙政办发〔2014〕73号）和（浦政办发〔2015〕104号）文件规定确定宅基地使用权的基础上，根据已确定宅基地使用权范围内的房屋建筑面积确定房屋所有权；对超过已确定宅基地使用权范围的房屋建筑面积不予确定房屋所有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u w:val="none"/>
          <w:shd w:val="clear" w:color="auto" w:fill="auto"/>
        </w:rPr>
        <w:t>在不动产权证书附记中注明</w:t>
      </w:r>
      <w:r>
        <w:rPr>
          <w:rFonts w:hint="eastAsia" w:ascii="仿宋_GB2312" w:hAnsi="仿宋_GB2312" w:eastAsia="仿宋_GB2312" w:cs="仿宋_GB2312"/>
          <w:b w:val="0"/>
          <w:bCs w:val="0"/>
          <w:color w:val="auto"/>
          <w:kern w:val="0"/>
          <w:sz w:val="32"/>
          <w:szCs w:val="32"/>
          <w:u w:val="none"/>
          <w:shd w:val="clear" w:color="auto" w:fill="auto"/>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120" w:beforeAutospacing="0" w:after="0" w:afterAutospacing="0" w:line="560" w:lineRule="exact"/>
        <w:ind w:right="0" w:firstLine="640" w:firstLineChars="200"/>
        <w:jc w:val="left"/>
        <w:rPr>
          <w:rFonts w:hint="eastAsia" w:ascii="仿宋_GB2312" w:hAnsi="仿宋_GB2312" w:eastAsia="仿宋_GB2312" w:cs="仿宋_GB2312"/>
          <w:b w:val="0"/>
          <w:bCs w:val="0"/>
          <w:color w:val="000000" w:themeColor="text1"/>
          <w:spacing w:val="5"/>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sz w:val="32"/>
          <w:szCs w:val="32"/>
          <w:lang w:val="en-US" w:eastAsia="zh-CN"/>
        </w:rPr>
        <w:t>（三）</w:t>
      </w:r>
      <w:r>
        <w:rPr>
          <w:rFonts w:hint="eastAsia" w:ascii="仿宋_GB2312" w:hAnsi="仿宋_GB2312" w:eastAsia="仿宋_GB2312" w:cs="仿宋_GB2312"/>
          <w:sz w:val="32"/>
          <w:szCs w:val="32"/>
        </w:rPr>
        <w:t>1993年11月1日《村庄和集镇规划建设管理条例》实施起至201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1日，</w:t>
      </w:r>
      <w:r>
        <w:rPr>
          <w:rFonts w:hint="eastAsia" w:ascii="仿宋_GB2312" w:hAnsi="仿宋_GB2312" w:eastAsia="仿宋_GB2312" w:cs="仿宋_GB2312"/>
          <w:b w:val="0"/>
          <w:bCs w:val="0"/>
          <w:color w:val="auto"/>
          <w:spacing w:val="27"/>
          <w:sz w:val="32"/>
          <w:szCs w:val="32"/>
          <w:u w:val="none"/>
          <w:shd w:val="clear" w:color="auto" w:fill="auto"/>
          <w:lang w:eastAsia="zh-CN"/>
        </w:rPr>
        <w:t>农民合法宅基地上房屋</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未经规划审批或超过规划审批</w:t>
      </w:r>
      <w:r>
        <w:rPr>
          <w:rFonts w:hint="eastAsia" w:ascii="仿宋_GB2312" w:hAnsi="仿宋_GB2312" w:eastAsia="仿宋_GB2312" w:cs="仿宋_GB2312"/>
          <w:b w:val="0"/>
          <w:bCs w:val="0"/>
          <w:color w:val="auto"/>
          <w:spacing w:val="27"/>
          <w:sz w:val="32"/>
          <w:szCs w:val="32"/>
          <w:shd w:val="clear" w:color="auto" w:fill="auto"/>
        </w:rPr>
        <w:t>建造的</w:t>
      </w:r>
      <w:r>
        <w:rPr>
          <w:rFonts w:hint="eastAsia" w:ascii="仿宋_GB2312" w:hAnsi="仿宋_GB2312" w:eastAsia="仿宋_GB2312" w:cs="仿宋_GB2312"/>
          <w:b w:val="0"/>
          <w:bCs w:val="0"/>
          <w:color w:val="auto"/>
          <w:spacing w:val="27"/>
          <w:sz w:val="32"/>
          <w:szCs w:val="32"/>
          <w:shd w:val="clear" w:color="auto" w:fill="auto"/>
          <w:lang w:eastAsia="zh-CN"/>
        </w:rPr>
        <w:t>，结合房屋现状，</w:t>
      </w:r>
      <w:r>
        <w:rPr>
          <w:rFonts w:hint="eastAsia" w:ascii="仿宋_GB2312" w:hAnsi="仿宋_GB2312" w:eastAsia="仿宋_GB2312" w:cs="仿宋_GB2312"/>
          <w:b w:val="0"/>
          <w:bCs w:val="0"/>
          <w:color w:val="auto"/>
          <w:spacing w:val="2"/>
          <w:sz w:val="32"/>
          <w:szCs w:val="32"/>
          <w:shd w:val="clear" w:color="auto" w:fill="auto"/>
          <w:lang w:eastAsia="zh-CN"/>
        </w:rPr>
        <w:t>位于</w:t>
      </w:r>
      <w:r>
        <w:rPr>
          <w:rFonts w:hint="eastAsia" w:ascii="仿宋_GB2312" w:hAnsi="仿宋_GB2312" w:eastAsia="仿宋_GB2312" w:cs="仿宋_GB2312"/>
          <w:b w:val="0"/>
          <w:bCs w:val="0"/>
          <w:color w:val="auto"/>
          <w:spacing w:val="2"/>
          <w:sz w:val="32"/>
          <w:szCs w:val="32"/>
          <w:shd w:val="clear" w:color="auto" w:fill="auto"/>
          <w:lang w:val="en-US" w:eastAsia="zh-CN"/>
        </w:rPr>
        <w:t>原城市、镇规划区</w:t>
      </w:r>
      <w:r>
        <w:rPr>
          <w:rFonts w:hint="eastAsia" w:ascii="仿宋_GB2312" w:hAnsi="仿宋_GB2312" w:eastAsia="仿宋_GB2312" w:cs="仿宋_GB2312"/>
          <w:b w:val="0"/>
          <w:bCs w:val="0"/>
          <w:color w:val="auto"/>
          <w:spacing w:val="2"/>
          <w:sz w:val="32"/>
          <w:szCs w:val="32"/>
          <w:shd w:val="clear" w:color="auto" w:fill="auto"/>
        </w:rPr>
        <w:t>外</w:t>
      </w:r>
      <w:r>
        <w:rPr>
          <w:rFonts w:hint="eastAsia" w:ascii="仿宋_GB2312" w:hAnsi="仿宋_GB2312" w:eastAsia="仿宋_GB2312" w:cs="仿宋_GB2312"/>
          <w:b w:val="0"/>
          <w:bCs w:val="0"/>
          <w:color w:val="auto"/>
          <w:spacing w:val="5"/>
          <w:sz w:val="32"/>
          <w:szCs w:val="32"/>
          <w:shd w:val="clear" w:color="auto" w:fill="auto"/>
        </w:rPr>
        <w:t>，</w:t>
      </w:r>
      <w:r>
        <w:rPr>
          <w:rFonts w:hint="eastAsia" w:ascii="仿宋_GB2312" w:hAnsi="仿宋_GB2312" w:eastAsia="仿宋_GB2312" w:cs="仿宋_GB2312"/>
          <w:b w:val="0"/>
          <w:bCs w:val="0"/>
          <w:color w:val="auto"/>
          <w:spacing w:val="27"/>
          <w:sz w:val="32"/>
          <w:szCs w:val="32"/>
          <w:u w:val="none"/>
          <w:shd w:val="clear" w:color="auto" w:fill="auto"/>
        </w:rPr>
        <w:t>建</w:t>
      </w:r>
      <w:r>
        <w:rPr>
          <w:rFonts w:hint="eastAsia" w:ascii="仿宋_GB2312" w:hAnsi="仿宋_GB2312" w:eastAsia="仿宋_GB2312" w:cs="仿宋_GB2312"/>
          <w:b w:val="0"/>
          <w:bCs w:val="0"/>
          <w:color w:val="auto"/>
          <w:spacing w:val="18"/>
          <w:sz w:val="32"/>
          <w:szCs w:val="32"/>
          <w:u w:val="none"/>
          <w:shd w:val="clear" w:color="auto" w:fill="auto"/>
        </w:rPr>
        <w:t>筑总层数</w:t>
      </w:r>
      <w:r>
        <w:rPr>
          <w:rFonts w:hint="eastAsia" w:ascii="仿宋_GB2312" w:hAnsi="仿宋_GB2312" w:eastAsia="仿宋_GB2312" w:cs="仿宋_GB2312"/>
          <w:b w:val="0"/>
          <w:bCs w:val="0"/>
          <w:color w:val="000000" w:themeColor="text1"/>
          <w:spacing w:val="18"/>
          <w:sz w:val="32"/>
          <w:szCs w:val="32"/>
          <w:u w:val="none"/>
          <w:shd w:val="clear" w:color="auto" w:fill="auto"/>
          <w:lang w:val="en-US" w:eastAsia="zh-CN"/>
          <w14:textFill>
            <w14:solidFill>
              <w14:schemeClr w14:val="tx1"/>
            </w14:solidFill>
          </w14:textFill>
        </w:rPr>
        <w:t>3.5</w:t>
      </w:r>
      <w:r>
        <w:rPr>
          <w:rFonts w:hint="eastAsia" w:ascii="仿宋_GB2312" w:hAnsi="仿宋_GB2312" w:eastAsia="仿宋_GB2312" w:cs="仿宋_GB2312"/>
          <w:b w:val="0"/>
          <w:bCs w:val="0"/>
          <w:color w:val="000000" w:themeColor="text1"/>
          <w:spacing w:val="18"/>
          <w:sz w:val="32"/>
          <w:szCs w:val="32"/>
          <w:u w:val="none"/>
          <w:shd w:val="clear" w:color="auto" w:fill="auto"/>
          <w14:textFill>
            <w14:solidFill>
              <w14:schemeClr w14:val="tx1"/>
            </w14:solidFill>
          </w14:textFill>
        </w:rPr>
        <w:t>层及以下的住房</w:t>
      </w:r>
      <w:r>
        <w:rPr>
          <w:rFonts w:hint="eastAsia" w:ascii="仿宋_GB2312" w:hAnsi="仿宋_GB2312" w:eastAsia="仿宋_GB2312" w:cs="仿宋_GB2312"/>
          <w:b w:val="0"/>
          <w:bCs w:val="0"/>
          <w:color w:val="000000" w:themeColor="text1"/>
          <w:spacing w:val="18"/>
          <w:sz w:val="32"/>
          <w:szCs w:val="32"/>
          <w:shd w:val="clear" w:color="auto" w:fill="auto"/>
          <w14:textFill>
            <w14:solidFill>
              <w14:schemeClr w14:val="tx1"/>
            </w14:solidFill>
          </w14:textFill>
        </w:rPr>
        <w:t>，</w:t>
      </w:r>
      <w:r>
        <w:rPr>
          <w:rFonts w:hint="eastAsia" w:ascii="仿宋_GB2312" w:hAnsi="仿宋_GB2312" w:eastAsia="仿宋_GB2312" w:cs="仿宋_GB2312"/>
          <w:b w:val="0"/>
          <w:bCs w:val="0"/>
          <w:color w:val="000000" w:themeColor="text1"/>
          <w:spacing w:val="18"/>
          <w:sz w:val="32"/>
          <w:szCs w:val="32"/>
          <w:shd w:val="clear" w:color="auto" w:fill="auto"/>
          <w:lang w:val="en-US" w:eastAsia="zh-CN"/>
          <w14:textFill>
            <w14:solidFill>
              <w14:schemeClr w14:val="tx1"/>
            </w14:solidFill>
          </w14:textFill>
        </w:rPr>
        <w:t>由集体经济组织或者村民委员会公告15天无异议或者异议不成立，经乡镇（街道）审核后，按照审核结果办理，对</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auto"/>
          <w14:textFill>
            <w14:solidFill>
              <w14:schemeClr w14:val="tx1"/>
            </w14:solidFill>
          </w14:textFill>
        </w:rPr>
        <w:t>超过</w:t>
      </w:r>
      <w:r>
        <w:rPr>
          <w:rFonts w:hint="eastAsia" w:ascii="仿宋_GB2312" w:hAnsi="仿宋_GB2312" w:eastAsia="仿宋_GB2312" w:cs="仿宋_GB2312"/>
          <w:b w:val="0"/>
          <w:bCs w:val="0"/>
          <w:color w:val="auto"/>
          <w:spacing w:val="27"/>
          <w:sz w:val="32"/>
          <w:szCs w:val="32"/>
          <w:u w:val="none"/>
          <w:shd w:val="clear" w:color="auto" w:fill="auto"/>
          <w:lang w:eastAsia="zh-CN"/>
        </w:rPr>
        <w:t>合法宅基地</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auto"/>
          <w14:textFill>
            <w14:solidFill>
              <w14:schemeClr w14:val="tx1"/>
            </w14:solidFill>
          </w14:textFill>
        </w:rPr>
        <w:t>范围</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auto"/>
          <w:lang w:eastAsia="zh-CN"/>
          <w14:textFill>
            <w14:solidFill>
              <w14:schemeClr w14:val="tx1"/>
            </w14:solidFill>
          </w14:textFill>
        </w:rPr>
        <w:t>的建筑及超过</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auto"/>
          <w:lang w:val="en-US" w:eastAsia="zh-CN"/>
          <w14:textFill>
            <w14:solidFill>
              <w14:schemeClr w14:val="tx1"/>
            </w14:solidFill>
          </w14:textFill>
        </w:rPr>
        <w:t>3.5</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auto"/>
          <w:lang w:eastAsia="zh-CN"/>
          <w14:textFill>
            <w14:solidFill>
              <w14:schemeClr w14:val="tx1"/>
            </w14:solidFill>
          </w14:textFill>
        </w:rPr>
        <w:t>层部分</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auto"/>
          <w14:textFill>
            <w14:solidFill>
              <w14:schemeClr w14:val="tx1"/>
            </w14:solidFill>
          </w14:textFill>
        </w:rPr>
        <w:t>的</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auto"/>
          <w:lang w:eastAsia="zh-CN"/>
          <w14:textFill>
            <w14:solidFill>
              <w14:schemeClr w14:val="tx1"/>
            </w14:solidFill>
          </w14:textFill>
        </w:rPr>
        <w:t>房屋</w:t>
      </w:r>
      <w:r>
        <w:rPr>
          <w:rFonts w:hint="eastAsia" w:ascii="仿宋_GB2312" w:hAnsi="仿宋_GB2312" w:eastAsia="仿宋_GB2312" w:cs="仿宋_GB2312"/>
          <w:b w:val="0"/>
          <w:bCs w:val="0"/>
          <w:i w:val="0"/>
          <w:iCs w:val="0"/>
          <w:caps w:val="0"/>
          <w:color w:val="000000" w:themeColor="text1"/>
          <w:spacing w:val="0"/>
          <w:sz w:val="32"/>
          <w:szCs w:val="32"/>
          <w:u w:val="none"/>
          <w:shd w:val="clear" w:color="auto" w:fill="auto"/>
          <w14:textFill>
            <w14:solidFill>
              <w14:schemeClr w14:val="tx1"/>
            </w14:solidFill>
          </w14:textFill>
        </w:rPr>
        <w:t>建</w:t>
      </w:r>
      <w:r>
        <w:rPr>
          <w:rFonts w:hint="eastAsia" w:ascii="仿宋_GB2312" w:hAnsi="仿宋_GB2312" w:eastAsia="仿宋_GB2312" w:cs="仿宋_GB2312"/>
          <w:b w:val="0"/>
          <w:bCs w:val="0"/>
          <w:i w:val="0"/>
          <w:iCs w:val="0"/>
          <w:caps w:val="0"/>
          <w:color w:val="auto"/>
          <w:spacing w:val="0"/>
          <w:sz w:val="32"/>
          <w:szCs w:val="32"/>
          <w:u w:val="none"/>
          <w:shd w:val="clear" w:color="auto" w:fill="auto"/>
        </w:rPr>
        <w:t>筑面积</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，均</w:t>
      </w:r>
      <w:r>
        <w:rPr>
          <w:rFonts w:hint="eastAsia" w:ascii="仿宋_GB2312" w:hAnsi="仿宋_GB2312" w:eastAsia="仿宋_GB2312" w:cs="仿宋_GB2312"/>
          <w:b w:val="0"/>
          <w:bCs w:val="0"/>
          <w:i w:val="0"/>
          <w:iCs w:val="0"/>
          <w:caps w:val="0"/>
          <w:color w:val="auto"/>
          <w:spacing w:val="0"/>
          <w:sz w:val="32"/>
          <w:szCs w:val="32"/>
          <w:u w:val="none"/>
          <w:shd w:val="clear" w:color="auto" w:fill="auto"/>
        </w:rPr>
        <w:t>不予</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确认房屋所有权</w:t>
      </w:r>
      <w:r>
        <w:rPr>
          <w:rFonts w:hint="eastAsia" w:ascii="仿宋_GB2312" w:hAnsi="仿宋_GB2312" w:eastAsia="仿宋_GB2312" w:cs="仿宋_GB2312"/>
          <w:b w:val="0"/>
          <w:bCs w:val="0"/>
          <w:color w:val="000000" w:themeColor="text1"/>
          <w:spacing w:val="18"/>
          <w:sz w:val="32"/>
          <w:szCs w:val="32"/>
          <w:shd w:val="clear" w:color="auto" w:fill="auto"/>
          <w:lang w:eastAsia="zh-CN"/>
          <w14:textFill>
            <w14:solidFill>
              <w14:schemeClr w14:val="tx1"/>
            </w14:solidFill>
          </w14:textFill>
        </w:rPr>
        <w:t>，</w:t>
      </w:r>
      <w:r>
        <w:rPr>
          <w:rFonts w:hint="eastAsia" w:ascii="仿宋_GB2312" w:hAnsi="仿宋_GB2312" w:eastAsia="仿宋_GB2312" w:cs="仿宋_GB2312"/>
          <w:i w:val="0"/>
          <w:iCs w:val="0"/>
          <w:caps w:val="0"/>
          <w:color w:val="auto"/>
          <w:spacing w:val="0"/>
          <w:sz w:val="32"/>
          <w:szCs w:val="32"/>
          <w:shd w:val="clear" w:color="auto" w:fill="auto"/>
        </w:rPr>
        <w:t>在不动产权证书附记中注明</w:t>
      </w:r>
      <w:r>
        <w:rPr>
          <w:rFonts w:hint="eastAsia" w:ascii="仿宋_GB2312" w:hAnsi="仿宋_GB2312" w:eastAsia="仿宋_GB2312" w:cs="仿宋_GB2312"/>
          <w:b w:val="0"/>
          <w:bCs w:val="0"/>
          <w:color w:val="000000" w:themeColor="text1"/>
          <w:spacing w:val="18"/>
          <w:sz w:val="32"/>
          <w:szCs w:val="32"/>
          <w:shd w:val="clear" w:color="auto" w:fill="auto"/>
          <w:lang w:val="en-US" w:eastAsia="zh-CN"/>
          <w14:textFill>
            <w14:solidFill>
              <w14:schemeClr w14:val="tx1"/>
            </w14:solidFill>
          </w14:textFill>
        </w:rPr>
        <w:t>；</w:t>
      </w:r>
      <w:r>
        <w:rPr>
          <w:rFonts w:hint="eastAsia" w:ascii="仿宋_GB2312" w:hAnsi="仿宋_GB2312" w:eastAsia="仿宋_GB2312" w:cs="仿宋_GB2312"/>
          <w:b w:val="0"/>
          <w:bCs w:val="0"/>
          <w:color w:val="auto"/>
          <w:spacing w:val="2"/>
          <w:sz w:val="32"/>
          <w:szCs w:val="32"/>
          <w:shd w:val="clear" w:color="auto" w:fill="auto"/>
          <w:lang w:eastAsia="zh-CN"/>
        </w:rPr>
        <w:t>位于</w:t>
      </w:r>
      <w:r>
        <w:rPr>
          <w:rFonts w:hint="eastAsia" w:ascii="仿宋_GB2312" w:hAnsi="仿宋_GB2312" w:eastAsia="仿宋_GB2312" w:cs="仿宋_GB2312"/>
          <w:b w:val="0"/>
          <w:bCs w:val="0"/>
          <w:color w:val="auto"/>
          <w:spacing w:val="2"/>
          <w:sz w:val="32"/>
          <w:szCs w:val="32"/>
          <w:shd w:val="clear" w:color="auto" w:fill="auto"/>
          <w:lang w:val="en-US" w:eastAsia="zh-CN"/>
        </w:rPr>
        <w:t>原城市、镇规划区</w:t>
      </w:r>
      <w:r>
        <w:rPr>
          <w:rFonts w:hint="eastAsia" w:ascii="仿宋_GB2312" w:hAnsi="仿宋_GB2312" w:eastAsia="仿宋_GB2312" w:cs="仿宋_GB2312"/>
          <w:b w:val="0"/>
          <w:bCs w:val="0"/>
          <w:color w:val="auto"/>
          <w:spacing w:val="2"/>
          <w:sz w:val="32"/>
          <w:szCs w:val="32"/>
          <w:shd w:val="clear" w:color="auto" w:fill="auto"/>
          <w:lang w:eastAsia="zh-CN"/>
        </w:rPr>
        <w:t>内（社区、纳入城中村改造范围的村除外）</w:t>
      </w:r>
      <w:r>
        <w:rPr>
          <w:rFonts w:hint="eastAsia" w:ascii="仿宋_GB2312" w:hAnsi="仿宋_GB2312" w:eastAsia="仿宋_GB2312" w:cs="仿宋_GB2312"/>
          <w:b w:val="0"/>
          <w:bCs w:val="0"/>
          <w:color w:val="000000" w:themeColor="text1"/>
          <w:spacing w:val="5"/>
          <w:sz w:val="32"/>
          <w:szCs w:val="32"/>
          <w:shd w:val="clear" w:color="auto" w:fill="auto"/>
          <w14:textFill>
            <w14:solidFill>
              <w14:schemeClr w14:val="tx1"/>
            </w14:solidFill>
          </w14:textFill>
        </w:rPr>
        <w:t>，</w:t>
      </w:r>
      <w:r>
        <w:rPr>
          <w:rFonts w:hint="eastAsia" w:ascii="仿宋_GB2312" w:hAnsi="仿宋_GB2312" w:eastAsia="仿宋_GB2312" w:cs="仿宋_GB2312"/>
          <w:b w:val="0"/>
          <w:bCs w:val="0"/>
          <w:color w:val="000000" w:themeColor="text1"/>
          <w:spacing w:val="5"/>
          <w:sz w:val="32"/>
          <w:szCs w:val="32"/>
          <w:shd w:val="clear" w:color="auto" w:fill="auto"/>
          <w:lang w:val="en-US" w:eastAsia="zh-CN"/>
          <w14:textFill>
            <w14:solidFill>
              <w14:schemeClr w14:val="tx1"/>
            </w14:solidFill>
          </w14:textFill>
        </w:rPr>
        <w:t>按规划建设的，由乡镇（街道）出具规划意见后办理登记。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560" w:lineRule="exact"/>
        <w:ind w:right="0" w:firstLine="712" w:firstLineChars="200"/>
        <w:jc w:val="left"/>
        <w:textAlignment w:val="auto"/>
        <w:rPr>
          <w:rFonts w:hint="eastAsia" w:ascii="仿宋_GB2312" w:hAnsi="仿宋_GB2312" w:eastAsia="仿宋_GB2312" w:cs="仿宋_GB2312"/>
          <w:b/>
          <w:bCs/>
          <w:i w:val="0"/>
          <w:iCs w:val="0"/>
          <w:caps w:val="0"/>
          <w:color w:val="FF0000"/>
          <w:spacing w:val="0"/>
          <w:sz w:val="32"/>
          <w:szCs w:val="32"/>
          <w:shd w:val="clear" w:color="auto" w:fill="auto"/>
          <w:lang w:eastAsia="zh-CN"/>
        </w:rPr>
      </w:pPr>
      <w:r>
        <w:rPr>
          <w:rFonts w:hint="eastAsia" w:ascii="仿宋_GB2312" w:hAnsi="仿宋_GB2312" w:eastAsia="仿宋_GB2312" w:cs="仿宋_GB2312"/>
          <w:b w:val="0"/>
          <w:bCs w:val="0"/>
          <w:color w:val="000000" w:themeColor="text1"/>
          <w:spacing w:val="18"/>
          <w:sz w:val="32"/>
          <w:szCs w:val="32"/>
          <w:u w:val="none"/>
          <w:shd w:val="clear" w:color="auto" w:fill="auto"/>
          <w:lang w:eastAsia="zh-CN"/>
          <w14:textFill>
            <w14:solidFill>
              <w14:schemeClr w14:val="tx1"/>
            </w14:solidFill>
          </w14:textFill>
        </w:rPr>
        <w:t>房屋建筑层次不超过</w:t>
      </w:r>
      <w:r>
        <w:rPr>
          <w:rFonts w:hint="eastAsia" w:ascii="仿宋_GB2312" w:hAnsi="仿宋_GB2312" w:eastAsia="仿宋_GB2312" w:cs="仿宋_GB2312"/>
          <w:b w:val="0"/>
          <w:bCs w:val="0"/>
          <w:color w:val="000000" w:themeColor="text1"/>
          <w:spacing w:val="18"/>
          <w:sz w:val="32"/>
          <w:szCs w:val="32"/>
          <w:u w:val="none"/>
          <w:shd w:val="clear" w:color="auto" w:fill="auto"/>
          <w:lang w:val="en-US" w:eastAsia="zh-CN"/>
          <w14:textFill>
            <w14:solidFill>
              <w14:schemeClr w14:val="tx1"/>
            </w14:solidFill>
          </w14:textFill>
        </w:rPr>
        <w:t>3.5</w:t>
      </w:r>
      <w:r>
        <w:rPr>
          <w:rFonts w:hint="eastAsia" w:ascii="仿宋_GB2312" w:hAnsi="仿宋_GB2312" w:eastAsia="仿宋_GB2312" w:cs="仿宋_GB2312"/>
          <w:b w:val="0"/>
          <w:bCs w:val="0"/>
          <w:color w:val="000000" w:themeColor="text1"/>
          <w:spacing w:val="18"/>
          <w:sz w:val="32"/>
          <w:szCs w:val="32"/>
          <w:u w:val="none"/>
          <w:shd w:val="clear" w:color="auto" w:fill="auto"/>
          <w:lang w:eastAsia="zh-CN"/>
          <w14:textFill>
            <w14:solidFill>
              <w14:schemeClr w14:val="tx1"/>
            </w14:solidFill>
          </w14:textFill>
        </w:rPr>
        <w:t>层的，本人需要承诺房屋质量合格和结构安全，并出具“房屋质量安全责任保证书”；</w:t>
      </w:r>
      <w:r>
        <w:rPr>
          <w:rFonts w:hint="eastAsia" w:ascii="仿宋_GB2312" w:hAnsi="仿宋_GB2312" w:eastAsia="仿宋_GB2312" w:cs="仿宋_GB2312"/>
          <w:b w:val="0"/>
          <w:bCs w:val="0"/>
          <w:color w:val="auto"/>
          <w:spacing w:val="18"/>
          <w:sz w:val="32"/>
          <w:szCs w:val="32"/>
          <w:u w:val="none"/>
          <w:shd w:val="clear" w:color="auto" w:fill="auto"/>
          <w:lang w:eastAsia="zh-CN"/>
        </w:rPr>
        <w:t>房屋建筑层次超过</w:t>
      </w:r>
      <w:r>
        <w:rPr>
          <w:rFonts w:hint="eastAsia" w:ascii="仿宋_GB2312" w:hAnsi="仿宋_GB2312" w:eastAsia="仿宋_GB2312" w:cs="仿宋_GB2312"/>
          <w:b w:val="0"/>
          <w:bCs w:val="0"/>
          <w:color w:val="000000" w:themeColor="text1"/>
          <w:spacing w:val="18"/>
          <w:sz w:val="32"/>
          <w:szCs w:val="32"/>
          <w:u w:val="none"/>
          <w:shd w:val="clear" w:color="auto" w:fill="auto"/>
          <w:lang w:val="en-US" w:eastAsia="zh-CN"/>
          <w14:textFill>
            <w14:solidFill>
              <w14:schemeClr w14:val="tx1"/>
            </w14:solidFill>
          </w14:textFill>
        </w:rPr>
        <w:t>3.5</w:t>
      </w:r>
      <w:r>
        <w:rPr>
          <w:rFonts w:hint="eastAsia" w:ascii="仿宋_GB2312" w:hAnsi="仿宋_GB2312" w:eastAsia="仿宋_GB2312" w:cs="仿宋_GB2312"/>
          <w:b w:val="0"/>
          <w:bCs w:val="0"/>
          <w:color w:val="000000" w:themeColor="text1"/>
          <w:spacing w:val="18"/>
          <w:sz w:val="32"/>
          <w:szCs w:val="32"/>
          <w:u w:val="none"/>
          <w:shd w:val="clear" w:color="auto" w:fill="auto"/>
          <w:lang w:eastAsia="zh-CN"/>
          <w14:textFill>
            <w14:solidFill>
              <w14:schemeClr w14:val="tx1"/>
            </w14:solidFill>
          </w14:textFill>
        </w:rPr>
        <w:t>层（不含</w:t>
      </w:r>
      <w:r>
        <w:rPr>
          <w:rFonts w:hint="eastAsia" w:ascii="仿宋_GB2312" w:hAnsi="仿宋_GB2312" w:eastAsia="仿宋_GB2312" w:cs="仿宋_GB2312"/>
          <w:b w:val="0"/>
          <w:bCs w:val="0"/>
          <w:color w:val="000000" w:themeColor="text1"/>
          <w:spacing w:val="18"/>
          <w:sz w:val="32"/>
          <w:szCs w:val="32"/>
          <w:u w:val="none"/>
          <w:shd w:val="clear" w:color="auto" w:fill="auto"/>
          <w:lang w:val="en-US" w:eastAsia="zh-CN"/>
          <w14:textFill>
            <w14:solidFill>
              <w14:schemeClr w14:val="tx1"/>
            </w14:solidFill>
          </w14:textFill>
        </w:rPr>
        <w:t>3.5层</w:t>
      </w:r>
      <w:r>
        <w:rPr>
          <w:rFonts w:hint="eastAsia" w:ascii="仿宋_GB2312" w:hAnsi="仿宋_GB2312" w:eastAsia="仿宋_GB2312" w:cs="仿宋_GB2312"/>
          <w:b w:val="0"/>
          <w:bCs w:val="0"/>
          <w:color w:val="000000" w:themeColor="text1"/>
          <w:spacing w:val="18"/>
          <w:sz w:val="32"/>
          <w:szCs w:val="32"/>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auto"/>
          <w:spacing w:val="18"/>
          <w:sz w:val="32"/>
          <w:szCs w:val="32"/>
          <w:u w:val="none"/>
          <w:shd w:val="clear" w:color="auto" w:fill="auto"/>
          <w:lang w:eastAsia="zh-CN"/>
        </w:rPr>
        <w:t>的需提供经建设局备案的</w:t>
      </w:r>
      <w:r>
        <w:rPr>
          <w:rFonts w:hint="eastAsia" w:ascii="仿宋_GB2312" w:hAnsi="仿宋_GB2312" w:eastAsia="仿宋_GB2312" w:cs="仿宋_GB2312"/>
          <w:b w:val="0"/>
          <w:bCs w:val="0"/>
          <w:color w:val="auto"/>
          <w:spacing w:val="18"/>
          <w:sz w:val="32"/>
          <w:szCs w:val="32"/>
          <w:u w:val="none"/>
          <w:shd w:val="clear" w:color="auto" w:fill="auto"/>
          <w:lang w:val="en-US" w:eastAsia="zh-CN"/>
        </w:rPr>
        <w:t>房屋结构安全鉴定报告。</w:t>
      </w:r>
    </w:p>
    <w:p>
      <w:pPr>
        <w:keepNext w:val="0"/>
        <w:keepLines w:val="0"/>
        <w:pageBreakBefore w:val="0"/>
        <w:overflowPunct/>
        <w:topLinePunct w:val="0"/>
        <w:bidi w:val="0"/>
        <w:spacing w:line="560" w:lineRule="exact"/>
        <w:ind w:firstLine="640" w:firstLineChars="200"/>
        <w:jc w:val="left"/>
        <w:rPr>
          <w:rFonts w:hint="eastAsia" w:ascii="仿宋_GB2312" w:hAnsi="仿宋_GB2312" w:eastAsia="仿宋_GB2312" w:cs="仿宋_GB2312"/>
          <w:b/>
          <w:bCs/>
          <w:i w:val="0"/>
          <w:iCs w:val="0"/>
          <w:caps w:val="0"/>
          <w:color w:val="FF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lang w:val="en-US" w:eastAsia="zh-CN"/>
        </w:rPr>
        <w:t>（四）</w:t>
      </w:r>
      <w:r>
        <w:rPr>
          <w:rFonts w:hint="eastAsia" w:ascii="仿宋_GB2312" w:hAnsi="仿宋_GB2312" w:eastAsia="仿宋_GB2312" w:cs="仿宋_GB2312"/>
          <w:sz w:val="32"/>
          <w:szCs w:val="32"/>
        </w:rPr>
        <w:t>2012年1月1日后，农民违反村镇规划建房的，一律按现行政策处理。</w:t>
      </w:r>
      <w:bookmarkStart w:id="0" w:name="_GoBack"/>
      <w:bookmarkEnd w:id="0"/>
    </w:p>
    <w:p>
      <w:pPr>
        <w:keepNext w:val="0"/>
        <w:keepLines w:val="0"/>
        <w:pageBreakBefore w:val="0"/>
        <w:numPr>
          <w:ilvl w:val="0"/>
          <w:numId w:val="0"/>
        </w:numPr>
        <w:overflowPunct/>
        <w:topLinePunct w:val="0"/>
        <w:bidi w:val="0"/>
        <w:spacing w:before="120" w:line="560" w:lineRule="exact"/>
        <w:ind w:firstLine="640" w:firstLineChars="200"/>
        <w:jc w:val="left"/>
        <w:rPr>
          <w:rFonts w:hint="eastAsia" w:ascii="仿宋_GB2312" w:hAnsi="仿宋_GB2312" w:eastAsia="仿宋_GB2312" w:cs="仿宋_GB2312"/>
          <w:b w:val="0"/>
          <w:bCs w:val="0"/>
          <w:color w:val="FF0000"/>
          <w:spacing w:val="27"/>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lang w:val="en-US" w:eastAsia="zh-CN"/>
        </w:rPr>
        <w:t>（五）</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违反村镇规划建房的，对不符合补办审批手续但又确实无法拆除的</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农民向村集体、乡</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镇（街道）</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承诺</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超</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建</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部分待今后拆建、翻建时予以拆除</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经</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乡</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镇（街道）认定后，</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可</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以</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暂时保留违法超建房屋</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。不动产登记时能区分超占位置的，在房屋楼层平面图中标明超建位置和面积；未能区分超建位置的，注明超建面积。违法超建面积不予确认房屋使用权，在不动产登记薄和不动产权证书附记中注明。</w:t>
      </w:r>
    </w:p>
    <w:p>
      <w:pPr>
        <w:pStyle w:val="2"/>
        <w:keepNext w:val="0"/>
        <w:keepLines w:val="0"/>
        <w:pageBreakBefore w:val="0"/>
        <w:widowControl/>
        <w:numPr>
          <w:ilvl w:val="0"/>
          <w:numId w:val="0"/>
        </w:numPr>
        <w:kinsoku w:val="0"/>
        <w:overflowPunct/>
        <w:topLinePunct w:val="0"/>
        <w:autoSpaceDE w:val="0"/>
        <w:autoSpaceDN w:val="0"/>
        <w:bidi w:val="0"/>
        <w:adjustRightInd w:val="0"/>
        <w:snapToGrid w:val="0"/>
        <w:spacing w:before="120" w:line="560" w:lineRule="exact"/>
        <w:ind w:firstLine="640" w:firstLineChars="200"/>
        <w:jc w:val="left"/>
        <w:textAlignment w:val="baseline"/>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b w:val="0"/>
          <w:bCs w:val="0"/>
          <w:i w:val="0"/>
          <w:iCs w:val="0"/>
          <w:caps w:val="0"/>
          <w:color w:val="auto"/>
          <w:spacing w:val="0"/>
          <w:kern w:val="0"/>
          <w:sz w:val="32"/>
          <w:szCs w:val="32"/>
          <w:shd w:val="clear" w:color="auto" w:fill="auto"/>
          <w:lang w:val="en-US" w:eastAsia="zh-CN" w:bidi="ar"/>
        </w:rPr>
        <w:t>三、在原登记宅基地范围内未经规划审批重建问题的处理。</w:t>
      </w:r>
    </w:p>
    <w:p>
      <w:pPr>
        <w:pStyle w:val="2"/>
        <w:keepNext w:val="0"/>
        <w:keepLines w:val="0"/>
        <w:pageBreakBefore w:val="0"/>
        <w:widowControl/>
        <w:numPr>
          <w:ilvl w:val="0"/>
          <w:numId w:val="0"/>
        </w:numPr>
        <w:kinsoku w:val="0"/>
        <w:overflowPunct/>
        <w:topLinePunct w:val="0"/>
        <w:autoSpaceDE w:val="0"/>
        <w:autoSpaceDN w:val="0"/>
        <w:bidi w:val="0"/>
        <w:adjustRightInd w:val="0"/>
        <w:snapToGrid w:val="0"/>
        <w:spacing w:before="120" w:line="560" w:lineRule="exact"/>
        <w:ind w:firstLine="640" w:firstLineChars="200"/>
        <w:jc w:val="left"/>
        <w:textAlignment w:val="baseline"/>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b w:val="0"/>
          <w:bCs w:val="0"/>
          <w:i w:val="0"/>
          <w:iCs w:val="0"/>
          <w:caps w:val="0"/>
          <w:color w:val="000000"/>
          <w:spacing w:val="0"/>
          <w:sz w:val="32"/>
          <w:szCs w:val="32"/>
          <w:lang w:val="en-US" w:eastAsia="zh-CN"/>
        </w:rPr>
        <w:t>一）</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在原登记宅基地范围内未经规划审批</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但经村集体、乡镇（街道）按</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原拆原建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审核备案</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按备案要求</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建房并通过乡镇（街道）组织验收的，由</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乡镇（街道）根据备案审核表和验收单认定，按</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原登记宅基地范围确权的面积确定土地使用权，根据原登记宅基地使用权范围内的房屋建筑面积确定房屋所有权。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120" w:beforeAutospacing="0" w:after="0" w:afterAutospacing="0" w:line="560" w:lineRule="exact"/>
        <w:ind w:right="0" w:firstLine="640" w:firstLineChars="200"/>
        <w:jc w:val="left"/>
        <w:rPr>
          <w:rFonts w:hint="eastAsia" w:eastAsia="仿宋" w:cs="仿宋"/>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b w:val="0"/>
          <w:bCs w:val="0"/>
          <w:i w:val="0"/>
          <w:iCs w:val="0"/>
          <w:caps w:val="0"/>
          <w:color w:val="000000"/>
          <w:spacing w:val="0"/>
          <w:sz w:val="32"/>
          <w:szCs w:val="32"/>
          <w:lang w:val="en-US" w:eastAsia="zh-CN"/>
        </w:rPr>
        <w:t>二）</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在原登记宅基地范围内未经规划审批重建</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eastAsia="zh-CN"/>
          <w14:textFill>
            <w14:solidFill>
              <w14:schemeClr w14:val="tx1"/>
            </w14:solidFill>
          </w14:textFill>
        </w:rPr>
        <w:t>，超出原</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登记宅基地范围建房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房屋暂不具备登记条件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房屋所有权暂不予以登记，土地使用权由村、乡镇（街道）两级审核认定后，按</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原登记宅基地范围确权的面积确定土地使用权，超出原登记宅基地范围的面积</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eastAsia="zh-CN"/>
          <w14:textFill>
            <w14:solidFill>
              <w14:schemeClr w14:val="tx1"/>
            </w14:solidFill>
          </w14:textFill>
        </w:rPr>
        <w:t>不确认土地使用权，超出部分在不动产登记簿和不动产权证书附记中注明</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w:t>
      </w:r>
    </w:p>
    <w:p>
      <w:pPr>
        <w:keepNext w:val="0"/>
        <w:keepLines w:val="0"/>
        <w:pageBreakBefore w:val="0"/>
        <w:overflowPunct/>
        <w:topLinePunct w:val="0"/>
        <w:bidi w:val="0"/>
        <w:spacing w:line="56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Y2ZlNDc0ZDZjZTkyYjdlYzM3OTc3ZjA5OWNkODkifQ=="/>
  </w:docVars>
  <w:rsids>
    <w:rsidRoot w:val="00000000"/>
    <w:rsid w:val="090515DA"/>
    <w:rsid w:val="0CF2107B"/>
    <w:rsid w:val="0EF20B9B"/>
    <w:rsid w:val="0F75446A"/>
    <w:rsid w:val="1ACE0520"/>
    <w:rsid w:val="1B6C6FA5"/>
    <w:rsid w:val="1D59656D"/>
    <w:rsid w:val="1FC51462"/>
    <w:rsid w:val="27520F90"/>
    <w:rsid w:val="28537B58"/>
    <w:rsid w:val="2C033735"/>
    <w:rsid w:val="2CE9283B"/>
    <w:rsid w:val="2E165C6D"/>
    <w:rsid w:val="2FA334FF"/>
    <w:rsid w:val="307D7058"/>
    <w:rsid w:val="321759BB"/>
    <w:rsid w:val="332021EC"/>
    <w:rsid w:val="359E07DB"/>
    <w:rsid w:val="36BD7C39"/>
    <w:rsid w:val="37CB60EE"/>
    <w:rsid w:val="3E4672E1"/>
    <w:rsid w:val="402E5CEB"/>
    <w:rsid w:val="4B5D2D21"/>
    <w:rsid w:val="4BA67EE8"/>
    <w:rsid w:val="4BDB3AD2"/>
    <w:rsid w:val="519669E8"/>
    <w:rsid w:val="564611EA"/>
    <w:rsid w:val="60E5273F"/>
    <w:rsid w:val="63585E05"/>
    <w:rsid w:val="6BDF70C3"/>
    <w:rsid w:val="6F7A72A6"/>
    <w:rsid w:val="72B077B6"/>
    <w:rsid w:val="762B3298"/>
    <w:rsid w:val="76DF6E0C"/>
    <w:rsid w:val="77A40557"/>
    <w:rsid w:val="78A74FBA"/>
    <w:rsid w:val="791365FE"/>
    <w:rsid w:val="7AF4758A"/>
    <w:rsid w:val="7CDF369A"/>
    <w:rsid w:val="7FC71EF0"/>
    <w:rsid w:val="D9B9F6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2519</Words>
  <Characters>2614</Characters>
  <Lines>0</Lines>
  <Paragraphs>0</Paragraphs>
  <TotalTime>32</TotalTime>
  <ScaleCrop>false</ScaleCrop>
  <LinksUpToDate>false</LinksUpToDate>
  <CharactersWithSpaces>2614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2024-10-28T15:55:00Z</dcterms:created>
  <dc:creator>admin</dc:creator>
  <cp:lastModifiedBy>否极泰来</cp:lastModifiedBy>
  <cp:lastPrinted>2024-10-30T02:02:00Z</cp:lastPrinted>
  <dcterms:modified xsi:type="dcterms:W3CDTF">2024-11-19T06:09:49Z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8CEE89B0276A400EAA3D61A711BA1EAF_12</vt:lpwstr>
  </property>
</Properties>
</file>