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杭州市上城区公共服务管理若干规定</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（讨论稿）</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w:t>
      </w:r>
      <w:r>
        <w:rPr>
          <w:rFonts w:hint="default" w:ascii="仿宋_GB2312" w:hAnsi="仿宋_GB2312" w:eastAsia="仿宋_GB2312" w:cs="仿宋_GB2312"/>
          <w:sz w:val="32"/>
          <w:szCs w:val="32"/>
          <w:lang w:eastAsia="zh-CN"/>
        </w:rPr>
        <w:t>优化</w:t>
      </w:r>
      <w:r>
        <w:rPr>
          <w:rFonts w:hint="eastAsia" w:ascii="仿宋_GB2312" w:hAnsi="仿宋_GB2312" w:eastAsia="仿宋_GB2312" w:cs="仿宋_GB2312"/>
          <w:sz w:val="32"/>
          <w:szCs w:val="32"/>
          <w:lang w:eastAsia="zh-CN"/>
        </w:rPr>
        <w:t>全区“十分优享”高质量公共服务体系，</w:t>
      </w:r>
      <w:r>
        <w:rPr>
          <w:rFonts w:hint="default" w:ascii="仿宋_GB2312" w:hAnsi="仿宋_GB2312" w:eastAsia="仿宋_GB2312" w:cs="仿宋_GB2312"/>
          <w:sz w:val="32"/>
          <w:szCs w:val="32"/>
          <w:lang w:eastAsia="zh-CN"/>
        </w:rPr>
        <w:t>完善</w:t>
      </w:r>
      <w:r>
        <w:rPr>
          <w:rFonts w:hint="eastAsia" w:ascii="仿宋_GB2312" w:hAnsi="仿宋_GB2312" w:eastAsia="仿宋_GB2312" w:cs="仿宋_GB2312"/>
          <w:sz w:val="32"/>
          <w:szCs w:val="32"/>
          <w:lang w:eastAsia="zh-CN"/>
        </w:rPr>
        <w:t>公共</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eastAsia="zh-CN"/>
        </w:rPr>
        <w:t>常态化管理机制，根据《中华人民共和国民法典》《中华人民共和国城乡规划法》《浙江省</w:t>
      </w:r>
      <w:r>
        <w:rPr>
          <w:rFonts w:hint="eastAsia" w:ascii="仿宋_GB2312" w:hAnsi="仿宋_GB2312" w:eastAsia="仿宋_GB2312" w:cs="仿宋_GB2312"/>
          <w:sz w:val="32"/>
          <w:szCs w:val="32"/>
          <w:lang w:val="en-US" w:eastAsia="zh-CN"/>
        </w:rPr>
        <w:t>国土空间规划</w:t>
      </w:r>
      <w:r>
        <w:rPr>
          <w:rFonts w:hint="eastAsia" w:ascii="仿宋_GB2312" w:hAnsi="仿宋_GB2312" w:eastAsia="仿宋_GB2312" w:cs="仿宋_GB2312"/>
          <w:sz w:val="32"/>
          <w:szCs w:val="32"/>
          <w:lang w:eastAsia="zh-CN"/>
        </w:rPr>
        <w:t>条例》《杭州市居住区配套设施建设管理条例》《杭州市城市</w:t>
      </w:r>
      <w:r>
        <w:rPr>
          <w:rFonts w:hint="default" w:ascii="仿宋_GB2312" w:hAnsi="仿宋_GB2312" w:eastAsia="仿宋_GB2312" w:cs="仿宋_GB2312"/>
          <w:sz w:val="32"/>
          <w:szCs w:val="32"/>
          <w:lang w:eastAsia="zh-CN"/>
        </w:rPr>
        <w:t>规划</w:t>
      </w:r>
      <w:r>
        <w:rPr>
          <w:rFonts w:hint="eastAsia" w:ascii="仿宋_GB2312" w:hAnsi="仿宋_GB2312" w:eastAsia="仿宋_GB2312" w:cs="仿宋_GB2312"/>
          <w:sz w:val="32"/>
          <w:szCs w:val="32"/>
          <w:lang w:eastAsia="zh-CN"/>
        </w:rPr>
        <w:t>公共服务设施基本配套规定》等相关法律法规，结合本区实际，制定本规定。</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一、总则</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（一）本规定所称公共服务管理，是指与公共服务的规划布局、设施阵地、产品供给、资产管理、效能评估、数字赋能等全生命周期各环节相适应的一体化治理体系。</w:t>
      </w:r>
    </w:p>
    <w:p>
      <w:pPr>
        <w:ind w:firstLine="640" w:firstLineChars="200"/>
        <w:jc w:val="both"/>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ascii="仿宋_GB2312" w:hAnsi="仿宋_GB2312" w:eastAsia="仿宋_GB2312" w:cs="仿宋_GB2312"/>
          <w:kern w:val="2"/>
          <w:sz w:val="32"/>
          <w:szCs w:val="32"/>
          <w:lang w:val="en-US" w:eastAsia="zh-CN" w:bidi="ar"/>
        </w:rPr>
        <w:t>本</w:t>
      </w:r>
      <w:r>
        <w:rPr>
          <w:rFonts w:hint="eastAsia" w:ascii="仿宋_GB2312" w:hAnsi="仿宋_GB2312" w:eastAsia="仿宋_GB2312" w:cs="仿宋_GB2312"/>
          <w:kern w:val="2"/>
          <w:sz w:val="32"/>
          <w:szCs w:val="32"/>
          <w:lang w:eastAsia="zh-CN" w:bidi="ar"/>
        </w:rPr>
        <w:t>规定</w:t>
      </w:r>
      <w:r>
        <w:rPr>
          <w:rFonts w:ascii="仿宋_GB2312" w:hAnsi="仿宋_GB2312" w:eastAsia="仿宋_GB2312" w:cs="仿宋_GB2312"/>
          <w:kern w:val="2"/>
          <w:sz w:val="32"/>
          <w:szCs w:val="32"/>
          <w:lang w:val="en-US" w:eastAsia="zh-CN" w:bidi="ar"/>
        </w:rPr>
        <w:t>所称公共服务设施</w:t>
      </w:r>
      <w:r>
        <w:rPr>
          <w:rFonts w:hint="eastAsia" w:ascii="仿宋_GB2312" w:hAnsi="仿宋_GB2312" w:eastAsia="仿宋_GB2312" w:cs="仿宋_GB2312"/>
          <w:kern w:val="2"/>
          <w:sz w:val="32"/>
          <w:szCs w:val="32"/>
          <w:lang w:val="en-US" w:eastAsia="zh-CN" w:bidi="ar"/>
        </w:rPr>
        <w:t>，是</w:t>
      </w:r>
      <w:r>
        <w:rPr>
          <w:rFonts w:ascii="仿宋_GB2312" w:hAnsi="仿宋_GB2312" w:eastAsia="仿宋_GB2312" w:cs="仿宋_GB2312"/>
          <w:kern w:val="2"/>
          <w:sz w:val="32"/>
          <w:szCs w:val="32"/>
          <w:lang w:eastAsia="zh-CN" w:bidi="ar"/>
        </w:rPr>
        <w:t>指纳入规划配建的公共服务设施，</w:t>
      </w:r>
      <w:r>
        <w:rPr>
          <w:rFonts w:hint="eastAsia" w:ascii="仿宋_GB2312" w:hAnsi="仿宋_GB2312" w:eastAsia="仿宋_GB2312" w:cs="仿宋_GB2312"/>
          <w:kern w:val="2"/>
          <w:sz w:val="32"/>
          <w:szCs w:val="32"/>
          <w:lang w:eastAsia="zh-CN" w:bidi="ar"/>
        </w:rPr>
        <w:t>有</w:t>
      </w:r>
      <w:r>
        <w:rPr>
          <w:rFonts w:ascii="仿宋_GB2312" w:hAnsi="仿宋_GB2312" w:eastAsia="仿宋_GB2312" w:cs="仿宋_GB2312"/>
          <w:kern w:val="2"/>
          <w:sz w:val="32"/>
          <w:szCs w:val="32"/>
          <w:lang w:eastAsia="zh-CN" w:bidi="ar"/>
        </w:rPr>
        <w:t>集中</w:t>
      </w:r>
      <w:r>
        <w:rPr>
          <w:rFonts w:hint="default" w:ascii="仿宋_GB2312" w:hAnsi="仿宋_GB2312" w:eastAsia="仿宋_GB2312" w:cs="仿宋_GB2312"/>
          <w:kern w:val="2"/>
          <w:sz w:val="32"/>
          <w:szCs w:val="32"/>
          <w:lang w:val="en-US" w:eastAsia="zh-CN" w:bidi="ar"/>
        </w:rPr>
        <w:t>配建</w:t>
      </w:r>
      <w:r>
        <w:rPr>
          <w:rFonts w:hint="default"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eastAsia="zh-CN" w:bidi="ar"/>
        </w:rPr>
        <w:t>独立</w:t>
      </w:r>
      <w:r>
        <w:rPr>
          <w:rFonts w:hint="default" w:ascii="仿宋_GB2312" w:hAnsi="仿宋_GB2312" w:eastAsia="仿宋_GB2312" w:cs="仿宋_GB2312"/>
          <w:kern w:val="2"/>
          <w:sz w:val="32"/>
          <w:szCs w:val="32"/>
          <w:lang w:eastAsia="zh-CN" w:bidi="ar"/>
        </w:rPr>
        <w:t>配建</w:t>
      </w:r>
      <w:r>
        <w:rPr>
          <w:rFonts w:hint="default" w:ascii="仿宋_GB2312" w:hAnsi="仿宋_GB2312" w:eastAsia="仿宋_GB2312" w:cs="仿宋_GB2312"/>
          <w:kern w:val="2"/>
          <w:sz w:val="32"/>
          <w:szCs w:val="32"/>
          <w:lang w:val="en-US" w:eastAsia="zh-CN" w:bidi="ar"/>
        </w:rPr>
        <w:t>和住宅小区配建</w:t>
      </w:r>
      <w:r>
        <w:rPr>
          <w:rFonts w:hint="eastAsia" w:ascii="仿宋_GB2312" w:hAnsi="仿宋_GB2312" w:eastAsia="仿宋_GB2312" w:cs="仿宋_GB2312"/>
          <w:kern w:val="2"/>
          <w:sz w:val="32"/>
          <w:szCs w:val="32"/>
          <w:lang w:val="en-US" w:eastAsia="zh-CN" w:bidi="ar"/>
        </w:rPr>
        <w:t>三种类型，</w:t>
      </w:r>
      <w:r>
        <w:rPr>
          <w:rFonts w:hint="default" w:ascii="仿宋_GB2312" w:hAnsi="仿宋_GB2312" w:eastAsia="仿宋_GB2312" w:cs="仿宋_GB2312"/>
          <w:sz w:val="32"/>
          <w:szCs w:val="32"/>
          <w:lang w:eastAsia="zh-CN"/>
        </w:rPr>
        <w:t>包括</w:t>
      </w:r>
      <w:r>
        <w:rPr>
          <w:rFonts w:hint="default" w:ascii="仿宋_GB2312" w:hAnsi="仿宋_GB2312" w:eastAsia="仿宋_GB2312" w:cs="仿宋_GB2312"/>
          <w:sz w:val="32"/>
          <w:szCs w:val="32"/>
          <w:highlight w:val="none"/>
          <w:lang w:eastAsia="zh-CN"/>
        </w:rPr>
        <w:t>教育、养老、幼托、医疗卫生、文化、体育、社会福利、社区服务等</w:t>
      </w:r>
      <w:r>
        <w:commentReference w:id="0"/>
      </w:r>
      <w:r>
        <w:rPr>
          <w:rFonts w:hint="default" w:ascii="仿宋_GB2312" w:hAnsi="仿宋_GB2312" w:eastAsia="仿宋_GB2312" w:cs="仿宋_GB2312"/>
          <w:sz w:val="32"/>
          <w:szCs w:val="32"/>
          <w:lang w:eastAsia="zh-CN"/>
        </w:rPr>
        <w:t>。</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二、管理职责</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（三）全区公共服务管理由区政府统筹实施。</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（四）区发改经信局负责牵头制定综合性的公共服务</w:t>
      </w:r>
      <w:r>
        <w:rPr>
          <w:rFonts w:hint="default" w:ascii="仿宋_GB2312" w:hAnsi="仿宋_GB2312" w:eastAsia="仿宋_GB2312" w:cs="仿宋_GB2312"/>
          <w:sz w:val="32"/>
          <w:szCs w:val="32"/>
          <w:lang w:eastAsia="zh-CN"/>
        </w:rPr>
        <w:t>机制</w:t>
      </w:r>
      <w:r>
        <w:rPr>
          <w:rFonts w:hint="eastAsia" w:ascii="仿宋_GB2312" w:hAnsi="仿宋_GB2312" w:eastAsia="仿宋_GB2312" w:cs="仿宋_GB2312"/>
          <w:sz w:val="32"/>
          <w:szCs w:val="32"/>
          <w:lang w:eastAsia="zh-CN"/>
        </w:rPr>
        <w:t>、政策、规划和工作计划等工作，组织开展公共服务效能监测和评估。</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（五）区民政局负责</w:t>
      </w:r>
      <w:r>
        <w:rPr>
          <w:rFonts w:hint="default" w:ascii="仿宋_GB2312" w:hAnsi="仿宋_GB2312" w:eastAsia="仿宋_GB2312" w:cs="仿宋_GB2312"/>
          <w:sz w:val="32"/>
          <w:szCs w:val="32"/>
          <w:lang w:eastAsia="zh-CN"/>
        </w:rPr>
        <w:t>协同</w:t>
      </w:r>
      <w:r>
        <w:rPr>
          <w:rFonts w:hint="eastAsia" w:ascii="仿宋_GB2312" w:hAnsi="仿宋_GB2312" w:eastAsia="仿宋_GB2312" w:cs="仿宋_GB2312"/>
          <w:sz w:val="32"/>
          <w:szCs w:val="32"/>
          <w:lang w:eastAsia="zh-CN"/>
        </w:rPr>
        <w:t>各行业主管部门</w:t>
      </w:r>
      <w:r>
        <w:rPr>
          <w:rFonts w:hint="default" w:ascii="仿宋_GB2312" w:hAnsi="仿宋_GB2312" w:eastAsia="仿宋_GB2312" w:cs="仿宋_GB2312"/>
          <w:sz w:val="32"/>
          <w:szCs w:val="32"/>
          <w:lang w:eastAsia="zh-CN"/>
        </w:rPr>
        <w:t>，指导各</w:t>
      </w:r>
      <w:r>
        <w:rPr>
          <w:rFonts w:hint="eastAsia" w:ascii="仿宋_GB2312" w:hAnsi="仿宋_GB2312" w:eastAsia="仿宋_GB2312" w:cs="仿宋_GB2312"/>
          <w:sz w:val="32"/>
          <w:szCs w:val="32"/>
          <w:lang w:eastAsia="zh-CN"/>
        </w:rPr>
        <w:t>街道办事处开展</w:t>
      </w:r>
      <w:r>
        <w:rPr>
          <w:rFonts w:hint="default" w:ascii="仿宋_GB2312" w:hAnsi="仿宋_GB2312" w:eastAsia="仿宋_GB2312" w:cs="仿宋_GB2312"/>
          <w:sz w:val="32"/>
          <w:szCs w:val="32"/>
          <w:lang w:eastAsia="zh-CN"/>
        </w:rPr>
        <w:t>“全龄友好”基本单位建设</w:t>
      </w:r>
      <w:r>
        <w:rPr>
          <w:rFonts w:hint="eastAsia" w:ascii="仿宋_GB2312" w:hAnsi="仿宋_GB2312" w:eastAsia="仿宋_GB2312" w:cs="仿宋_GB2312"/>
          <w:sz w:val="32"/>
          <w:szCs w:val="32"/>
          <w:lang w:eastAsia="zh-CN"/>
        </w:rPr>
        <w:t>和</w:t>
      </w:r>
      <w:r>
        <w:rPr>
          <w:rFonts w:hint="default" w:ascii="仿宋_GB2312" w:hAnsi="仿宋_GB2312" w:eastAsia="仿宋_GB2312" w:cs="仿宋_GB2312"/>
          <w:sz w:val="32"/>
          <w:szCs w:val="32"/>
          <w:lang w:eastAsia="zh-CN"/>
        </w:rPr>
        <w:t>民生服务综合体（</w:t>
      </w:r>
      <w:r>
        <w:rPr>
          <w:rFonts w:hint="eastAsia" w:ascii="仿宋_GB2312" w:hAnsi="仿宋_GB2312" w:eastAsia="仿宋_GB2312" w:cs="仿宋_GB2312"/>
          <w:sz w:val="32"/>
          <w:szCs w:val="32"/>
          <w:lang w:eastAsia="zh-CN"/>
        </w:rPr>
        <w:t>幸福邻里坊</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提升等工作</w:t>
      </w:r>
      <w:r>
        <w:rPr>
          <w:rFonts w:hint="eastAsia" w:ascii="仿宋_GB2312" w:hAnsi="仿宋_GB2312" w:eastAsia="仿宋_GB2312" w:cs="仿宋_GB2312"/>
          <w:kern w:val="2"/>
          <w:sz w:val="32"/>
          <w:szCs w:val="32"/>
          <w:lang w:val="en-US" w:eastAsia="zh-CN" w:bidi="ar"/>
        </w:rPr>
        <w:t>。</w:t>
      </w:r>
    </w:p>
    <w:p>
      <w:pPr>
        <w:pStyle w:val="2"/>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sz w:val="32"/>
          <w:szCs w:val="32"/>
          <w:lang w:eastAsia="zh-CN"/>
        </w:rPr>
        <w:t>（六）区财政局负责指导监督公共服务设施资产的登记、配置、管理和处置等工作。</w:t>
      </w:r>
    </w:p>
    <w:p>
      <w:pPr>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eastAsia="zh-CN" w:bidi="ar-SA"/>
          <w:woUserID w:val="1"/>
        </w:rPr>
        <w:t>七</w:t>
      </w:r>
      <w:r>
        <w:rPr>
          <w:rFonts w:hint="eastAsia" w:ascii="仿宋_GB2312" w:hAnsi="仿宋_GB2312" w:eastAsia="仿宋_GB2312" w:cs="仿宋_GB2312"/>
          <w:color w:val="auto"/>
          <w:kern w:val="2"/>
          <w:sz w:val="32"/>
          <w:szCs w:val="32"/>
          <w:lang w:val="en-US" w:eastAsia="zh-CN" w:bidi="ar-SA"/>
        </w:rPr>
        <w:t>）各行业主管部门和各街道办事处对本领域和本辖区的公共服务管理负有主体责任。</w:t>
      </w:r>
    </w:p>
    <w:p>
      <w:pPr>
        <w:pStyle w:val="2"/>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w:t>
      </w:r>
      <w:r>
        <w:rPr>
          <w:rFonts w:hint="default" w:ascii="仿宋_GB2312" w:hAnsi="仿宋_GB2312" w:eastAsia="仿宋_GB2312" w:cs="仿宋_GB2312"/>
          <w:b w:val="0"/>
          <w:bCs/>
          <w:color w:val="auto"/>
          <w:kern w:val="2"/>
          <w:sz w:val="32"/>
          <w:szCs w:val="32"/>
          <w:lang w:eastAsia="zh-CN" w:bidi="ar-SA"/>
          <w:woUserID w:val="1"/>
        </w:rPr>
        <w:t>八</w:t>
      </w:r>
      <w:r>
        <w:rPr>
          <w:rFonts w:hint="eastAsia" w:ascii="仿宋_GB2312" w:hAnsi="仿宋_GB2312" w:eastAsia="仿宋_GB2312" w:cs="仿宋_GB2312"/>
          <w:b w:val="0"/>
          <w:bCs/>
          <w:color w:val="auto"/>
          <w:kern w:val="2"/>
          <w:sz w:val="32"/>
          <w:szCs w:val="32"/>
          <w:lang w:val="en-US" w:eastAsia="zh-CN" w:bidi="ar-SA"/>
        </w:rPr>
        <w:t>）区住建局、上城规资分局、区机关事务中心和各群团部门在职责范围内做好公共服务管理各项工作。</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三、公共服务设施规划和建设</w:t>
      </w:r>
    </w:p>
    <w:p>
      <w:pPr>
        <w:widowControl/>
        <w:numPr>
          <w:ilvl w:val="0"/>
          <w:numId w:val="0"/>
        </w:numPr>
        <w:ind w:firstLine="640" w:firstLineChars="200"/>
        <w:jc w:val="left"/>
        <w:rPr>
          <w:rFonts w:hint="default"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woUserID w:val="1"/>
        </w:rPr>
        <w:t>九</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 w:val="0"/>
          <w:bCs w:val="0"/>
          <w:color w:val="auto"/>
          <w:kern w:val="2"/>
          <w:sz w:val="32"/>
          <w:szCs w:val="32"/>
          <w:lang w:eastAsia="zh-CN" w:bidi="ar-SA"/>
          <w:woUserID w:val="1"/>
        </w:rPr>
        <w:t>在</w:t>
      </w:r>
      <w:r>
        <w:rPr>
          <w:rFonts w:hint="default" w:ascii="仿宋_GB2312" w:hAnsi="仿宋_GB2312" w:eastAsia="仿宋_GB2312" w:cs="仿宋_GB2312"/>
          <w:b w:val="0"/>
          <w:bCs w:val="0"/>
          <w:color w:val="auto"/>
          <w:kern w:val="2"/>
          <w:sz w:val="32"/>
          <w:szCs w:val="32"/>
          <w:lang w:eastAsia="zh-CN" w:bidi="ar-SA"/>
        </w:rPr>
        <w:t>公共服务设施的建设用地选址或规划配建内容调整论证阶段，上城规资分局</w:t>
      </w:r>
      <w:r>
        <w:rPr>
          <w:rFonts w:hint="default" w:ascii="仿宋_GB2312" w:hAnsi="仿宋_GB2312" w:eastAsia="仿宋_GB2312" w:cs="仿宋_GB2312"/>
          <w:b w:val="0"/>
          <w:bCs w:val="0"/>
          <w:color w:val="auto"/>
          <w:kern w:val="2"/>
          <w:sz w:val="32"/>
          <w:szCs w:val="32"/>
          <w:lang w:eastAsia="zh-CN" w:bidi="ar-SA"/>
          <w:woUserID w:val="1"/>
        </w:rPr>
        <w:t>应</w:t>
      </w:r>
      <w:r>
        <w:rPr>
          <w:rFonts w:hint="default" w:ascii="仿宋_GB2312" w:hAnsi="仿宋_GB2312" w:eastAsia="仿宋_GB2312" w:cs="仿宋_GB2312"/>
          <w:b w:val="0"/>
          <w:bCs w:val="0"/>
          <w:color w:val="auto"/>
          <w:kern w:val="2"/>
          <w:sz w:val="32"/>
          <w:szCs w:val="32"/>
          <w:lang w:eastAsia="zh-CN" w:bidi="ar-SA"/>
        </w:rPr>
        <w:t>征求行业主管部门</w:t>
      </w:r>
      <w:r>
        <w:rPr>
          <w:rFonts w:hint="default" w:ascii="仿宋_GB2312" w:hAnsi="仿宋_GB2312" w:eastAsia="仿宋_GB2312" w:cs="仿宋_GB2312"/>
          <w:b w:val="0"/>
          <w:bCs w:val="0"/>
          <w:color w:val="auto"/>
          <w:kern w:val="2"/>
          <w:sz w:val="32"/>
          <w:szCs w:val="32"/>
          <w:lang w:eastAsia="zh-CN" w:bidi="ar-SA"/>
          <w:woUserID w:val="1"/>
        </w:rPr>
        <w:t>和</w:t>
      </w:r>
      <w:r>
        <w:rPr>
          <w:rFonts w:hint="default" w:ascii="仿宋_GB2312" w:hAnsi="仿宋_GB2312" w:eastAsia="仿宋_GB2312" w:cs="仿宋_GB2312"/>
          <w:b w:val="0"/>
          <w:bCs w:val="0"/>
          <w:color w:val="auto"/>
          <w:kern w:val="2"/>
          <w:sz w:val="32"/>
          <w:szCs w:val="32"/>
          <w:lang w:eastAsia="zh-CN" w:bidi="ar-SA"/>
        </w:rPr>
        <w:t>街道办事处意见，</w:t>
      </w:r>
      <w:r>
        <w:rPr>
          <w:rFonts w:hint="default" w:ascii="仿宋_GB2312" w:hAnsi="仿宋_GB2312" w:eastAsia="仿宋_GB2312" w:cs="仿宋_GB2312"/>
          <w:b w:val="0"/>
          <w:bCs w:val="0"/>
          <w:color w:val="auto"/>
          <w:kern w:val="2"/>
          <w:sz w:val="32"/>
          <w:szCs w:val="32"/>
          <w:lang w:eastAsia="zh-CN" w:bidi="ar-SA"/>
          <w:woUserID w:val="1"/>
        </w:rPr>
        <w:t>相关</w:t>
      </w:r>
      <w:r>
        <w:rPr>
          <w:rFonts w:hint="default" w:ascii="仿宋_GB2312" w:hAnsi="仿宋_GB2312" w:eastAsia="仿宋_GB2312" w:cs="仿宋_GB2312"/>
          <w:b w:val="0"/>
          <w:bCs w:val="0"/>
          <w:color w:val="auto"/>
          <w:kern w:val="2"/>
          <w:sz w:val="32"/>
          <w:szCs w:val="32"/>
          <w:lang w:eastAsia="zh-CN" w:bidi="ar-SA"/>
        </w:rPr>
        <w:t>行业主管部门</w:t>
      </w:r>
      <w:r>
        <w:rPr>
          <w:rFonts w:hint="default" w:ascii="仿宋_GB2312" w:hAnsi="仿宋_GB2312" w:eastAsia="仿宋_GB2312" w:cs="仿宋_GB2312"/>
          <w:b w:val="0"/>
          <w:bCs w:val="0"/>
          <w:color w:val="auto"/>
          <w:kern w:val="2"/>
          <w:sz w:val="32"/>
          <w:szCs w:val="32"/>
          <w:lang w:eastAsia="zh-CN" w:bidi="ar-SA"/>
          <w:woUserID w:val="1"/>
        </w:rPr>
        <w:t>和</w:t>
      </w:r>
      <w:r>
        <w:rPr>
          <w:rFonts w:hint="default" w:ascii="仿宋_GB2312" w:hAnsi="仿宋_GB2312" w:eastAsia="仿宋_GB2312" w:cs="仿宋_GB2312"/>
          <w:b w:val="0"/>
          <w:bCs w:val="0"/>
          <w:color w:val="auto"/>
          <w:kern w:val="2"/>
          <w:sz w:val="32"/>
          <w:szCs w:val="32"/>
          <w:lang w:eastAsia="zh-CN" w:bidi="ar-SA"/>
        </w:rPr>
        <w:t>街道</w:t>
      </w:r>
      <w:r>
        <w:rPr>
          <w:rFonts w:hint="default" w:ascii="仿宋_GB2312" w:hAnsi="仿宋_GB2312" w:eastAsia="仿宋_GB2312" w:cs="仿宋_GB2312"/>
          <w:b w:val="0"/>
          <w:bCs w:val="0"/>
          <w:color w:val="auto"/>
          <w:kern w:val="2"/>
          <w:sz w:val="32"/>
          <w:szCs w:val="32"/>
          <w:lang w:eastAsia="zh-CN" w:bidi="ar-SA"/>
          <w:woUserID w:val="1"/>
        </w:rPr>
        <w:t>办事处出具意见前应</w:t>
      </w:r>
      <w:r>
        <w:rPr>
          <w:rFonts w:hint="default" w:ascii="仿宋_GB2312" w:hAnsi="仿宋_GB2312" w:eastAsia="仿宋_GB2312" w:cs="仿宋_GB2312"/>
          <w:b w:val="0"/>
          <w:bCs w:val="0"/>
          <w:color w:val="auto"/>
          <w:kern w:val="2"/>
          <w:sz w:val="32"/>
          <w:szCs w:val="32"/>
          <w:lang w:eastAsia="zh-CN" w:bidi="ar-SA"/>
        </w:rPr>
        <w:t>报区政府同意。</w:t>
      </w:r>
    </w:p>
    <w:p>
      <w:pPr>
        <w:widowControl/>
        <w:numPr>
          <w:ilvl w:val="0"/>
          <w:numId w:val="0"/>
        </w:numPr>
        <w:ind w:firstLine="640" w:firstLineChars="200"/>
        <w:jc w:val="left"/>
        <w:rPr>
          <w:rFonts w:hint="default"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（十）</w:t>
      </w:r>
      <w:r>
        <w:rPr>
          <w:rFonts w:hint="default" w:ascii="仿宋_GB2312" w:hAnsi="仿宋_GB2312" w:eastAsia="仿宋_GB2312" w:cs="仿宋_GB2312"/>
          <w:kern w:val="2"/>
          <w:sz w:val="32"/>
          <w:szCs w:val="32"/>
          <w:lang w:eastAsia="zh-CN" w:bidi="ar"/>
          <w:woUserID w:val="1"/>
        </w:rPr>
        <w:t>集中配建、独立配建的公共服务设施在初步设计征求意见阶段，上城规资分局、相关行业主管部门和街道办事处应报区政府同意后，方可出具书面反馈意见。</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四、公共服务设施移交和接收</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default" w:ascii="仿宋_GB2312" w:hAnsi="仿宋_GB2312" w:eastAsia="仿宋_GB2312" w:cs="仿宋_GB2312"/>
          <w:sz w:val="32"/>
          <w:szCs w:val="32"/>
          <w:lang w:eastAsia="zh-CN"/>
          <w:woUserID w:val="1"/>
        </w:rPr>
        <w:t>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公共服务设施的移交包括无偿移交产权、免费移交使用权、建安成本移交产权和其他特殊约定情况四种类型</w:t>
      </w:r>
      <w:r>
        <w:rPr>
          <w:rFonts w:hint="eastAsia" w:ascii="仿宋_GB2312" w:hAnsi="仿宋_GB2312" w:eastAsia="仿宋_GB2312" w:cs="仿宋_GB2312"/>
          <w:sz w:val="32"/>
          <w:szCs w:val="32"/>
          <w:lang w:eastAsia="zh-CN"/>
        </w:rPr>
        <w:t>。</w:t>
      </w:r>
    </w:p>
    <w:p>
      <w:pPr>
        <w:widowControl/>
        <w:numPr>
          <w:ilvl w:val="0"/>
          <w:numId w:val="0"/>
        </w:numPr>
        <w:ind w:firstLine="640" w:firstLineChars="200"/>
        <w:jc w:val="left"/>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上城规</w:t>
      </w:r>
      <w:r>
        <w:rPr>
          <w:rFonts w:hint="default"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lang w:val="en-US" w:eastAsia="zh-CN"/>
        </w:rPr>
        <w:t>分局</w:t>
      </w:r>
      <w:r>
        <w:rPr>
          <w:rFonts w:hint="default" w:ascii="仿宋_GB2312" w:hAnsi="仿宋_GB2312" w:eastAsia="仿宋_GB2312" w:cs="仿宋_GB2312"/>
          <w:sz w:val="32"/>
          <w:szCs w:val="32"/>
          <w:lang w:eastAsia="zh-CN"/>
        </w:rPr>
        <w:t>核发</w:t>
      </w:r>
      <w:r>
        <w:rPr>
          <w:rFonts w:hint="eastAsia" w:ascii="仿宋_GB2312" w:hAnsi="仿宋_GB2312" w:eastAsia="仿宋_GB2312" w:cs="仿宋_GB2312"/>
          <w:sz w:val="32"/>
          <w:szCs w:val="32"/>
          <w:lang w:eastAsia="zh-CN"/>
        </w:rPr>
        <w:t>涉及公共服务设施</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建设工程规划许可证</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woUserID w:val="1"/>
        </w:rPr>
        <w:t>，应定期汇总相关信息抄</w:t>
      </w:r>
      <w:r>
        <w:rPr>
          <w:rFonts w:ascii="仿宋_GB2312" w:hAnsi="仿宋_GB2312" w:eastAsia="仿宋_GB2312" w:cs="仿宋_GB2312"/>
          <w:kern w:val="2"/>
          <w:sz w:val="32"/>
          <w:szCs w:val="32"/>
          <w:lang w:eastAsia="zh-CN" w:bidi="ar"/>
        </w:rPr>
        <w:t>告</w:t>
      </w:r>
      <w:r>
        <w:rPr>
          <w:rFonts w:hint="eastAsia" w:ascii="仿宋_GB2312" w:hAnsi="仿宋_GB2312" w:eastAsia="仿宋_GB2312" w:cs="仿宋_GB2312"/>
          <w:kern w:val="2"/>
          <w:sz w:val="32"/>
          <w:szCs w:val="32"/>
          <w:lang w:eastAsia="zh-CN" w:bidi="ar"/>
        </w:rPr>
        <w:t>区财政局</w:t>
      </w:r>
      <w:r>
        <w:rPr>
          <w:rFonts w:hint="default" w:ascii="仿宋_GB2312" w:hAnsi="仿宋_GB2312" w:eastAsia="仿宋_GB2312" w:cs="仿宋_GB2312"/>
          <w:kern w:val="2"/>
          <w:sz w:val="32"/>
          <w:szCs w:val="32"/>
          <w:lang w:eastAsia="zh-CN" w:bidi="ar"/>
          <w:woUserID w:val="1"/>
        </w:rPr>
        <w:t>、各</w:t>
      </w:r>
      <w:r>
        <w:rPr>
          <w:rFonts w:hint="eastAsia" w:ascii="仿宋_GB2312" w:hAnsi="仿宋_GB2312" w:eastAsia="仿宋_GB2312" w:cs="仿宋_GB2312"/>
          <w:kern w:val="2"/>
          <w:sz w:val="32"/>
          <w:szCs w:val="32"/>
          <w:lang w:eastAsia="zh-CN" w:bidi="ar"/>
        </w:rPr>
        <w:t>行业主管部门</w:t>
      </w:r>
      <w:r>
        <w:rPr>
          <w:rFonts w:hint="default" w:ascii="仿宋_GB2312" w:hAnsi="仿宋_GB2312" w:eastAsia="仿宋_GB2312" w:cs="仿宋_GB2312"/>
          <w:kern w:val="2"/>
          <w:sz w:val="32"/>
          <w:szCs w:val="32"/>
          <w:lang w:eastAsia="zh-CN" w:bidi="ar"/>
          <w:woUserID w:val="1"/>
        </w:rPr>
        <w:t>和</w:t>
      </w:r>
      <w:r>
        <w:rPr>
          <w:rFonts w:hint="eastAsia" w:ascii="仿宋_GB2312" w:hAnsi="仿宋_GB2312" w:eastAsia="仿宋_GB2312" w:cs="仿宋_GB2312"/>
          <w:kern w:val="2"/>
          <w:sz w:val="32"/>
          <w:szCs w:val="32"/>
          <w:lang w:eastAsia="zh-CN" w:bidi="ar"/>
        </w:rPr>
        <w:t>街道办事处；区财政局应会同区机关事务中心指导督促相关行业主管部门、街道办事处制定《公共服务设施移交工作方案》，明确移交类型、接收单位、资金来源和产权归属等，</w:t>
      </w:r>
      <w:r>
        <w:rPr>
          <w:rFonts w:hint="default" w:ascii="仿宋_GB2312" w:hAnsi="仿宋_GB2312" w:eastAsia="仿宋_GB2312" w:cs="仿宋_GB2312"/>
          <w:sz w:val="32"/>
          <w:szCs w:val="32"/>
          <w:lang w:eastAsia="zh-CN"/>
        </w:rPr>
        <w:t>于6个月内</w:t>
      </w:r>
      <w:r>
        <w:rPr>
          <w:rFonts w:hint="eastAsia" w:ascii="仿宋_GB2312" w:hAnsi="仿宋_GB2312" w:eastAsia="仿宋_GB2312" w:cs="仿宋_GB2312"/>
          <w:sz w:val="32"/>
          <w:szCs w:val="32"/>
          <w:lang w:eastAsia="zh-CN"/>
        </w:rPr>
        <w:t>提请</w:t>
      </w:r>
      <w:r>
        <w:rPr>
          <w:rFonts w:hint="default"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lang w:eastAsia="zh-CN"/>
        </w:rPr>
        <w:t>研究决策；《公共服务设施移交工作方案》经区政府同意的，由接收单位与</w:t>
      </w:r>
      <w:r>
        <w:rPr>
          <w:rFonts w:hint="default" w:ascii="仿宋_GB2312" w:hAnsi="仿宋_GB2312" w:eastAsia="仿宋_GB2312" w:cs="仿宋_GB2312"/>
          <w:sz w:val="32"/>
          <w:szCs w:val="32"/>
          <w:lang w:eastAsia="zh-CN"/>
        </w:rPr>
        <w:t>建设单位签订公共服务设施移交协议。</w:t>
      </w:r>
    </w:p>
    <w:p>
      <w:pPr>
        <w:widowControl/>
        <w:numPr>
          <w:ilvl w:val="0"/>
          <w:numId w:val="0"/>
        </w:numPr>
        <w:ind w:firstLine="640" w:firstLineChars="200"/>
        <w:jc w:val="left"/>
        <w:rPr>
          <w:rFonts w:hint="default" w:ascii="仿宋_GB2312" w:hAnsi="仿宋_GB2312" w:eastAsia="仿宋_GB2312" w:cs="仿宋_GB2312"/>
          <w:sz w:val="32"/>
          <w:szCs w:val="32"/>
          <w:lang w:eastAsia="zh-CN" w:bidi="ar"/>
        </w:rPr>
      </w:pPr>
      <w:r>
        <w:rPr>
          <w:rFonts w:hint="eastAsia" w:ascii="仿宋_GB2312" w:hAnsi="仿宋_GB2312" w:eastAsia="仿宋_GB2312" w:cs="仿宋_GB2312"/>
          <w:kern w:val="2"/>
          <w:sz w:val="32"/>
          <w:szCs w:val="32"/>
          <w:lang w:eastAsia="zh-CN" w:bidi="ar"/>
        </w:rPr>
        <w:t>（十</w:t>
      </w:r>
      <w:r>
        <w:rPr>
          <w:rFonts w:hint="default" w:ascii="仿宋_GB2312" w:hAnsi="仿宋_GB2312" w:eastAsia="仿宋_GB2312" w:cs="仿宋_GB2312"/>
          <w:kern w:val="2"/>
          <w:sz w:val="32"/>
          <w:szCs w:val="32"/>
          <w:lang w:eastAsia="zh-CN" w:bidi="ar"/>
          <w:woUserID w:val="1"/>
        </w:rPr>
        <w:t>二</w:t>
      </w:r>
      <w:r>
        <w:rPr>
          <w:rFonts w:hint="eastAsia" w:ascii="仿宋_GB2312" w:hAnsi="仿宋_GB2312" w:eastAsia="仿宋_GB2312" w:cs="仿宋_GB2312"/>
          <w:kern w:val="2"/>
          <w:sz w:val="32"/>
          <w:szCs w:val="32"/>
          <w:lang w:eastAsia="zh-CN" w:bidi="ar"/>
        </w:rPr>
        <w:t>）</w:t>
      </w:r>
      <w:r>
        <w:rPr>
          <w:rFonts w:hint="default" w:ascii="仿宋_GB2312" w:hAnsi="仿宋_GB2312" w:eastAsia="仿宋_GB2312" w:cs="仿宋_GB2312"/>
          <w:kern w:val="2"/>
          <w:sz w:val="32"/>
          <w:szCs w:val="32"/>
          <w:lang w:eastAsia="zh-CN" w:bidi="ar"/>
        </w:rPr>
        <w:t>新建</w:t>
      </w:r>
      <w:r>
        <w:rPr>
          <w:rFonts w:hint="default" w:ascii="仿宋_GB2312" w:hAnsi="仿宋_GB2312" w:eastAsia="仿宋_GB2312" w:cs="仿宋_GB2312"/>
          <w:sz w:val="32"/>
          <w:szCs w:val="32"/>
          <w:lang w:val="en-US" w:eastAsia="zh-CN" w:bidi="ar"/>
        </w:rPr>
        <w:t>住宅小区配建的公共服务设施</w:t>
      </w:r>
      <w:r>
        <w:rPr>
          <w:rFonts w:hint="eastAsia" w:ascii="仿宋_GB2312" w:hAnsi="仿宋_GB2312" w:eastAsia="仿宋_GB2312" w:cs="仿宋_GB2312"/>
          <w:sz w:val="32"/>
          <w:szCs w:val="32"/>
          <w:lang w:val="en-US" w:eastAsia="zh-CN" w:bidi="ar"/>
        </w:rPr>
        <w:t>由各街道办事处负责接收；各</w:t>
      </w:r>
      <w:r>
        <w:rPr>
          <w:rFonts w:hint="default" w:ascii="仿宋_GB2312" w:hAnsi="仿宋_GB2312" w:eastAsia="仿宋_GB2312" w:cs="仿宋_GB2312"/>
          <w:sz w:val="32"/>
          <w:szCs w:val="32"/>
          <w:lang w:val="en-US" w:eastAsia="zh-CN" w:bidi="ar"/>
        </w:rPr>
        <w:t>街道</w:t>
      </w:r>
      <w:r>
        <w:rPr>
          <w:rFonts w:hint="default" w:ascii="仿宋_GB2312" w:hAnsi="仿宋_GB2312" w:eastAsia="仿宋_GB2312" w:cs="仿宋_GB2312"/>
          <w:sz w:val="32"/>
          <w:szCs w:val="32"/>
          <w:lang w:eastAsia="zh-CN" w:bidi="ar"/>
        </w:rPr>
        <w:t>办事处应会同行业</w:t>
      </w:r>
      <w:r>
        <w:rPr>
          <w:rFonts w:hint="eastAsia" w:ascii="仿宋_GB2312" w:hAnsi="仿宋_GB2312" w:eastAsia="仿宋_GB2312" w:cs="仿宋_GB2312"/>
          <w:sz w:val="32"/>
          <w:szCs w:val="32"/>
          <w:lang w:eastAsia="zh-CN" w:bidi="ar"/>
        </w:rPr>
        <w:t>主管</w:t>
      </w:r>
      <w:r>
        <w:rPr>
          <w:rFonts w:hint="default" w:ascii="仿宋_GB2312" w:hAnsi="仿宋_GB2312" w:eastAsia="仿宋_GB2312" w:cs="仿宋_GB2312"/>
          <w:sz w:val="32"/>
          <w:szCs w:val="32"/>
          <w:lang w:eastAsia="zh-CN" w:bidi="ar"/>
        </w:rPr>
        <w:t>部门</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在</w:t>
      </w:r>
      <w:r>
        <w:rPr>
          <w:rFonts w:hint="default" w:ascii="仿宋_GB2312" w:hAnsi="仿宋_GB2312" w:eastAsia="仿宋_GB2312" w:cs="仿宋_GB2312"/>
          <w:sz w:val="32"/>
          <w:szCs w:val="32"/>
          <w:lang w:val="en-US" w:eastAsia="zh-CN" w:bidi="ar"/>
        </w:rPr>
        <w:t>项目方案审查</w:t>
      </w:r>
      <w:r>
        <w:rPr>
          <w:rFonts w:hint="default" w:ascii="仿宋_GB2312" w:hAnsi="仿宋_GB2312" w:eastAsia="仿宋_GB2312" w:cs="仿宋_GB2312"/>
          <w:sz w:val="32"/>
          <w:szCs w:val="32"/>
          <w:lang w:eastAsia="zh-CN" w:bidi="ar"/>
          <w:woUserID w:val="1"/>
        </w:rPr>
        <w:t>或初步设计审查</w:t>
      </w:r>
      <w:r>
        <w:rPr>
          <w:rFonts w:hint="default" w:ascii="仿宋_GB2312" w:hAnsi="仿宋_GB2312" w:eastAsia="仿宋_GB2312" w:cs="仿宋_GB2312"/>
          <w:sz w:val="32"/>
          <w:szCs w:val="32"/>
          <w:lang w:val="en-US" w:eastAsia="zh-CN" w:bidi="ar"/>
        </w:rPr>
        <w:t>阶段</w:t>
      </w:r>
      <w:r>
        <w:rPr>
          <w:rFonts w:hint="eastAsia" w:ascii="仿宋_GB2312" w:hAnsi="仿宋_GB2312" w:eastAsia="仿宋_GB2312" w:cs="仿宋_GB2312"/>
          <w:sz w:val="32"/>
          <w:szCs w:val="32"/>
          <w:lang w:val="en-US" w:eastAsia="zh-CN" w:bidi="ar"/>
        </w:rPr>
        <w:t>提前</w:t>
      </w:r>
      <w:r>
        <w:rPr>
          <w:rFonts w:hint="default" w:ascii="仿宋_GB2312" w:hAnsi="仿宋_GB2312" w:eastAsia="仿宋_GB2312" w:cs="仿宋_GB2312"/>
          <w:sz w:val="32"/>
          <w:szCs w:val="32"/>
          <w:lang w:val="en-US" w:eastAsia="zh-CN" w:bidi="ar"/>
        </w:rPr>
        <w:t>明确移交</w:t>
      </w:r>
      <w:r>
        <w:rPr>
          <w:rFonts w:hint="eastAsia" w:ascii="仿宋_GB2312" w:hAnsi="仿宋_GB2312" w:eastAsia="仿宋_GB2312" w:cs="仿宋_GB2312"/>
          <w:sz w:val="32"/>
          <w:szCs w:val="32"/>
          <w:lang w:val="en-US" w:eastAsia="zh-CN" w:bidi="ar"/>
        </w:rPr>
        <w:t>的</w:t>
      </w:r>
      <w:r>
        <w:rPr>
          <w:rFonts w:hint="eastAsia" w:ascii="仿宋_GB2312" w:hAnsi="仿宋_GB2312" w:eastAsia="仿宋_GB2312" w:cs="仿宋_GB2312"/>
          <w:sz w:val="32"/>
          <w:szCs w:val="32"/>
          <w:lang w:eastAsia="zh-CN" w:bidi="ar"/>
        </w:rPr>
        <w:t>类型、位置</w:t>
      </w:r>
      <w:r>
        <w:rPr>
          <w:rFonts w:hint="default" w:ascii="仿宋_GB2312" w:hAnsi="仿宋_GB2312" w:eastAsia="仿宋_GB2312" w:cs="仿宋_GB2312"/>
          <w:sz w:val="32"/>
          <w:szCs w:val="32"/>
          <w:lang w:eastAsia="zh-CN" w:bidi="ar"/>
        </w:rPr>
        <w:t>和</w:t>
      </w:r>
      <w:r>
        <w:rPr>
          <w:rFonts w:hint="default" w:ascii="仿宋_GB2312" w:hAnsi="仿宋_GB2312" w:eastAsia="仿宋_GB2312" w:cs="仿宋_GB2312"/>
          <w:sz w:val="32"/>
          <w:szCs w:val="32"/>
          <w:lang w:val="en-US" w:eastAsia="zh-CN" w:bidi="ar"/>
        </w:rPr>
        <w:t>规模</w:t>
      </w:r>
      <w:r>
        <w:rPr>
          <w:rFonts w:hint="default" w:ascii="仿宋_GB2312" w:hAnsi="仿宋_GB2312" w:eastAsia="仿宋_GB2312" w:cs="仿宋_GB2312"/>
          <w:sz w:val="32"/>
          <w:szCs w:val="32"/>
          <w:lang w:eastAsia="zh-CN" w:bidi="ar"/>
        </w:rPr>
        <w:t>。</w:t>
      </w:r>
    </w:p>
    <w:p>
      <w:pPr>
        <w:widowControl/>
        <w:numPr>
          <w:ilvl w:val="0"/>
          <w:numId w:val="0"/>
        </w:numPr>
        <w:ind w:firstLine="640" w:firstLineChars="200"/>
        <w:jc w:val="left"/>
        <w:rPr>
          <w:rFonts w:hint="eastAsia" w:ascii="仿宋_GB2312" w:hAnsi="仿宋_GB2312" w:eastAsia="仿宋_GB2312" w:cs="仿宋_GB2312"/>
          <w:b w:val="0"/>
          <w:bCs/>
          <w:color w:val="auto"/>
          <w:kern w:val="2"/>
          <w:sz w:val="32"/>
          <w:szCs w:val="32"/>
          <w:lang w:val="en-US" w:eastAsia="zh-CN" w:bidi="ar"/>
        </w:rPr>
      </w:pPr>
      <w:r>
        <w:rPr>
          <w:rFonts w:hint="eastAsia" w:ascii="仿宋_GB2312" w:hAnsi="仿宋_GB2312" w:eastAsia="仿宋_GB2312" w:cs="仿宋_GB2312"/>
          <w:b w:val="0"/>
          <w:bCs/>
          <w:color w:val="auto"/>
          <w:kern w:val="2"/>
          <w:sz w:val="32"/>
          <w:szCs w:val="32"/>
          <w:lang w:val="en-US" w:eastAsia="zh-CN" w:bidi="ar"/>
        </w:rPr>
        <w:t>（十</w:t>
      </w:r>
      <w:r>
        <w:rPr>
          <w:rFonts w:hint="default" w:ascii="仿宋_GB2312" w:hAnsi="仿宋_GB2312" w:eastAsia="仿宋_GB2312" w:cs="仿宋_GB2312"/>
          <w:b w:val="0"/>
          <w:bCs/>
          <w:color w:val="auto"/>
          <w:kern w:val="2"/>
          <w:sz w:val="32"/>
          <w:szCs w:val="32"/>
          <w:lang w:eastAsia="zh-CN" w:bidi="ar"/>
          <w:woUserID w:val="1"/>
        </w:rPr>
        <w:t>三</w:t>
      </w:r>
      <w:r>
        <w:rPr>
          <w:rFonts w:hint="eastAsia" w:ascii="仿宋_GB2312" w:hAnsi="仿宋_GB2312" w:eastAsia="仿宋_GB2312" w:cs="仿宋_GB2312"/>
          <w:b w:val="0"/>
          <w:bCs/>
          <w:color w:val="auto"/>
          <w:kern w:val="2"/>
          <w:sz w:val="32"/>
          <w:szCs w:val="32"/>
          <w:lang w:val="en-US" w:eastAsia="zh-CN" w:bidi="ar"/>
        </w:rPr>
        <w:t>）鼓励在城市有机更新和老旧住宅小区改造中增配公共服务设施，闲置行政事业用房可优先用于公共服务，国有企业经营性用房用于公共服务的按有关规定执行。</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十</w:t>
      </w:r>
      <w:r>
        <w:rPr>
          <w:rFonts w:hint="default" w:ascii="仿宋_GB2312" w:hAnsi="仿宋_GB2312" w:eastAsia="仿宋_GB2312" w:cs="仿宋_GB2312"/>
          <w:sz w:val="32"/>
          <w:szCs w:val="32"/>
          <w:lang w:eastAsia="zh-CN"/>
          <w:woUserID w:val="1"/>
        </w:rPr>
        <w:t>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公共服务设施内机动车停车位的移交，参照</w:t>
      </w:r>
      <w:r>
        <w:rPr>
          <w:rFonts w:hint="default" w:ascii="仿宋_GB2312" w:hAnsi="仿宋_GB2312" w:eastAsia="仿宋_GB2312" w:cs="仿宋_GB2312"/>
          <w:sz w:val="32"/>
          <w:szCs w:val="32"/>
          <w:lang w:eastAsia="zh-CN"/>
          <w:woUserID w:val="1"/>
        </w:rPr>
        <w:t>《</w:t>
      </w:r>
      <w:r>
        <w:rPr>
          <w:rFonts w:hint="default" w:ascii="仿宋_GB2312" w:hAnsi="仿宋_GB2312" w:eastAsia="仿宋_GB2312" w:cs="仿宋_GB2312"/>
          <w:sz w:val="32"/>
          <w:szCs w:val="32"/>
          <w:lang w:eastAsia="zh-CN"/>
          <w:woUserID w:val="1"/>
        </w:rPr>
        <w:t>浙江省城市建筑工程停车场（库）设置规则和配建指标标准》和</w:t>
      </w:r>
      <w:r>
        <w:rPr>
          <w:rFonts w:hint="default" w:ascii="仿宋_GB2312" w:hAnsi="仿宋_GB2312" w:eastAsia="仿宋_GB2312" w:cs="仿宋_GB2312"/>
          <w:sz w:val="32"/>
          <w:szCs w:val="32"/>
          <w:lang w:eastAsia="zh-CN"/>
        </w:rPr>
        <w:t>《杭州市执行浙江省&lt;城市建筑工程停车场（库）设置规则和配建指标标准&gt;的补充实施细则》执行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其他管理用房的移交，由接收单位和建设单位协商确定。</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五、公共服务设施使用和管理</w:t>
      </w:r>
    </w:p>
    <w:p>
      <w:pPr>
        <w:widowControl/>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w:t>
      </w:r>
      <w:r>
        <w:rPr>
          <w:rFonts w:hint="default" w:ascii="仿宋_GB2312" w:hAnsi="仿宋_GB2312" w:eastAsia="仿宋_GB2312" w:cs="仿宋_GB2312"/>
          <w:sz w:val="32"/>
          <w:szCs w:val="32"/>
          <w:lang w:eastAsia="zh-CN"/>
          <w:woUserID w:val="1"/>
        </w:rPr>
        <w:t>五</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公共服务设施</w:t>
      </w:r>
      <w:r>
        <w:rPr>
          <w:rFonts w:hint="eastAsia" w:ascii="仿宋_GB2312" w:hAnsi="仿宋_GB2312" w:eastAsia="仿宋_GB2312" w:cs="仿宋_GB2312"/>
          <w:sz w:val="32"/>
          <w:szCs w:val="32"/>
          <w:lang w:eastAsia="zh-CN"/>
        </w:rPr>
        <w:t>原则上应由接收单位负责管理运营，</w:t>
      </w:r>
      <w:r>
        <w:rPr>
          <w:rFonts w:hint="default" w:ascii="仿宋_GB2312" w:hAnsi="仿宋_GB2312" w:eastAsia="仿宋_GB2312" w:cs="仿宋_GB2312"/>
          <w:kern w:val="2"/>
          <w:sz w:val="32"/>
          <w:szCs w:val="32"/>
          <w:lang w:eastAsia="zh-CN" w:bidi="ar"/>
        </w:rPr>
        <w:t>在不改变公共服务用途</w:t>
      </w:r>
      <w:r>
        <w:rPr>
          <w:rFonts w:hint="eastAsia" w:ascii="仿宋_GB2312" w:hAnsi="仿宋_GB2312" w:eastAsia="仿宋_GB2312" w:cs="仿宋_GB2312"/>
          <w:kern w:val="2"/>
          <w:sz w:val="32"/>
          <w:szCs w:val="32"/>
          <w:lang w:eastAsia="zh-CN" w:bidi="ar"/>
        </w:rPr>
        <w:t>和公益属性</w:t>
      </w:r>
      <w:r>
        <w:rPr>
          <w:rFonts w:hint="default" w:ascii="仿宋_GB2312" w:hAnsi="仿宋_GB2312" w:eastAsia="仿宋_GB2312" w:cs="仿宋_GB2312"/>
          <w:kern w:val="2"/>
          <w:sz w:val="32"/>
          <w:szCs w:val="32"/>
          <w:lang w:eastAsia="zh-CN" w:bidi="ar"/>
        </w:rPr>
        <w:t>的前提下鼓励社会化运营</w:t>
      </w:r>
      <w:r>
        <w:rPr>
          <w:rFonts w:hint="eastAsia" w:ascii="仿宋_GB2312" w:hAnsi="仿宋_GB2312" w:eastAsia="仿宋_GB2312" w:cs="仿宋_GB2312"/>
          <w:kern w:val="2"/>
          <w:sz w:val="32"/>
          <w:szCs w:val="32"/>
          <w:lang w:eastAsia="zh-CN" w:bidi="ar"/>
        </w:rPr>
        <w:t>。</w:t>
      </w:r>
      <w:r>
        <w:rPr>
          <w:rFonts w:hint="default" w:ascii="仿宋_GB2312" w:hAnsi="仿宋_GB2312" w:eastAsia="仿宋_GB2312" w:cs="仿宋_GB2312"/>
          <w:kern w:val="2"/>
          <w:sz w:val="32"/>
          <w:szCs w:val="32"/>
          <w:lang w:eastAsia="zh-CN" w:bidi="ar"/>
        </w:rPr>
        <w:t>对公共服务配套</w:t>
      </w:r>
      <w:r>
        <w:rPr>
          <w:rFonts w:hint="default" w:ascii="仿宋_GB2312" w:hAnsi="仿宋_GB2312" w:eastAsia="仿宋_GB2312" w:cs="仿宋_GB2312"/>
          <w:kern w:val="2"/>
          <w:sz w:val="32"/>
          <w:szCs w:val="32"/>
          <w:lang w:val="en-US" w:eastAsia="zh-CN" w:bidi="ar"/>
        </w:rPr>
        <w:t>设施</w:t>
      </w:r>
      <w:r>
        <w:rPr>
          <w:rFonts w:hint="default" w:ascii="仿宋_GB2312" w:hAnsi="仿宋_GB2312" w:eastAsia="仿宋_GB2312" w:cs="仿宋_GB2312"/>
          <w:kern w:val="2"/>
          <w:sz w:val="32"/>
          <w:szCs w:val="32"/>
          <w:lang w:eastAsia="zh-CN" w:bidi="ar"/>
        </w:rPr>
        <w:t>中暂不移交的部分，</w:t>
      </w:r>
      <w:r>
        <w:rPr>
          <w:rFonts w:hint="eastAsia" w:ascii="仿宋_GB2312" w:hAnsi="仿宋_GB2312" w:eastAsia="仿宋_GB2312" w:cs="仿宋_GB2312"/>
          <w:kern w:val="2"/>
          <w:sz w:val="32"/>
          <w:szCs w:val="32"/>
          <w:lang w:eastAsia="zh-CN" w:bidi="ar"/>
        </w:rPr>
        <w:t>经区政府同意</w:t>
      </w:r>
      <w:r>
        <w:rPr>
          <w:rFonts w:hint="default" w:ascii="仿宋_GB2312" w:hAnsi="仿宋_GB2312" w:eastAsia="仿宋_GB2312" w:cs="仿宋_GB2312"/>
          <w:kern w:val="2"/>
          <w:sz w:val="32"/>
          <w:szCs w:val="32"/>
          <w:lang w:eastAsia="zh-CN" w:bidi="ar"/>
        </w:rPr>
        <w:t>可由</w:t>
      </w:r>
      <w:r>
        <w:rPr>
          <w:rFonts w:hint="eastAsia" w:ascii="仿宋_GB2312" w:hAnsi="仿宋_GB2312" w:eastAsia="仿宋_GB2312" w:cs="仿宋_GB2312"/>
          <w:kern w:val="2"/>
          <w:sz w:val="32"/>
          <w:szCs w:val="32"/>
          <w:lang w:eastAsia="zh-CN" w:bidi="ar"/>
        </w:rPr>
        <w:t>接收单位</w:t>
      </w:r>
      <w:r>
        <w:rPr>
          <w:rFonts w:hint="default" w:ascii="仿宋_GB2312" w:hAnsi="仿宋_GB2312" w:eastAsia="仿宋_GB2312" w:cs="仿宋_GB2312"/>
          <w:kern w:val="2"/>
          <w:sz w:val="32"/>
          <w:szCs w:val="32"/>
          <w:lang w:eastAsia="zh-CN" w:bidi="ar"/>
        </w:rPr>
        <w:t>委托建设单位管理运营。</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default" w:ascii="仿宋_GB2312" w:hAnsi="仿宋_GB2312" w:eastAsia="仿宋_GB2312" w:cs="仿宋_GB2312"/>
          <w:sz w:val="32"/>
          <w:szCs w:val="32"/>
          <w:lang w:eastAsia="zh-CN"/>
          <w:woUserID w:val="1"/>
        </w:rPr>
        <w:t>六</w:t>
      </w:r>
      <w:r>
        <w:rPr>
          <w:rFonts w:hint="eastAsia" w:ascii="仿宋_GB2312" w:hAnsi="仿宋_GB2312" w:eastAsia="仿宋_GB2312" w:cs="仿宋_GB2312"/>
          <w:sz w:val="32"/>
          <w:szCs w:val="32"/>
          <w:lang w:eastAsia="zh-CN"/>
        </w:rPr>
        <w:t>）公共服务设施的接收单位应制定《公共服务设施运营管理方案》，</w:t>
      </w:r>
      <w:r>
        <w:rPr>
          <w:rFonts w:hint="default" w:ascii="仿宋_GB2312" w:hAnsi="仿宋_GB2312" w:eastAsia="仿宋_GB2312" w:cs="仿宋_GB2312"/>
          <w:sz w:val="32"/>
          <w:szCs w:val="32"/>
          <w:lang w:eastAsia="zh-CN"/>
        </w:rPr>
        <w:t>其中</w:t>
      </w:r>
      <w:r>
        <w:rPr>
          <w:rFonts w:ascii="仿宋_GB2312" w:hAnsi="仿宋_GB2312" w:eastAsia="仿宋_GB2312" w:cs="仿宋_GB2312"/>
          <w:kern w:val="2"/>
          <w:sz w:val="32"/>
          <w:szCs w:val="32"/>
          <w:lang w:eastAsia="zh-CN" w:bidi="ar"/>
        </w:rPr>
        <w:t>集中</w:t>
      </w:r>
      <w:r>
        <w:rPr>
          <w:rFonts w:hint="default" w:ascii="仿宋_GB2312" w:hAnsi="仿宋_GB2312" w:eastAsia="仿宋_GB2312" w:cs="仿宋_GB2312"/>
          <w:kern w:val="2"/>
          <w:sz w:val="32"/>
          <w:szCs w:val="32"/>
          <w:lang w:val="en-US" w:eastAsia="zh-CN" w:bidi="ar"/>
        </w:rPr>
        <w:t>配建</w:t>
      </w:r>
      <w:r>
        <w:rPr>
          <w:rFonts w:hint="default" w:ascii="仿宋_GB2312" w:hAnsi="仿宋_GB2312" w:eastAsia="仿宋_GB2312" w:cs="仿宋_GB2312"/>
          <w:kern w:val="2"/>
          <w:sz w:val="32"/>
          <w:szCs w:val="32"/>
          <w:lang w:eastAsia="zh-CN" w:bidi="ar"/>
        </w:rPr>
        <w:t>和单独配建的公共服务设施</w:t>
      </w:r>
      <w:r>
        <w:rPr>
          <w:rFonts w:hint="eastAsia" w:ascii="仿宋_GB2312" w:hAnsi="仿宋_GB2312" w:eastAsia="仿宋_GB2312" w:cs="仿宋_GB2312"/>
          <w:kern w:val="2"/>
          <w:sz w:val="32"/>
          <w:szCs w:val="32"/>
          <w:lang w:eastAsia="zh-CN" w:bidi="ar"/>
        </w:rPr>
        <w:t>应</w:t>
      </w:r>
      <w:r>
        <w:rPr>
          <w:rFonts w:hint="default" w:ascii="仿宋_GB2312" w:hAnsi="仿宋_GB2312" w:eastAsia="仿宋_GB2312" w:cs="仿宋_GB2312"/>
          <w:sz w:val="32"/>
          <w:szCs w:val="32"/>
          <w:lang w:eastAsia="zh-CN"/>
        </w:rPr>
        <w:t>报区政府同意后实施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bidi="ar"/>
        </w:rPr>
        <w:t>住宅小区配建的公共服务设施</w:t>
      </w:r>
      <w:r>
        <w:rPr>
          <w:rFonts w:hint="eastAsia" w:ascii="仿宋_GB2312" w:hAnsi="仿宋_GB2312" w:eastAsia="仿宋_GB2312" w:cs="仿宋_GB2312"/>
          <w:sz w:val="32"/>
          <w:szCs w:val="32"/>
          <w:lang w:val="en-US" w:eastAsia="zh-CN" w:bidi="ar"/>
        </w:rPr>
        <w:t>应报相关行业主管部门备案后实施</w:t>
      </w:r>
      <w:r>
        <w:rPr>
          <w:rFonts w:hint="default" w:ascii="仿宋_GB2312" w:hAnsi="仿宋_GB2312" w:eastAsia="仿宋_GB2312" w:cs="仿宋_GB2312"/>
          <w:sz w:val="32"/>
          <w:szCs w:val="32"/>
          <w:lang w:eastAsia="zh-CN"/>
        </w:rPr>
        <w:t>。</w:t>
      </w:r>
    </w:p>
    <w:p>
      <w:pPr>
        <w:numPr>
          <w:ilvl w:val="0"/>
          <w:numId w:val="0"/>
        </w:numPr>
        <w:ind w:firstLine="640" w:firstLineChars="200"/>
        <w:jc w:val="both"/>
        <w:rPr>
          <w:rFonts w:hint="eastAsia" w:ascii="仿宋_GB2312" w:hAnsi="仿宋_GB2312" w:eastAsia="仿宋_GB2312" w:cs="仿宋_GB2312"/>
          <w:i w:val="0"/>
          <w:iCs w:val="0"/>
          <w:caps w:val="0"/>
          <w:color w:val="171A1D"/>
          <w:spacing w:val="-6"/>
          <w:sz w:val="32"/>
          <w:szCs w:val="32"/>
          <w:shd w:val="clear" w:color="auto" w:fill="auto"/>
          <w:lang w:eastAsia="zh-CN"/>
        </w:rPr>
      </w:pPr>
      <w:r>
        <w:rPr>
          <w:rFonts w:hint="eastAsia" w:ascii="仿宋_GB2312" w:hAnsi="仿宋_GB2312" w:eastAsia="仿宋_GB2312" w:cs="仿宋_GB2312"/>
          <w:sz w:val="32"/>
          <w:szCs w:val="32"/>
          <w:lang w:eastAsia="zh-CN"/>
        </w:rPr>
        <w:t>（十</w:t>
      </w:r>
      <w:r>
        <w:rPr>
          <w:rFonts w:hint="default" w:ascii="仿宋_GB2312" w:hAnsi="仿宋_GB2312" w:eastAsia="仿宋_GB2312" w:cs="仿宋_GB2312"/>
          <w:sz w:val="32"/>
          <w:szCs w:val="32"/>
          <w:lang w:eastAsia="zh-CN"/>
          <w:woUserID w:val="1"/>
        </w:rPr>
        <w:t>七</w:t>
      </w:r>
      <w:r>
        <w:rPr>
          <w:rFonts w:hint="eastAsia" w:ascii="仿宋_GB2312" w:hAnsi="仿宋_GB2312" w:eastAsia="仿宋_GB2312" w:cs="仿宋_GB2312"/>
          <w:sz w:val="32"/>
          <w:szCs w:val="32"/>
          <w:lang w:eastAsia="zh-CN"/>
        </w:rPr>
        <w:t>）公共服务设施的产权单位应按规定登记资产台账，可办理权属登记的应依法及时办理，积极</w:t>
      </w:r>
      <w:r>
        <w:rPr>
          <w:rFonts w:ascii="仿宋_GB2312" w:hAnsi="仿宋_GB2312" w:eastAsia="仿宋_GB2312" w:cs="仿宋_GB2312"/>
          <w:i w:val="0"/>
          <w:iCs w:val="0"/>
          <w:caps w:val="0"/>
          <w:spacing w:val="0"/>
          <w:kern w:val="2"/>
          <w:sz w:val="32"/>
          <w:szCs w:val="32"/>
          <w:shd w:val="clear" w:color="auto" w:fill="auto"/>
          <w:lang w:bidi="ar"/>
        </w:rPr>
        <w:t>推动</w:t>
      </w:r>
      <w:r>
        <w:rPr>
          <w:rFonts w:hint="eastAsia" w:ascii="仿宋_GB2312" w:hAnsi="仿宋_GB2312" w:eastAsia="仿宋_GB2312" w:cs="仿宋_GB2312"/>
          <w:i w:val="0"/>
          <w:iCs w:val="0"/>
          <w:caps w:val="0"/>
          <w:spacing w:val="0"/>
          <w:kern w:val="2"/>
          <w:sz w:val="32"/>
          <w:szCs w:val="32"/>
          <w:shd w:val="clear" w:color="auto" w:fill="auto"/>
          <w:lang w:eastAsia="zh-CN" w:bidi="ar"/>
        </w:rPr>
        <w:t>公共服务</w:t>
      </w:r>
      <w:r>
        <w:rPr>
          <w:rFonts w:ascii="仿宋_GB2312" w:hAnsi="仿宋_GB2312" w:eastAsia="仿宋_GB2312" w:cs="仿宋_GB2312"/>
          <w:i w:val="0"/>
          <w:iCs w:val="0"/>
          <w:caps w:val="0"/>
          <w:spacing w:val="0"/>
          <w:kern w:val="2"/>
          <w:sz w:val="32"/>
          <w:szCs w:val="32"/>
          <w:shd w:val="clear" w:color="auto" w:fill="auto"/>
          <w:lang w:bidi="ar"/>
        </w:rPr>
        <w:t>用房优化配置和闲置房产有效盘活</w:t>
      </w:r>
      <w:r>
        <w:rPr>
          <w:rFonts w:hint="eastAsia" w:ascii="仿宋_GB2312" w:hAnsi="仿宋_GB2312" w:eastAsia="仿宋_GB2312" w:cs="仿宋_GB2312"/>
          <w:i w:val="0"/>
          <w:iCs w:val="0"/>
          <w:caps w:val="0"/>
          <w:spacing w:val="0"/>
          <w:kern w:val="2"/>
          <w:sz w:val="32"/>
          <w:szCs w:val="32"/>
          <w:shd w:val="clear" w:color="auto" w:fill="auto"/>
          <w:lang w:eastAsia="zh-CN" w:bidi="ar"/>
        </w:rPr>
        <w:t>。</w:t>
      </w:r>
    </w:p>
    <w:p>
      <w:pPr>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bidi="ar"/>
        </w:rPr>
        <w:t>（十</w:t>
      </w:r>
      <w:r>
        <w:rPr>
          <w:rFonts w:hint="default" w:ascii="仿宋_GB2312" w:hAnsi="仿宋_GB2312" w:eastAsia="仿宋_GB2312" w:cs="仿宋_GB2312"/>
          <w:sz w:val="32"/>
          <w:szCs w:val="32"/>
          <w:lang w:eastAsia="zh-CN" w:bidi="ar"/>
          <w:woUserID w:val="1"/>
        </w:rPr>
        <w:t>八</w:t>
      </w:r>
      <w:r>
        <w:rPr>
          <w:rFonts w:hint="eastAsia" w:ascii="仿宋_GB2312" w:hAnsi="仿宋_GB2312" w:eastAsia="仿宋_GB2312" w:cs="仿宋_GB2312"/>
          <w:sz w:val="32"/>
          <w:szCs w:val="32"/>
          <w:lang w:eastAsia="zh-CN" w:bidi="ar"/>
        </w:rPr>
        <w:t>）</w:t>
      </w:r>
      <w:r>
        <w:rPr>
          <w:rFonts w:hint="default" w:ascii="仿宋_GB2312" w:hAnsi="仿宋_GB2312" w:eastAsia="仿宋_GB2312" w:cs="仿宋_GB2312"/>
          <w:sz w:val="32"/>
          <w:szCs w:val="32"/>
          <w:lang w:eastAsia="zh-CN" w:bidi="ar"/>
        </w:rPr>
        <w:t>鼓励</w:t>
      </w:r>
      <w:r>
        <w:rPr>
          <w:rFonts w:hint="eastAsia" w:ascii="仿宋_GB2312" w:hAnsi="仿宋_GB2312" w:eastAsia="仿宋_GB2312" w:cs="仿宋_GB2312"/>
          <w:sz w:val="32"/>
          <w:szCs w:val="32"/>
          <w:lang w:eastAsia="zh-CN" w:bidi="ar"/>
        </w:rPr>
        <w:t>公共服务设施管理运营</w:t>
      </w:r>
      <w:r>
        <w:rPr>
          <w:rFonts w:hint="default" w:ascii="仿宋_GB2312" w:hAnsi="仿宋_GB2312" w:eastAsia="仿宋_GB2312" w:cs="仿宋_GB2312"/>
          <w:sz w:val="32"/>
          <w:szCs w:val="32"/>
          <w:lang w:eastAsia="zh-CN" w:bidi="ar"/>
        </w:rPr>
        <w:t>降本增效，支持符合条件的公共服务设施实施</w:t>
      </w:r>
      <w:r>
        <w:rPr>
          <w:rFonts w:hint="default" w:ascii="仿宋_GB2312" w:hAnsi="仿宋_GB2312" w:eastAsia="仿宋_GB2312" w:cs="仿宋_GB2312"/>
          <w:kern w:val="2"/>
          <w:sz w:val="32"/>
          <w:szCs w:val="32"/>
          <w:lang w:val="en-US" w:eastAsia="zh-CN" w:bidi="ar"/>
        </w:rPr>
        <w:t>用水、用电、用气</w:t>
      </w:r>
      <w:r>
        <w:rPr>
          <w:rFonts w:hint="default" w:ascii="仿宋_GB2312" w:hAnsi="仿宋_GB2312" w:eastAsia="仿宋_GB2312" w:cs="仿宋_GB2312"/>
          <w:kern w:val="2"/>
          <w:sz w:val="32"/>
          <w:szCs w:val="32"/>
          <w:lang w:eastAsia="zh-CN" w:bidi="ar"/>
        </w:rPr>
        <w:t>等</w:t>
      </w:r>
      <w:r>
        <w:rPr>
          <w:rFonts w:hint="default" w:ascii="仿宋_GB2312" w:hAnsi="仿宋_GB2312" w:eastAsia="仿宋_GB2312" w:cs="仿宋_GB2312"/>
          <w:kern w:val="2"/>
          <w:sz w:val="32"/>
          <w:szCs w:val="32"/>
          <w:lang w:val="en-US" w:eastAsia="zh-CN" w:bidi="ar"/>
        </w:rPr>
        <w:t>商</w:t>
      </w:r>
      <w:r>
        <w:rPr>
          <w:rFonts w:hint="default" w:ascii="仿宋_GB2312" w:hAnsi="仿宋_GB2312" w:eastAsia="仿宋_GB2312" w:cs="仿宋_GB2312"/>
          <w:kern w:val="2"/>
          <w:sz w:val="32"/>
          <w:szCs w:val="32"/>
          <w:lang w:eastAsia="zh-CN" w:bidi="ar"/>
        </w:rPr>
        <w:t>用</w:t>
      </w:r>
      <w:r>
        <w:rPr>
          <w:rFonts w:hint="default" w:ascii="仿宋_GB2312" w:hAnsi="仿宋_GB2312" w:eastAsia="仿宋_GB2312" w:cs="仿宋_GB2312"/>
          <w:kern w:val="2"/>
          <w:sz w:val="32"/>
          <w:szCs w:val="32"/>
          <w:lang w:val="en-US" w:eastAsia="zh-CN" w:bidi="ar"/>
        </w:rPr>
        <w:t>改民</w:t>
      </w:r>
      <w:r>
        <w:rPr>
          <w:rFonts w:hint="default" w:ascii="仿宋_GB2312" w:hAnsi="仿宋_GB2312" w:eastAsia="仿宋_GB2312" w:cs="仿宋_GB2312"/>
          <w:kern w:val="2"/>
          <w:sz w:val="32"/>
          <w:szCs w:val="32"/>
          <w:lang w:eastAsia="zh-CN" w:bidi="ar"/>
        </w:rPr>
        <w:t>用</w:t>
      </w:r>
      <w:r>
        <w:rPr>
          <w:rFonts w:hint="eastAsia" w:ascii="仿宋_GB2312" w:hAnsi="仿宋_GB2312" w:eastAsia="仿宋_GB2312" w:cs="仿宋_GB2312"/>
          <w:kern w:val="2"/>
          <w:sz w:val="32"/>
          <w:szCs w:val="32"/>
          <w:lang w:eastAsia="zh-CN" w:bidi="ar"/>
        </w:rPr>
        <w:t>，</w:t>
      </w:r>
      <w:r>
        <w:rPr>
          <w:rFonts w:hint="default" w:ascii="仿宋_GB2312" w:hAnsi="仿宋_GB2312" w:eastAsia="仿宋_GB2312" w:cs="仿宋_GB2312"/>
          <w:i w:val="0"/>
          <w:iCs w:val="0"/>
          <w:caps w:val="0"/>
          <w:color w:val="171A1D"/>
          <w:spacing w:val="-6"/>
          <w:sz w:val="32"/>
          <w:szCs w:val="32"/>
          <w:shd w:val="clear" w:color="auto" w:fill="auto"/>
        </w:rPr>
        <w:t>符合相关税费减免规定的</w:t>
      </w:r>
      <w:r>
        <w:rPr>
          <w:rFonts w:hint="eastAsia" w:ascii="仿宋_GB2312" w:hAnsi="仿宋_GB2312" w:eastAsia="仿宋_GB2312" w:cs="仿宋_GB2312"/>
          <w:i w:val="0"/>
          <w:iCs w:val="0"/>
          <w:caps w:val="0"/>
          <w:color w:val="171A1D"/>
          <w:spacing w:val="-6"/>
          <w:sz w:val="32"/>
          <w:szCs w:val="32"/>
          <w:shd w:val="clear" w:color="auto" w:fill="auto"/>
          <w:lang w:eastAsia="zh-CN"/>
        </w:rPr>
        <w:t>应及时给予减免</w:t>
      </w:r>
      <w:r>
        <w:rPr>
          <w:rFonts w:hint="eastAsia" w:ascii="仿宋_GB2312" w:hAnsi="仿宋_GB2312" w:eastAsia="仿宋_GB2312" w:cs="仿宋_GB2312"/>
          <w:i w:val="0"/>
          <w:iCs w:val="0"/>
          <w:caps w:val="0"/>
          <w:color w:val="171A1D"/>
          <w:spacing w:val="-6"/>
          <w:sz w:val="32"/>
          <w:szCs w:val="32"/>
          <w:shd w:val="clear" w:color="auto" w:fill="auto"/>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六、公共服务设施功能优化</w:t>
      </w:r>
    </w:p>
    <w:p>
      <w:pPr>
        <w:numPr>
          <w:ilvl w:val="0"/>
          <w:numId w:val="0"/>
        </w:numPr>
        <w:ind w:firstLine="640" w:firstLineChars="200"/>
        <w:jc w:val="both"/>
        <w:rPr>
          <w:rFonts w:hint="default"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kern w:val="2"/>
          <w:sz w:val="32"/>
          <w:szCs w:val="32"/>
          <w:lang w:eastAsia="zh-CN" w:bidi="ar"/>
        </w:rPr>
        <w:t>（</w:t>
      </w:r>
      <w:r>
        <w:rPr>
          <w:rFonts w:hint="default" w:ascii="仿宋_GB2312" w:hAnsi="仿宋_GB2312" w:eastAsia="仿宋_GB2312" w:cs="仿宋_GB2312"/>
          <w:color w:val="auto"/>
          <w:kern w:val="2"/>
          <w:sz w:val="32"/>
          <w:szCs w:val="32"/>
          <w:lang w:eastAsia="zh-CN" w:bidi="ar"/>
          <w:woUserID w:val="1"/>
        </w:rPr>
        <w:t>十九</w:t>
      </w:r>
      <w:r>
        <w:rPr>
          <w:rFonts w:hint="eastAsia" w:ascii="仿宋_GB2312" w:hAnsi="仿宋_GB2312" w:eastAsia="仿宋_GB2312" w:cs="仿宋_GB2312"/>
          <w:color w:val="auto"/>
          <w:kern w:val="2"/>
          <w:sz w:val="32"/>
          <w:szCs w:val="32"/>
          <w:lang w:eastAsia="zh-CN" w:bidi="ar"/>
        </w:rPr>
        <w:t>）</w:t>
      </w:r>
      <w:r>
        <w:rPr>
          <w:rFonts w:hint="default" w:ascii="仿宋_GB2312" w:hAnsi="仿宋_GB2312" w:eastAsia="仿宋_GB2312" w:cs="仿宋_GB2312"/>
          <w:color w:val="auto"/>
          <w:kern w:val="2"/>
          <w:sz w:val="32"/>
          <w:szCs w:val="32"/>
          <w:lang w:eastAsia="zh-CN" w:bidi="ar"/>
        </w:rPr>
        <w:t>允许公共服务设施功能适度调剂</w:t>
      </w:r>
      <w:r>
        <w:rPr>
          <w:rFonts w:hint="eastAsia" w:ascii="仿宋_GB2312" w:hAnsi="仿宋_GB2312" w:eastAsia="仿宋_GB2312" w:cs="仿宋_GB2312"/>
          <w:color w:val="auto"/>
          <w:kern w:val="2"/>
          <w:sz w:val="32"/>
          <w:szCs w:val="32"/>
          <w:lang w:eastAsia="zh-CN" w:bidi="ar"/>
        </w:rPr>
        <w:t>，</w:t>
      </w:r>
      <w:r>
        <w:rPr>
          <w:rFonts w:hint="default" w:ascii="仿宋_GB2312" w:hAnsi="仿宋_GB2312" w:eastAsia="仿宋_GB2312" w:cs="仿宋_GB2312"/>
          <w:color w:val="auto"/>
          <w:kern w:val="2"/>
          <w:sz w:val="32"/>
          <w:szCs w:val="32"/>
          <w:lang w:eastAsia="zh-CN" w:bidi="ar"/>
        </w:rPr>
        <w:t>确需调整布局</w:t>
      </w:r>
      <w:r>
        <w:rPr>
          <w:rFonts w:hint="eastAsia" w:ascii="仿宋_GB2312" w:hAnsi="仿宋_GB2312" w:eastAsia="仿宋_GB2312" w:cs="仿宋_GB2312"/>
          <w:color w:val="auto"/>
          <w:kern w:val="2"/>
          <w:sz w:val="32"/>
          <w:szCs w:val="32"/>
          <w:lang w:eastAsia="zh-CN" w:bidi="ar"/>
        </w:rPr>
        <w:t>功能或</w:t>
      </w:r>
      <w:r>
        <w:rPr>
          <w:rFonts w:hint="default" w:ascii="仿宋_GB2312" w:hAnsi="仿宋_GB2312" w:eastAsia="仿宋_GB2312" w:cs="仿宋_GB2312"/>
          <w:color w:val="auto"/>
          <w:kern w:val="2"/>
          <w:sz w:val="32"/>
          <w:szCs w:val="32"/>
          <w:lang w:eastAsia="zh-CN" w:bidi="ar"/>
        </w:rPr>
        <w:t>引进社区商业服务的，</w:t>
      </w:r>
      <w:r>
        <w:rPr>
          <w:rFonts w:hint="default" w:ascii="仿宋_GB2312" w:hAnsi="仿宋_GB2312" w:eastAsia="仿宋_GB2312" w:cs="仿宋_GB2312"/>
          <w:color w:val="auto"/>
          <w:sz w:val="32"/>
          <w:szCs w:val="32"/>
          <w:lang w:val="en-US" w:eastAsia="zh-CN" w:bidi="ar"/>
        </w:rPr>
        <w:t>在</w:t>
      </w:r>
      <w:r>
        <w:rPr>
          <w:rFonts w:hint="default" w:ascii="仿宋_GB2312" w:hAnsi="仿宋_GB2312" w:eastAsia="仿宋_GB2312" w:cs="仿宋_GB2312"/>
          <w:color w:val="auto"/>
          <w:sz w:val="32"/>
          <w:szCs w:val="32"/>
          <w:lang w:eastAsia="zh-CN" w:bidi="ar"/>
        </w:rPr>
        <w:t>不违反相关</w:t>
      </w:r>
      <w:r>
        <w:rPr>
          <w:rFonts w:hint="default" w:ascii="仿宋_GB2312" w:hAnsi="仿宋_GB2312" w:eastAsia="仿宋_GB2312" w:cs="仿宋_GB2312"/>
          <w:color w:val="auto"/>
          <w:sz w:val="32"/>
          <w:szCs w:val="32"/>
          <w:lang w:val="en-US" w:eastAsia="zh-CN" w:bidi="ar"/>
        </w:rPr>
        <w:t>法律规定同时满足结构、消防安全规范标准等要求的前提下，</w:t>
      </w:r>
      <w:r>
        <w:rPr>
          <w:rFonts w:hint="default" w:ascii="仿宋_GB2312" w:hAnsi="仿宋_GB2312" w:eastAsia="仿宋_GB2312" w:cs="仿宋_GB2312"/>
          <w:color w:val="auto"/>
          <w:sz w:val="32"/>
          <w:szCs w:val="32"/>
          <w:lang w:eastAsia="zh-CN" w:bidi="ar"/>
        </w:rPr>
        <w:t>由</w:t>
      </w:r>
      <w:r>
        <w:rPr>
          <w:rFonts w:hint="eastAsia" w:ascii="仿宋_GB2312" w:hAnsi="仿宋_GB2312" w:eastAsia="仿宋_GB2312" w:cs="仿宋_GB2312"/>
          <w:color w:val="auto"/>
          <w:sz w:val="32"/>
          <w:szCs w:val="32"/>
          <w:lang w:eastAsia="zh-CN" w:bidi="ar"/>
        </w:rPr>
        <w:t>公共服务设施所在</w:t>
      </w:r>
      <w:r>
        <w:rPr>
          <w:rFonts w:hint="default" w:ascii="仿宋_GB2312" w:hAnsi="仿宋_GB2312" w:eastAsia="仿宋_GB2312" w:cs="仿宋_GB2312"/>
          <w:color w:val="auto"/>
          <w:sz w:val="32"/>
          <w:szCs w:val="32"/>
          <w:lang w:eastAsia="zh-CN" w:bidi="ar"/>
        </w:rPr>
        <w:t>街道办事处</w:t>
      </w:r>
      <w:r>
        <w:rPr>
          <w:rFonts w:hint="eastAsia" w:ascii="仿宋_GB2312" w:hAnsi="仿宋_GB2312" w:eastAsia="仿宋_GB2312" w:cs="仿宋_GB2312"/>
          <w:color w:val="auto"/>
          <w:sz w:val="32"/>
          <w:szCs w:val="32"/>
          <w:lang w:eastAsia="zh-CN" w:bidi="ar"/>
        </w:rPr>
        <w:t>制定《公共服务设施功能优化方案》，报区政府同意后，</w:t>
      </w:r>
      <w:r>
        <w:rPr>
          <w:rFonts w:hint="default" w:ascii="仿宋_GB2312" w:hAnsi="仿宋_GB2312" w:eastAsia="仿宋_GB2312" w:cs="仿宋_GB2312"/>
          <w:color w:val="auto"/>
          <w:sz w:val="32"/>
          <w:szCs w:val="32"/>
          <w:lang w:eastAsia="zh-CN" w:bidi="ar"/>
        </w:rPr>
        <w:t>按临时改变用途有关程序</w:t>
      </w:r>
      <w:r>
        <w:rPr>
          <w:rFonts w:hint="eastAsia" w:ascii="仿宋_GB2312" w:hAnsi="仿宋_GB2312" w:eastAsia="仿宋_GB2312" w:cs="仿宋_GB2312"/>
          <w:color w:val="auto"/>
          <w:sz w:val="32"/>
          <w:szCs w:val="32"/>
          <w:lang w:eastAsia="zh-CN" w:bidi="ar"/>
        </w:rPr>
        <w:t>办理。</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七、公共服务片区优化一体治理</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十）打破街道、社区行政边界，创新推进公共服务片区优化一体治理。各街道办事处应结合属地人口结构、居民需求、地理环境和公共服务设施布局，以就近可及和优质供给为重点，在辖区划定若干公共服务片区，以“全龄友好”基本单元建设和</w:t>
      </w:r>
      <w:r>
        <w:rPr>
          <w:rFonts w:hint="default" w:ascii="仿宋_GB2312" w:hAnsi="仿宋_GB2312" w:eastAsia="仿宋_GB2312" w:cs="仿宋_GB2312"/>
          <w:kern w:val="2"/>
          <w:sz w:val="32"/>
          <w:szCs w:val="32"/>
          <w:lang w:eastAsia="zh-CN" w:bidi="ar"/>
        </w:rPr>
        <w:t>民生服务综合体（</w:t>
      </w:r>
      <w:r>
        <w:rPr>
          <w:rFonts w:hint="eastAsia" w:ascii="仿宋_GB2312" w:hAnsi="仿宋_GB2312" w:eastAsia="仿宋_GB2312" w:cs="仿宋_GB2312"/>
          <w:kern w:val="2"/>
          <w:sz w:val="32"/>
          <w:szCs w:val="32"/>
          <w:lang w:val="en-US" w:eastAsia="zh-CN" w:bidi="ar"/>
        </w:rPr>
        <w:t>幸福邻里坊</w:t>
      </w:r>
      <w:r>
        <w:rPr>
          <w:rFonts w:hint="default" w:ascii="仿宋_GB2312" w:hAnsi="仿宋_GB2312" w:eastAsia="仿宋_GB2312" w:cs="仿宋_GB2312"/>
          <w:kern w:val="2"/>
          <w:sz w:val="32"/>
          <w:szCs w:val="32"/>
          <w:lang w:eastAsia="zh-CN" w:bidi="ar"/>
        </w:rPr>
        <w:t>）提升</w:t>
      </w:r>
      <w:r>
        <w:rPr>
          <w:rFonts w:hint="eastAsia" w:ascii="仿宋_GB2312" w:hAnsi="仿宋_GB2312" w:eastAsia="仿宋_GB2312" w:cs="仿宋_GB2312"/>
          <w:kern w:val="2"/>
          <w:sz w:val="32"/>
          <w:szCs w:val="32"/>
          <w:lang w:val="en-US" w:eastAsia="zh-CN" w:bidi="ar"/>
        </w:rPr>
        <w:t>为抓手，持续推进公共服务设施、服务和管理品质</w:t>
      </w:r>
      <w:r>
        <w:rPr>
          <w:rFonts w:hint="default" w:ascii="仿宋_GB2312" w:hAnsi="仿宋_GB2312" w:eastAsia="仿宋_GB2312" w:cs="仿宋_GB2312"/>
          <w:kern w:val="2"/>
          <w:sz w:val="32"/>
          <w:szCs w:val="32"/>
          <w:lang w:eastAsia="zh-CN" w:bidi="ar"/>
        </w:rPr>
        <w:t>升级</w:t>
      </w:r>
      <w:r>
        <w:rPr>
          <w:rFonts w:hint="eastAsia" w:ascii="仿宋_GB2312" w:hAnsi="仿宋_GB2312" w:eastAsia="仿宋_GB2312" w:cs="仿宋_GB2312"/>
          <w:kern w:val="2"/>
          <w:sz w:val="32"/>
          <w:szCs w:val="32"/>
          <w:lang w:val="en-US" w:eastAsia="zh-CN" w:bidi="ar"/>
        </w:rPr>
        <w:t>。</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（二十</w:t>
      </w:r>
      <w:r>
        <w:rPr>
          <w:rFonts w:hint="default" w:ascii="仿宋_GB2312" w:hAnsi="仿宋_GB2312" w:eastAsia="仿宋_GB2312" w:cs="仿宋_GB2312"/>
          <w:kern w:val="2"/>
          <w:sz w:val="32"/>
          <w:szCs w:val="32"/>
          <w:lang w:eastAsia="zh-CN" w:bidi="ar"/>
          <w:woUserID w:val="1"/>
        </w:rPr>
        <w:t>一</w:t>
      </w:r>
      <w:r>
        <w:rPr>
          <w:rFonts w:hint="eastAsia" w:ascii="仿宋_GB2312" w:hAnsi="仿宋_GB2312" w:eastAsia="仿宋_GB2312" w:cs="仿宋_GB2312"/>
          <w:kern w:val="2"/>
          <w:sz w:val="32"/>
          <w:szCs w:val="32"/>
          <w:lang w:val="en-US" w:eastAsia="zh-CN" w:bidi="ar"/>
        </w:rPr>
        <w:t>）深化</w:t>
      </w:r>
      <w:r>
        <w:rPr>
          <w:rFonts w:hint="default" w:ascii="仿宋_GB2312" w:hAnsi="仿宋_GB2312" w:eastAsia="仿宋_GB2312" w:cs="仿宋_GB2312"/>
          <w:sz w:val="32"/>
          <w:szCs w:val="32"/>
          <w:highlight w:val="none"/>
          <w:lang w:eastAsia="zh-CN"/>
        </w:rPr>
        <w:t>教育、养老、幼托、医疗卫生、文化、体育、社会福利、社区服务</w:t>
      </w:r>
      <w:r>
        <w:rPr>
          <w:rFonts w:hint="eastAsia" w:ascii="仿宋_GB2312" w:hAnsi="仿宋_GB2312" w:eastAsia="仿宋_GB2312" w:cs="仿宋_GB2312"/>
          <w:kern w:val="2"/>
          <w:sz w:val="32"/>
          <w:szCs w:val="32"/>
          <w:lang w:val="en-US" w:eastAsia="zh-CN" w:bidi="ar"/>
        </w:rPr>
        <w:t>等领域公共服务片区优化一体治理改革。各行业主管部门要持续推进区级公共服务设施布局优化和服务提升，提升公共服务内涵和质量。做好公共服务项目在“全龄友好”基本单元建设内的布局。</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八、公共服务数字化赋能</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eastAsia="zh-CN" w:bidi="ar"/>
        </w:rPr>
        <w:t>（二十</w:t>
      </w:r>
      <w:r>
        <w:rPr>
          <w:rFonts w:hint="default" w:ascii="仿宋_GB2312" w:hAnsi="仿宋_GB2312" w:eastAsia="仿宋_GB2312" w:cs="仿宋_GB2312"/>
          <w:kern w:val="2"/>
          <w:sz w:val="32"/>
          <w:szCs w:val="32"/>
          <w:lang w:eastAsia="zh-CN" w:bidi="ar"/>
          <w:woUserID w:val="1"/>
        </w:rPr>
        <w:t>二</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建立片区化公共服务“一本帐”，优化公共服务设施资产全生命周期管理，整合现有数据资源，打造实用管用的公共服务数字化赋能平台。</w:t>
      </w:r>
    </w:p>
    <w:p>
      <w:pPr>
        <w:numPr>
          <w:ilvl w:val="0"/>
          <w:numId w:val="0"/>
        </w:numPr>
        <w:ind w:firstLine="640" w:firstLineChars="200"/>
        <w:jc w:val="both"/>
        <w:rPr>
          <w:rFonts w:hint="default" w:ascii="仿宋_GB2312" w:hAnsi="仿宋_GB2312" w:eastAsia="仿宋_GB2312" w:cs="仿宋_GB2312"/>
          <w:kern w:val="2"/>
          <w:sz w:val="32"/>
          <w:szCs w:val="32"/>
          <w:lang w:eastAsia="zh-CN" w:bidi="ar"/>
          <w:woUserID w:val="1"/>
        </w:rPr>
      </w:pPr>
      <w:r>
        <w:rPr>
          <w:rFonts w:hint="default" w:ascii="仿宋_GB2312" w:hAnsi="仿宋_GB2312" w:eastAsia="仿宋_GB2312" w:cs="仿宋_GB2312"/>
          <w:kern w:val="2"/>
          <w:sz w:val="32"/>
          <w:szCs w:val="32"/>
          <w:lang w:eastAsia="zh-CN" w:bidi="ar"/>
          <w:woUserID w:val="1"/>
        </w:rPr>
        <w:t>（二十三）实施公共服务设施功能效能评估，实现对服务供给和居民参与度、满意度的日常监测。每年制定《公共服务效能评估报告》，推动公共服务设施优胜劣汰。</w:t>
      </w:r>
    </w:p>
    <w:p>
      <w:pPr>
        <w:numPr>
          <w:ilvl w:val="0"/>
          <w:numId w:val="0"/>
        </w:num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九、附则</w:t>
      </w:r>
    </w:p>
    <w:p>
      <w:pPr>
        <w:numPr>
          <w:ilvl w:val="0"/>
          <w:numId w:val="0"/>
        </w:numPr>
        <w:ind w:firstLine="640" w:firstLineChars="200"/>
        <w:jc w:val="both"/>
      </w:pPr>
      <w:r>
        <w:rPr>
          <w:rFonts w:hint="eastAsia" w:ascii="仿宋_GB2312" w:hAnsi="仿宋_GB2312" w:eastAsia="仿宋_GB2312" w:cs="仿宋_GB2312"/>
          <w:sz w:val="32"/>
          <w:szCs w:val="32"/>
          <w:lang w:eastAsia="zh-CN" w:bidi="ar"/>
        </w:rPr>
        <w:t>（二十</w:t>
      </w:r>
      <w:r>
        <w:rPr>
          <w:rFonts w:hint="default" w:ascii="仿宋_GB2312" w:hAnsi="仿宋_GB2312" w:eastAsia="仿宋_GB2312" w:cs="仿宋_GB2312"/>
          <w:sz w:val="32"/>
          <w:szCs w:val="32"/>
          <w:lang w:eastAsia="zh-CN" w:bidi="ar"/>
          <w:woUserID w:val="1"/>
        </w:rPr>
        <w:t>四</w:t>
      </w:r>
      <w:bookmarkStart w:id="0" w:name="_GoBack"/>
      <w:bookmarkEnd w:id="0"/>
      <w:r>
        <w:rPr>
          <w:rFonts w:hint="eastAsia" w:ascii="仿宋_GB2312" w:hAnsi="仿宋_GB2312" w:eastAsia="仿宋_GB2312" w:cs="仿宋_GB2312"/>
          <w:sz w:val="32"/>
          <w:szCs w:val="32"/>
          <w:lang w:eastAsia="zh-CN" w:bidi="ar"/>
        </w:rPr>
        <w:t>）</w:t>
      </w:r>
      <w:r>
        <w:rPr>
          <w:rFonts w:hint="default" w:ascii="仿宋_GB2312" w:hAnsi="仿宋_GB2312" w:eastAsia="仿宋_GB2312" w:cs="仿宋_GB2312"/>
          <w:sz w:val="32"/>
          <w:szCs w:val="32"/>
          <w:lang w:val="en-US" w:eastAsia="zh-CN" w:bidi="ar"/>
        </w:rPr>
        <w:t>本</w:t>
      </w:r>
      <w:r>
        <w:rPr>
          <w:rFonts w:hint="eastAsia" w:ascii="仿宋_GB2312" w:hAnsi="仿宋_GB2312" w:eastAsia="仿宋_GB2312" w:cs="仿宋_GB2312"/>
          <w:sz w:val="32"/>
          <w:szCs w:val="32"/>
          <w:lang w:val="en-US" w:eastAsia="zh-CN" w:bidi="ar"/>
        </w:rPr>
        <w:t>规定</w:t>
      </w:r>
      <w:r>
        <w:rPr>
          <w:rFonts w:hint="default" w:ascii="仿宋_GB2312" w:hAnsi="仿宋_GB2312" w:eastAsia="仿宋_GB2312" w:cs="仿宋_GB2312"/>
          <w:sz w:val="32"/>
          <w:szCs w:val="32"/>
          <w:lang w:val="en-US" w:eastAsia="zh-CN" w:bidi="ar"/>
        </w:rPr>
        <w:t>自</w:t>
      </w:r>
      <w:r>
        <w:rPr>
          <w:rFonts w:hint="default" w:ascii="仿宋_GB2312" w:hAnsi="仿宋_GB2312" w:eastAsia="仿宋_GB2312" w:cs="仿宋_GB2312"/>
          <w:sz w:val="32"/>
          <w:szCs w:val="32"/>
          <w:lang w:eastAsia="zh-CN" w:bidi="ar"/>
        </w:rPr>
        <w:t>2025</w:t>
      </w:r>
      <w:r>
        <w:rPr>
          <w:rFonts w:hint="default" w:ascii="仿宋_GB2312" w:hAnsi="仿宋_GB2312" w:eastAsia="仿宋_GB2312" w:cs="仿宋_GB2312"/>
          <w:sz w:val="32"/>
          <w:szCs w:val="32"/>
          <w:lang w:val="en-US" w:eastAsia="zh-CN" w:bidi="ar"/>
        </w:rPr>
        <w:t>年**月**日起施行，</w:t>
      </w:r>
      <w:r>
        <w:rPr>
          <w:rFonts w:hint="default" w:ascii="仿宋_GB2312" w:hAnsi="仿宋_GB2312" w:eastAsia="仿宋_GB2312" w:cs="仿宋_GB2312"/>
          <w:sz w:val="32"/>
          <w:szCs w:val="32"/>
          <w:lang w:eastAsia="zh-CN" w:bidi="ar"/>
        </w:rPr>
        <w:t>如省市出台最新规定的，从其规定执行。</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3-25T18:24:00Z" w:initials="A">
    <w:p w14:paraId="3E9D534F">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9D53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8407F"/>
    <w:rsid w:val="1FCBFC1F"/>
    <w:rsid w:val="2EDFB882"/>
    <w:rsid w:val="387E4D4F"/>
    <w:rsid w:val="3FF79302"/>
    <w:rsid w:val="41024C6E"/>
    <w:rsid w:val="47F738E2"/>
    <w:rsid w:val="56194A3F"/>
    <w:rsid w:val="5E4F915B"/>
    <w:rsid w:val="6DF3B560"/>
    <w:rsid w:val="6DF7DC10"/>
    <w:rsid w:val="72DFCACF"/>
    <w:rsid w:val="77ED4952"/>
    <w:rsid w:val="7AFE4DA7"/>
    <w:rsid w:val="7BD4C9D2"/>
    <w:rsid w:val="7D7FC459"/>
    <w:rsid w:val="7DFFFC36"/>
    <w:rsid w:val="7F79FB39"/>
    <w:rsid w:val="7FEF3518"/>
    <w:rsid w:val="7FFE0A32"/>
    <w:rsid w:val="979B0AC8"/>
    <w:rsid w:val="9F5E2B9A"/>
    <w:rsid w:val="B77E0184"/>
    <w:rsid w:val="BFBD042B"/>
    <w:rsid w:val="CF7EB37E"/>
    <w:rsid w:val="CFDFADB2"/>
    <w:rsid w:val="DEDE5D11"/>
    <w:rsid w:val="E973279E"/>
    <w:rsid w:val="F5CFA764"/>
    <w:rsid w:val="FA1FC3E7"/>
    <w:rsid w:val="FDCDAC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line="600" w:lineRule="atLeast"/>
      <w:ind w:firstLine="705"/>
    </w:pPr>
    <w:rPr>
      <w:rFonts w:hint="eastAsia" w:ascii="宋体" w:hAnsi="宋体"/>
      <w:b/>
      <w:sz w:val="32"/>
      <w:szCs w:val="20"/>
    </w:rPr>
  </w:style>
  <w:style w:type="paragraph" w:styleId="4">
    <w:name w:val="Normal Indent"/>
    <w:basedOn w:val="1"/>
    <w:next w:val="1"/>
    <w:unhideWhenUsed/>
    <w:qFormat/>
    <w:uiPriority w:val="0"/>
    <w:pPr>
      <w:ind w:firstLine="420" w:firstLineChars="200"/>
    </w:pPr>
    <w:rPr>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2025-05-15T22:23:00Z</dcterms:created>
  <dc:creator>Administrator</dc:creator>
  <cp:lastModifiedBy>Administrator</cp:lastModifiedBy>
  <dcterms:modified xsi:type="dcterms:W3CDTF">2025-07-10T17:55:55Z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96ED0BF2EEA747C894013B6C9EE352A0</vt:lpwstr>
  </property>
</Properties>
</file>