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金华市婺城区农村宅基地和建房管理办法（征求意见稿）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en-US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的起草说明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制定文件的必要性和可行性</w:t>
      </w:r>
    </w:p>
    <w:p>
      <w:pPr>
        <w:pStyle w:val="2"/>
        <w:numPr>
          <w:numId w:val="0"/>
        </w:numPr>
        <w:ind w:leftChars="200" w:right="0" w:right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贯彻党和国家机构改革精神，落实土地管理法的最新要求，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规范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和加强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婺城区村民建房用地管理，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2021年7月13日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区府办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印发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《金华市婺城区村民建房审批与管控实施办法（试行）》（婺区政办[2021]20号）文件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，但该文件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将于2024年8月15日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到期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失效。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为保持政策的延续性，保障农民建房权利，同时使其更符合实际、更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具有可行性，我局先后学习了衢州市衢江区、杭州市淳安县和兰溪市等地的管理办法，</w:t>
      </w:r>
      <w:r>
        <w:rPr>
          <w:rFonts w:hint="default" w:ascii="仿宋" w:hAnsi="仿宋" w:eastAsia="仿宋" w:cs="仿宋"/>
          <w:color w:val="auto"/>
          <w:sz w:val="32"/>
          <w:szCs w:val="32"/>
          <w:highlight w:val="none"/>
          <w:lang w:eastAsia="zh-CN"/>
        </w:rPr>
        <w:t>并结合婺城实际，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有的放矢地对征求意见稿进行了修改。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需要解决的主要问题</w:t>
      </w:r>
    </w:p>
    <w:p>
      <w:pPr>
        <w:pStyle w:val="2"/>
        <w:rPr>
          <w:rFonts w:hint="eastAsia"/>
        </w:rPr>
      </w:pPr>
    </w:p>
    <w:p>
      <w:pPr>
        <w:pStyle w:val="3"/>
        <w:numPr>
          <w:ilvl w:val="0"/>
          <w:numId w:val="0"/>
        </w:numPr>
        <w:ind w:right="0" w:rightChars="0"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“征求意见稿”旨在解决村民“建房难”问题，规范农村宅基地和建房的各项流程，提高土地集约利用率，推进</w:t>
      </w:r>
      <w:r>
        <w:rPr>
          <w:rFonts w:hint="default"/>
          <w:lang w:eastAsia="zh-CN"/>
        </w:rPr>
        <w:t>闲置宅基地盘活</w:t>
      </w:r>
      <w:r>
        <w:rPr>
          <w:rFonts w:hint="eastAsia"/>
          <w:lang w:val="en-US" w:eastAsia="zh-CN"/>
        </w:rPr>
        <w:t>，保障农民群众合法利益。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拟规定的主要制度和拟采取的主要措施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pStyle w:val="2"/>
        <w:numPr>
          <w:ilvl w:val="0"/>
          <w:numId w:val="0"/>
        </w:numPr>
        <w:ind w:right="0" w:rightChars="0"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根据《中华人民共和国土地管理法》《中华人民共和国城乡规划法》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中华人民共和国土地管理法实施条例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浙江省土地管理条例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《农业农村部 自然资源部关于规范农村宅基地审批管理的通知》（农经发〔2019〕6号）和《浙江省农村住房建设管理办法》（浙江省人民政府令第367号）等相关法律法规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及和文件精神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制定了“征求意见稿”。以下是主要制度及拟采取的主要措施。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村民建房审批原则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严格落实“无规划不审批”原则。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执行村民建房审批“带方案、带履约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保证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”制度。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（1）执行带方案审批制度。鼓励村民建房择优选取通用图集，提倡有条件的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村集体、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建房户自行委托有资质的设计单位开展符合婺城建筑风貌、体现浙派民居格调的建筑单体设计。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执行带履约审批制度。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宅基地审批领导小组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要指导各村通过村民代表大会决议方式制定“村规民约”，使建房户按规划许可要求实施建房，由建房户与村委会签署建房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履约承诺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（3）结合实际，适时推广带工匠审批制度。鼓励建房农户提供与具备相应技能的建筑工匠所签订的建房协议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鼓励建房户办理房屋建房质量保险和建房工人安全保险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村民建房审批程序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村民提出申请。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符合申请条件的农户，由户主为代表，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向户口所在地村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组织提出住宅用地和建房（规划许可）书面申请。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村级组织摇号。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各村每年建立村民动态建房需求库，在需求库中通过统一摇号确定当年的建房户。涉及村民D级危房唯一住房；户内人均建筑面积小于等于15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；项目规划涉及需要搬迁等住户优先安排建房。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乡镇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审批。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各乡镇（街道）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  <w:t>应当成立农村宅基地审批领导小组，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明确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分管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领导和联络员负责宅基地审批管理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、沟通协调和资料上报等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建立村民建房审批负面清单。对不列入负面清单内容的建房户，乡镇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接到申请材料后，实行农村住宅用地建房联审联办制度，实行一站式审批，只进一扇门、一个窗口对外受理，多部门内部联动运行，并核发《农村宅基地和建房规划许可》。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应督促建房户拆除应拆旧房，经验收后，由乡镇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审批核发住宅用地批准文件，并及时向社会公告审批结果。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及时备案。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公告结束后，乡镇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将相关材料分别报区农业农村局与区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资规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分局备案。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村民建房涉及使用农用地的，按照《中华人民共和国土地管理法》第四十四条规定，需依法先行办理农转用审批手续。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住宅建设竣工验收后，建房户应依法申请办理不动产登记。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房户住宅用地，应在取得批准建房文件之日起一年内开工建设。因特殊原因无法按期开工的，经原批准机关同意可适当延长，但最长不得超过一年。未申请延期或逾期不开工建设的，村集体经报原批准机关批准，撤销批文、收回批准的建房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起草部门：金华市婺城区农业农村局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32E6D4"/>
    <w:multiLevelType w:val="singleLevel"/>
    <w:tmpl w:val="1332E6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66AF59"/>
    <w:multiLevelType w:val="singleLevel"/>
    <w:tmpl w:val="7A66AF5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C0CD3"/>
    <w:rsid w:val="16970856"/>
    <w:rsid w:val="2B4B4C5E"/>
    <w:rsid w:val="2BCE3156"/>
    <w:rsid w:val="433C0CD3"/>
    <w:rsid w:val="4AF83D94"/>
    <w:rsid w:val="4F0469FB"/>
    <w:rsid w:val="534672DB"/>
    <w:rsid w:val="72611504"/>
    <w:rsid w:val="7FB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99"/>
    <w:pPr>
      <w:ind w:firstLine="200" w:firstLineChars="200"/>
    </w:pPr>
    <w:rPr>
      <w:rFonts w:ascii="Times New Roman" w:hAnsi="Times New Roman" w:cs="Times New Roman"/>
    </w:rPr>
  </w:style>
  <w:style w:type="paragraph" w:styleId="3">
    <w:name w:val="table of figures"/>
    <w:basedOn w:val="1"/>
    <w:next w:val="1"/>
    <w:qFormat/>
    <w:uiPriority w:val="0"/>
    <w:pPr>
      <w:ind w:left="400" w:leftChars="200" w:hanging="200" w:hanging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2023-12-27T16:49:00Z</dcterms:created>
  <dc:creator>Administrator</dc:creator>
  <cp:lastModifiedBy>Administrator</cp:lastModifiedBy>
  <dcterms:modified xsi:type="dcterms:W3CDTF">2024-01-02T08:44:52Z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6BFDFD392B054A758D63CCE7B13689DA</vt:lpwstr>
  </property>
</Properties>
</file>