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DEB9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274DCD5C">
      <w:pPr>
        <w:pStyle w:val="5"/>
        <w:keepNext w:val="0"/>
        <w:keepLines w:val="0"/>
        <w:pageBreakBefore w:val="0"/>
        <w:widowControl/>
        <w:kinsoku/>
        <w:wordWrap/>
        <w:overflowPunct/>
        <w:topLinePunct w:val="0"/>
        <w:autoSpaceDE/>
        <w:autoSpaceDN/>
        <w:bidi w:val="0"/>
        <w:adjustRightInd/>
        <w:snapToGrid/>
        <w:spacing w:before="0" w:beforeAutospacing="0" w:after="313" w:afterLines="100" w:afterAutospacing="0" w:line="560" w:lineRule="exact"/>
        <w:jc w:val="center"/>
        <w:textAlignment w:val="baseline"/>
        <w:rPr>
          <w:rFonts w:hint="eastAsia" w:ascii="楷体_GB2312" w:hAnsi="楷体_GB2312" w:eastAsia="楷体_GB2312" w:cs="楷体_GB2312"/>
          <w:color w:val="171A1D"/>
          <w:sz w:val="32"/>
          <w:szCs w:val="32"/>
          <w:shd w:val="clear" w:color="auto" w:fill="FFFFFF"/>
        </w:rPr>
      </w:pPr>
      <w:r>
        <w:rPr>
          <w:rFonts w:hint="eastAsia" w:ascii="方正小标宋简体" w:hAnsi="方正小标宋简体" w:eastAsia="方正小标宋简体" w:cs="方正小标宋简体"/>
          <w:color w:val="171A1D"/>
          <w:spacing w:val="0"/>
          <w:sz w:val="44"/>
          <w:szCs w:val="44"/>
          <w:shd w:val="clear" w:color="auto" w:fill="FFFFFF"/>
          <w:lang w:eastAsia="zh-CN"/>
        </w:rPr>
        <w:t>《柯桥区房屋征收权属及安置人口认定办法（试行）》部分条款拟修改情况表（征求意见稿）</w:t>
      </w:r>
    </w:p>
    <w:tbl>
      <w:tblPr>
        <w:tblStyle w:val="7"/>
        <w:tblW w:w="15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417"/>
        <w:gridCol w:w="1361"/>
        <w:gridCol w:w="11906"/>
      </w:tblGrid>
      <w:tr w14:paraId="3A52B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4" w:type="dxa"/>
            <w:vAlign w:val="center"/>
          </w:tcPr>
          <w:p w14:paraId="3A8946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1417" w:type="dxa"/>
            <w:vAlign w:val="center"/>
          </w:tcPr>
          <w:p w14:paraId="05203F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文件名</w:t>
            </w:r>
          </w:p>
        </w:tc>
        <w:tc>
          <w:tcPr>
            <w:tcW w:w="1361" w:type="dxa"/>
            <w:vAlign w:val="center"/>
          </w:tcPr>
          <w:p w14:paraId="04BAFB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文号</w:t>
            </w:r>
          </w:p>
        </w:tc>
        <w:tc>
          <w:tcPr>
            <w:tcW w:w="11906" w:type="dxa"/>
            <w:vAlign w:val="center"/>
          </w:tcPr>
          <w:p w14:paraId="35831E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修改内容</w:t>
            </w:r>
          </w:p>
        </w:tc>
      </w:tr>
      <w:tr w14:paraId="42D2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1" w:hRule="atLeast"/>
          <w:jc w:val="center"/>
        </w:trPr>
        <w:tc>
          <w:tcPr>
            <w:tcW w:w="794" w:type="dxa"/>
            <w:vMerge w:val="restart"/>
            <w:vAlign w:val="center"/>
          </w:tcPr>
          <w:p w14:paraId="57A9FA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417" w:type="dxa"/>
            <w:vMerge w:val="restart"/>
            <w:vAlign w:val="center"/>
          </w:tcPr>
          <w:p w14:paraId="43A39C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柯桥区房屋征收权属及安置人口认定办法（试行）</w:t>
            </w:r>
          </w:p>
        </w:tc>
        <w:tc>
          <w:tcPr>
            <w:tcW w:w="1361" w:type="dxa"/>
            <w:vMerge w:val="restart"/>
            <w:vAlign w:val="center"/>
          </w:tcPr>
          <w:p w14:paraId="1A37CD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绍柯政办发〔2022〕17号</w:t>
            </w:r>
          </w:p>
        </w:tc>
        <w:tc>
          <w:tcPr>
            <w:tcW w:w="11906" w:type="dxa"/>
            <w:vAlign w:val="top"/>
          </w:tcPr>
          <w:p w14:paraId="1AD16D4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sz w:val="24"/>
                <w:szCs w:val="24"/>
                <w:lang w:eastAsia="zh-CN"/>
              </w:rPr>
            </w:pPr>
            <w:r>
              <w:rPr>
                <w:rFonts w:hint="eastAsia" w:ascii="黑体" w:hAnsi="黑体" w:eastAsia="黑体"/>
                <w:sz w:val="24"/>
                <w:szCs w:val="24"/>
                <w:lang w:val="en-US" w:eastAsia="zh-CN"/>
              </w:rPr>
              <w:t>1.</w:t>
            </w:r>
            <w:r>
              <w:rPr>
                <w:rFonts w:hint="eastAsia" w:ascii="黑体" w:hAnsi="黑体" w:eastAsia="黑体"/>
                <w:sz w:val="24"/>
                <w:szCs w:val="24"/>
                <w:lang w:eastAsia="zh-CN"/>
              </w:rPr>
              <w:t>原文为：</w:t>
            </w:r>
          </w:p>
          <w:p w14:paraId="101F545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黑体" w:hAnsi="黑体" w:eastAsia="黑体"/>
                <w:sz w:val="24"/>
                <w:szCs w:val="24"/>
              </w:rPr>
            </w:pPr>
            <w:r>
              <w:rPr>
                <w:rFonts w:hint="eastAsia" w:ascii="黑体" w:hAnsi="黑体" w:eastAsia="黑体"/>
                <w:sz w:val="24"/>
                <w:szCs w:val="24"/>
              </w:rPr>
              <w:t>二、安置人口认定</w:t>
            </w:r>
          </w:p>
          <w:p w14:paraId="129D8AB0">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（一）安置人口依照农村宅基地资格权人户内在册的农村集体经济组织成员确定，以土地征收预公告发布之日在册为准。村经济合作社股份合作制改革后，集体经济组织成员户籍变动为城镇居民再回迁的除外。</w:t>
            </w:r>
          </w:p>
          <w:p w14:paraId="56B507F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对是否具备本村集体经济组织成员资格有重大分歧的，经村集体经济组织代表会议通过并公示后予以确认。</w:t>
            </w:r>
          </w:p>
          <w:p w14:paraId="6EBFB8D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（二）一方或双方为本集体经济组织成员且符合下列条件之一的，允许增加一个安置人口：</w:t>
            </w:r>
          </w:p>
          <w:p w14:paraId="11FA76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1．依法首次登记的夫妇尚未有子女或只有一个未到法定婚龄子女的；</w:t>
            </w:r>
          </w:p>
          <w:p w14:paraId="208599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2．再婚夫妇其中一方或双方未育有子女的;</w:t>
            </w:r>
          </w:p>
          <w:p w14:paraId="358FAE1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3．已到法定婚龄尚未结婚的;</w:t>
            </w:r>
          </w:p>
          <w:p w14:paraId="4DBF947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4．丧偶未有子女的。</w:t>
            </w:r>
          </w:p>
          <w:p w14:paraId="431FD0F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（三）户口外迁前为本集体经济组织成员的现役</w:t>
            </w:r>
            <w:r>
              <w:rPr>
                <w:rFonts w:hint="eastAsia" w:ascii="仿宋_GB2312" w:hAnsi="仿宋_GB2312" w:eastAsia="仿宋_GB2312" w:cs="仿宋_GB2312"/>
                <w:strike w:val="0"/>
                <w:dstrike w:val="0"/>
                <w:color w:val="auto"/>
                <w:sz w:val="24"/>
                <w:szCs w:val="24"/>
              </w:rPr>
              <w:t>军人</w:t>
            </w:r>
            <w:r>
              <w:rPr>
                <w:rFonts w:hint="eastAsia" w:ascii="仿宋_GB2312" w:hAnsi="仿宋_GB2312" w:eastAsia="仿宋_GB2312" w:cs="仿宋_GB2312"/>
                <w:strike w:val="0"/>
                <w:dstrike w:val="0"/>
                <w:sz w:val="24"/>
                <w:szCs w:val="24"/>
              </w:rPr>
              <w:t>（三级及以上士官、军官除外）</w:t>
            </w:r>
            <w:r>
              <w:rPr>
                <w:rFonts w:hint="eastAsia" w:ascii="仿宋_GB2312" w:hAnsi="仿宋_GB2312" w:eastAsia="仿宋_GB2312" w:cs="仿宋_GB2312"/>
                <w:strike w:val="0"/>
                <w:sz w:val="24"/>
                <w:szCs w:val="24"/>
              </w:rPr>
              <w:t>、</w:t>
            </w:r>
            <w:r>
              <w:rPr>
                <w:rFonts w:hint="eastAsia" w:ascii="仿宋_GB2312" w:hAnsi="仿宋_GB2312" w:eastAsia="仿宋_GB2312" w:cs="仿宋_GB2312"/>
                <w:strike w:val="0"/>
                <w:dstrike w:val="0"/>
                <w:sz w:val="24"/>
                <w:szCs w:val="24"/>
              </w:rPr>
              <w:t>援外工作人员、</w:t>
            </w:r>
            <w:r>
              <w:rPr>
                <w:rFonts w:hint="eastAsia" w:ascii="仿宋_GB2312" w:hAnsi="仿宋_GB2312" w:eastAsia="仿宋_GB2312" w:cs="仿宋_GB2312"/>
                <w:strike w:val="0"/>
                <w:sz w:val="24"/>
                <w:szCs w:val="24"/>
              </w:rPr>
              <w:t>留</w:t>
            </w:r>
            <w:r>
              <w:rPr>
                <w:rFonts w:hint="eastAsia" w:ascii="仿宋_GB2312" w:hAnsi="仿宋_GB2312" w:eastAsia="仿宋_GB2312" w:cs="仿宋_GB2312"/>
                <w:sz w:val="24"/>
                <w:szCs w:val="24"/>
              </w:rPr>
              <w:t>学生、大中专及以上在校学生和正在服刑的人员，允许计入安置人口。</w:t>
            </w:r>
          </w:p>
          <w:p w14:paraId="6C585A8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w:t>
            </w:r>
            <w:r>
              <w:rPr>
                <w:rFonts w:hint="eastAsia" w:ascii="仿宋_GB2312" w:hAnsi="仿宋_GB2312" w:eastAsia="仿宋_GB2312" w:cs="仿宋_GB2312"/>
                <w:strike w:val="0"/>
                <w:dstrike w:val="0"/>
                <w:sz w:val="24"/>
                <w:szCs w:val="24"/>
              </w:rPr>
              <w:t>退役军人</w:t>
            </w:r>
            <w:r>
              <w:rPr>
                <w:rFonts w:hint="eastAsia" w:ascii="仿宋_GB2312" w:hAnsi="仿宋_GB2312" w:eastAsia="仿宋_GB2312" w:cs="仿宋_GB2312"/>
                <w:sz w:val="24"/>
                <w:szCs w:val="24"/>
              </w:rPr>
              <w:t>退</w:t>
            </w:r>
            <w:r>
              <w:rPr>
                <w:rFonts w:hint="eastAsia" w:ascii="仿宋_GB2312" w:hAnsi="仿宋_GB2312" w:eastAsia="仿宋_GB2312" w:cs="仿宋_GB2312"/>
                <w:strike w:val="0"/>
                <w:dstrike w:val="0"/>
                <w:color w:val="auto"/>
                <w:sz w:val="24"/>
                <w:szCs w:val="24"/>
              </w:rPr>
              <w:t>伍</w:t>
            </w:r>
            <w:r>
              <w:rPr>
                <w:rFonts w:hint="eastAsia" w:ascii="仿宋_GB2312" w:hAnsi="仿宋_GB2312" w:eastAsia="仿宋_GB2312" w:cs="仿宋_GB2312"/>
                <w:sz w:val="24"/>
                <w:szCs w:val="24"/>
              </w:rPr>
              <w:t>、大中专及以上学历学生毕业后户籍直接迁回原籍地未变动的，按照入伍、就学时身份所属的集体经济组织成员予以认定。</w:t>
            </w:r>
          </w:p>
          <w:p w14:paraId="477F482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sz w:val="24"/>
                <w:szCs w:val="24"/>
                <w:lang w:eastAsia="zh-CN"/>
              </w:rPr>
            </w:pPr>
            <w:r>
              <w:rPr>
                <w:rFonts w:hint="eastAsia" w:ascii="黑体" w:hAnsi="黑体" w:eastAsia="黑体"/>
                <w:sz w:val="24"/>
                <w:szCs w:val="24"/>
                <w:lang w:eastAsia="zh-CN"/>
              </w:rPr>
              <w:t>修改为：</w:t>
            </w:r>
          </w:p>
          <w:p w14:paraId="4A795BF8">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黑体" w:hAnsi="黑体" w:eastAsia="黑体"/>
                <w:sz w:val="24"/>
                <w:szCs w:val="24"/>
              </w:rPr>
            </w:pPr>
            <w:r>
              <w:rPr>
                <w:rFonts w:hint="eastAsia" w:ascii="黑体" w:hAnsi="黑体" w:eastAsia="黑体"/>
                <w:sz w:val="24"/>
                <w:szCs w:val="24"/>
              </w:rPr>
              <w:t>二、安置人口认定</w:t>
            </w:r>
          </w:p>
          <w:p w14:paraId="135AC00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_GB2312" w:hAnsi="仿宋_GB2312" w:eastAsia="仿宋_GB2312" w:cs="仿宋_GB2312"/>
                <w:strike/>
                <w:dstrike w:val="0"/>
                <w:color w:val="auto"/>
                <w:sz w:val="24"/>
                <w:szCs w:val="24"/>
              </w:rPr>
            </w:pPr>
            <w:r>
              <w:rPr>
                <w:rFonts w:hint="eastAsia" w:ascii="仿宋_GB2312" w:hAnsi="仿宋_GB2312" w:eastAsia="仿宋_GB2312" w:cs="仿宋_GB2312"/>
                <w:color w:val="auto"/>
                <w:sz w:val="24"/>
                <w:szCs w:val="24"/>
              </w:rPr>
              <w:t>（一）安置人口依照农村宅基地资格权人户内在册的农村集体经济组织成员确定，以土地征收预公告发布之日在册为准。</w:t>
            </w:r>
          </w:p>
          <w:p w14:paraId="6C89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（二）一方或双方为本集体经济组织成员且符合下列条件之一的，允许增加一个安置人口：</w:t>
            </w:r>
          </w:p>
          <w:p w14:paraId="21B7962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1．依法首次登记的夫妇尚未有子女或只有一个未到法定婚龄子女的；</w:t>
            </w:r>
          </w:p>
          <w:p w14:paraId="714DFDC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2．再婚夫妇其中一方或双方未育有子女的;</w:t>
            </w:r>
          </w:p>
          <w:p w14:paraId="7760E04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 未有子女，离婚满5年或另一方已再婚的；</w:t>
            </w:r>
          </w:p>
          <w:p w14:paraId="235B84D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．已到法定婚龄尚未结婚的;</w:t>
            </w:r>
          </w:p>
          <w:p w14:paraId="14B0355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．丧偶未有子女的</w:t>
            </w:r>
            <w:r>
              <w:rPr>
                <w:rFonts w:hint="eastAsia" w:ascii="仿宋_GB2312" w:hAnsi="仿宋_GB2312" w:eastAsia="仿宋_GB2312" w:cs="仿宋_GB2312"/>
                <w:color w:val="auto"/>
                <w:sz w:val="24"/>
                <w:szCs w:val="24"/>
                <w:lang w:eastAsia="zh-CN"/>
              </w:rPr>
              <w:t>；</w:t>
            </w:r>
          </w:p>
        </w:tc>
      </w:tr>
      <w:tr w14:paraId="19E5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jc w:val="center"/>
        </w:trPr>
        <w:tc>
          <w:tcPr>
            <w:tcW w:w="794" w:type="dxa"/>
            <w:vMerge w:val="continue"/>
            <w:vAlign w:val="center"/>
          </w:tcPr>
          <w:p w14:paraId="70DE2F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szCs w:val="24"/>
                <w:vertAlign w:val="baseline"/>
                <w:lang w:val="en-US" w:eastAsia="zh-CN"/>
              </w:rPr>
            </w:pPr>
          </w:p>
        </w:tc>
        <w:tc>
          <w:tcPr>
            <w:tcW w:w="1417" w:type="dxa"/>
            <w:vMerge w:val="continue"/>
            <w:vAlign w:val="center"/>
          </w:tcPr>
          <w:p w14:paraId="5F7444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szCs w:val="24"/>
                <w:vertAlign w:val="baseline"/>
                <w:lang w:val="en-US" w:eastAsia="zh-CN"/>
              </w:rPr>
            </w:pPr>
          </w:p>
        </w:tc>
        <w:tc>
          <w:tcPr>
            <w:tcW w:w="1361" w:type="dxa"/>
            <w:vMerge w:val="continue"/>
            <w:vAlign w:val="center"/>
          </w:tcPr>
          <w:p w14:paraId="2CEFB8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szCs w:val="24"/>
                <w:vertAlign w:val="baseline"/>
                <w:lang w:val="en-US" w:eastAsia="zh-CN"/>
              </w:rPr>
            </w:pPr>
          </w:p>
        </w:tc>
        <w:tc>
          <w:tcPr>
            <w:tcW w:w="11906" w:type="dxa"/>
            <w:vAlign w:val="top"/>
          </w:tcPr>
          <w:p w14:paraId="23D67ED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黑体" w:hAnsi="黑体" w:eastAsia="黑体"/>
                <w:sz w:val="24"/>
                <w:szCs w:val="24"/>
                <w:lang w:val="en-US" w:eastAsia="zh-CN"/>
              </w:rPr>
            </w:pPr>
            <w:r>
              <w:rPr>
                <w:rFonts w:hint="eastAsia" w:ascii="黑体" w:hAnsi="黑体" w:eastAsia="黑体"/>
                <w:sz w:val="24"/>
                <w:szCs w:val="24"/>
                <w:lang w:val="en-US" w:eastAsia="zh-CN"/>
              </w:rPr>
              <w:t>2.原文为：</w:t>
            </w:r>
          </w:p>
          <w:p w14:paraId="147F464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sz w:val="24"/>
                <w:szCs w:val="24"/>
              </w:rPr>
            </w:pPr>
            <w:r>
              <w:rPr>
                <w:rFonts w:hint="eastAsia" w:ascii="黑体" w:hAnsi="黑体" w:eastAsia="黑体"/>
                <w:sz w:val="24"/>
                <w:szCs w:val="24"/>
              </w:rPr>
              <w:t>四、安置保底</w:t>
            </w:r>
          </w:p>
          <w:p w14:paraId="621F39F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（一）农村住宅同一户安置人口人均认定面积不足50平方米的，按人均50平方米予以安置保底。</w:t>
            </w:r>
          </w:p>
          <w:p w14:paraId="609AAFC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（二）农村国有土地住宅计入保底统筹范围。</w:t>
            </w:r>
          </w:p>
          <w:p w14:paraId="7FE2B95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（三）住宅房屋因分户、买卖和司法判决（调解、拍卖）等原因发生转移，但尚未办理相关手续引起的保底，应与原面积一并计算。</w:t>
            </w:r>
          </w:p>
          <w:p w14:paraId="7A5C9A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（四）公务员、事业单位在编人员、国有企业管理人员、</w:t>
            </w:r>
            <w:r>
              <w:rPr>
                <w:rFonts w:hint="eastAsia" w:ascii="仿宋_GB2312" w:hAnsi="仿宋_GB2312" w:eastAsia="仿宋_GB2312" w:cs="仿宋_GB2312"/>
                <w:strike w:val="0"/>
                <w:dstrike w:val="0"/>
                <w:color w:val="auto"/>
                <w:sz w:val="24"/>
                <w:szCs w:val="24"/>
              </w:rPr>
              <w:t>三级及</w:t>
            </w:r>
            <w:r>
              <w:rPr>
                <w:rFonts w:hint="eastAsia" w:ascii="仿宋_GB2312" w:hAnsi="仿宋_GB2312" w:eastAsia="仿宋_GB2312" w:cs="仿宋_GB2312"/>
                <w:sz w:val="24"/>
                <w:szCs w:val="24"/>
              </w:rPr>
              <w:t>以上士官、军官（包括离退休人员）、移居港澳台地区或国外并取得永久居住权或国籍等其他人员，不再享受保底政策。</w:t>
            </w:r>
          </w:p>
          <w:p w14:paraId="1FC2CF7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（五）已放弃建房权利、享受经济适用房、宅基地置换、房屋征收安置政策或已在其他村以户主名义取得宅基地的，不再享受保底政策。</w:t>
            </w:r>
          </w:p>
          <w:p w14:paraId="1D858CF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征收国有土地住宅，每户建筑面积小于50平方米（在同一城市规划区内有其他住宅的合并计算）且享受最低生活保障待遇的当地居民，实行产权调换的，应当提供50平方米（含）以内的成套住宅作为安置用房，该安置用房互不结算产权调换的差价。因套型不可分割再超过的部分，按相关规定执行。</w:t>
            </w:r>
          </w:p>
          <w:p w14:paraId="27C3754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sz w:val="24"/>
                <w:szCs w:val="24"/>
                <w:lang w:eastAsia="zh-CN"/>
              </w:rPr>
            </w:pPr>
            <w:bookmarkStart w:id="0" w:name="_GoBack"/>
            <w:r>
              <w:rPr>
                <w:rFonts w:hint="eastAsia" w:ascii="黑体" w:hAnsi="黑体" w:eastAsia="黑体"/>
                <w:sz w:val="24"/>
                <w:szCs w:val="24"/>
                <w:lang w:eastAsia="zh-CN"/>
              </w:rPr>
              <w:t>修改为：</w:t>
            </w:r>
          </w:p>
          <w:bookmarkEnd w:id="0"/>
          <w:p w14:paraId="46B5555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黑体" w:hAnsi="黑体" w:eastAsia="黑体"/>
                <w:sz w:val="24"/>
                <w:szCs w:val="24"/>
              </w:rPr>
            </w:pPr>
            <w:r>
              <w:rPr>
                <w:rFonts w:hint="eastAsia" w:ascii="黑体" w:hAnsi="黑体" w:eastAsia="黑体"/>
                <w:sz w:val="24"/>
                <w:szCs w:val="24"/>
              </w:rPr>
              <w:t>四、安置保底</w:t>
            </w:r>
          </w:p>
          <w:p w14:paraId="2DE6FA7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（一）农村住宅同一户安置人口人均认定面积不足50平方米的，按人均50平方米予以安置保底。</w:t>
            </w:r>
          </w:p>
          <w:p w14:paraId="41B983F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（二）农村国有土地住宅计入保底统筹范围。</w:t>
            </w:r>
          </w:p>
          <w:p w14:paraId="30B8BA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（三）住宅房屋因分户、买卖和司法判决（调解、拍卖）等原因发生转移，但尚未办理相关手续引起的保底，应与原面积一并计算。</w:t>
            </w:r>
          </w:p>
          <w:p w14:paraId="453590C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四</w:t>
            </w:r>
            <w:r>
              <w:rPr>
                <w:rFonts w:hint="eastAsia" w:ascii="仿宋_GB2312" w:hAnsi="仿宋_GB2312" w:eastAsia="仿宋_GB2312" w:cs="仿宋_GB2312"/>
                <w:color w:val="auto"/>
                <w:sz w:val="24"/>
                <w:szCs w:val="24"/>
              </w:rPr>
              <w:t>）已放弃建房权利、享受经济适用房、宅基地置换、房屋征收安置政策</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已在其他村以户主名义取得宅基地的</w:t>
            </w:r>
            <w:r>
              <w:rPr>
                <w:rFonts w:hint="eastAsia" w:ascii="仿宋_GB2312" w:hAnsi="仿宋_GB2312" w:eastAsia="仿宋_GB2312" w:cs="仿宋_GB2312"/>
                <w:color w:val="auto"/>
                <w:sz w:val="24"/>
                <w:szCs w:val="24"/>
                <w:lang w:val="en-US" w:eastAsia="zh-CN"/>
              </w:rPr>
              <w:t>以及已享受住房保障政策的</w:t>
            </w:r>
            <w:r>
              <w:rPr>
                <w:rFonts w:hint="eastAsia" w:ascii="仿宋_GB2312" w:hAnsi="仿宋_GB2312" w:eastAsia="仿宋_GB2312" w:cs="仿宋_GB2312"/>
                <w:color w:val="auto"/>
                <w:sz w:val="24"/>
                <w:szCs w:val="24"/>
              </w:rPr>
              <w:t>，不再享受保底政策。</w:t>
            </w:r>
          </w:p>
          <w:p w14:paraId="29D3C33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五</w:t>
            </w:r>
            <w:r>
              <w:rPr>
                <w:rFonts w:hint="eastAsia" w:ascii="仿宋_GB2312" w:hAnsi="仿宋_GB2312" w:eastAsia="仿宋_GB2312" w:cs="仿宋_GB2312"/>
                <w:color w:val="auto"/>
                <w:sz w:val="24"/>
                <w:szCs w:val="24"/>
              </w:rPr>
              <w:t>）征收国有土地住宅，每户建筑面积小于50平方米（在同一城市规划区内有其他住宅的合并计算）且享受最低生活保障待遇的当地居民，实行产权调换的，应当提供50平方米（含）以内的成套住宅作为安置用房，该安置用房互不结算产权调换的差价。因套型不可分割再超过的部分，按相关规定执行。</w:t>
            </w:r>
          </w:p>
        </w:tc>
      </w:tr>
    </w:tbl>
    <w:p w14:paraId="081449D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171A1D"/>
          <w:sz w:val="32"/>
          <w:szCs w:val="32"/>
          <w:shd w:val="clear" w:color="auto" w:fill="FFFFFF"/>
          <w:lang w:eastAsia="zh-CN"/>
        </w:rPr>
      </w:pPr>
    </w:p>
    <w:p w14:paraId="49D5C523">
      <w:pPr>
        <w:keepNext w:val="0"/>
        <w:keepLines w:val="0"/>
        <w:pageBreakBefore w:val="0"/>
        <w:kinsoku/>
        <w:wordWrap/>
        <w:overflowPunct/>
        <w:topLinePunct w:val="0"/>
        <w:autoSpaceDE/>
        <w:autoSpaceDN/>
        <w:bidi w:val="0"/>
        <w:adjustRightInd/>
        <w:snapToGrid/>
        <w:spacing w:line="560" w:lineRule="exact"/>
        <w:ind w:right="840" w:rightChars="400"/>
        <w:jc w:val="both"/>
        <w:rPr>
          <w:rFonts w:ascii="仿宋_GB2312" w:hAnsi="仿宋_GB2312" w:eastAsia="仿宋_GB2312" w:cs="仿宋_GB2312"/>
          <w:sz w:val="32"/>
          <w:szCs w:val="32"/>
        </w:rPr>
      </w:pPr>
    </w:p>
    <w:sectPr>
      <w:pgSz w:w="16838" w:h="23811"/>
      <w:pgMar w:top="1157" w:right="1587" w:bottom="115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2QzZDkyYTYxNzEzNWFjZWJjYTQ3Y2E1NWFiMmIifQ=="/>
  </w:docVars>
  <w:rsids>
    <w:rsidRoot w:val="009C7184"/>
    <w:rsid w:val="001410D1"/>
    <w:rsid w:val="00186106"/>
    <w:rsid w:val="001F3A1D"/>
    <w:rsid w:val="004A1D71"/>
    <w:rsid w:val="008E5715"/>
    <w:rsid w:val="009C7184"/>
    <w:rsid w:val="00BC7FD6"/>
    <w:rsid w:val="00E0047F"/>
    <w:rsid w:val="00E443AB"/>
    <w:rsid w:val="00F871A0"/>
    <w:rsid w:val="022C1675"/>
    <w:rsid w:val="05F2584F"/>
    <w:rsid w:val="06F4324B"/>
    <w:rsid w:val="09BC3815"/>
    <w:rsid w:val="0F1D2087"/>
    <w:rsid w:val="10125409"/>
    <w:rsid w:val="10816EDA"/>
    <w:rsid w:val="10AA09E6"/>
    <w:rsid w:val="10D121D4"/>
    <w:rsid w:val="11D277B2"/>
    <w:rsid w:val="124F46F3"/>
    <w:rsid w:val="12AD6843"/>
    <w:rsid w:val="134947B2"/>
    <w:rsid w:val="15A82B04"/>
    <w:rsid w:val="179167AB"/>
    <w:rsid w:val="185B657A"/>
    <w:rsid w:val="19C4628C"/>
    <w:rsid w:val="1B7451DC"/>
    <w:rsid w:val="1E1F1B28"/>
    <w:rsid w:val="20EA5BAA"/>
    <w:rsid w:val="2154718D"/>
    <w:rsid w:val="234820AF"/>
    <w:rsid w:val="23EA2045"/>
    <w:rsid w:val="25A26F77"/>
    <w:rsid w:val="25B4606C"/>
    <w:rsid w:val="25E53BBB"/>
    <w:rsid w:val="2759091B"/>
    <w:rsid w:val="2A6C631C"/>
    <w:rsid w:val="2AF60D6D"/>
    <w:rsid w:val="2C634643"/>
    <w:rsid w:val="2CB211E5"/>
    <w:rsid w:val="2E2934D6"/>
    <w:rsid w:val="2F4F58DB"/>
    <w:rsid w:val="2FBF7DE5"/>
    <w:rsid w:val="321005AF"/>
    <w:rsid w:val="33692382"/>
    <w:rsid w:val="35A44C9B"/>
    <w:rsid w:val="365911BE"/>
    <w:rsid w:val="367E4976"/>
    <w:rsid w:val="36AE2F83"/>
    <w:rsid w:val="3BA36B31"/>
    <w:rsid w:val="45125B1A"/>
    <w:rsid w:val="46A1187C"/>
    <w:rsid w:val="48152040"/>
    <w:rsid w:val="4892361D"/>
    <w:rsid w:val="4A7D0844"/>
    <w:rsid w:val="4A882240"/>
    <w:rsid w:val="4B257D58"/>
    <w:rsid w:val="4B8E7958"/>
    <w:rsid w:val="4BFE1C3A"/>
    <w:rsid w:val="4F316C7E"/>
    <w:rsid w:val="52B30A02"/>
    <w:rsid w:val="5507090D"/>
    <w:rsid w:val="550D61D5"/>
    <w:rsid w:val="58CE3242"/>
    <w:rsid w:val="59205BB2"/>
    <w:rsid w:val="598B0A45"/>
    <w:rsid w:val="5BA11CAD"/>
    <w:rsid w:val="5C401F83"/>
    <w:rsid w:val="5E515E4C"/>
    <w:rsid w:val="5F9606D3"/>
    <w:rsid w:val="61FF4586"/>
    <w:rsid w:val="65524036"/>
    <w:rsid w:val="65EE334B"/>
    <w:rsid w:val="674400B1"/>
    <w:rsid w:val="67731221"/>
    <w:rsid w:val="6A6D03E7"/>
    <w:rsid w:val="6A972A21"/>
    <w:rsid w:val="6BF419AB"/>
    <w:rsid w:val="6D296FC8"/>
    <w:rsid w:val="73CB7D34"/>
    <w:rsid w:val="765950B8"/>
    <w:rsid w:val="779C4B40"/>
    <w:rsid w:val="78306EF8"/>
    <w:rsid w:val="7A4E3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qFormat/>
    <w:uiPriority w:val="0"/>
    <w:rPr>
      <w:sz w:val="18"/>
      <w:szCs w:val="18"/>
    </w:r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autoRedefine/>
    <w:qFormat/>
    <w:uiPriority w:val="0"/>
    <w:rPr>
      <w:rFonts w:asciiTheme="minorHAnsi" w:hAnsiTheme="minorHAnsi" w:eastAsiaTheme="minorEastAsia" w:cstheme="minorBidi"/>
      <w:kern w:val="2"/>
      <w:sz w:val="18"/>
      <w:szCs w:val="18"/>
    </w:rPr>
  </w:style>
  <w:style w:type="character" w:customStyle="1" w:styleId="10">
    <w:name w:val="页脚 Char"/>
    <w:basedOn w:val="8"/>
    <w:link w:val="3"/>
    <w:qFormat/>
    <w:uiPriority w:val="0"/>
    <w:rPr>
      <w:rFonts w:asciiTheme="minorHAnsi" w:hAnsiTheme="minorHAnsi" w:eastAsiaTheme="minorEastAsia" w:cstheme="minorBidi"/>
      <w:kern w:val="2"/>
      <w:sz w:val="18"/>
      <w:szCs w:val="18"/>
    </w:rPr>
  </w:style>
  <w:style w:type="character" w:customStyle="1" w:styleId="11">
    <w:name w:val="批注框文本 Char"/>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1437</Words>
  <Characters>1452</Characters>
  <Lines>1</Lines>
  <Paragraphs>1</Paragraphs>
  <TotalTime>2</TotalTime>
  <ScaleCrop>false</ScaleCrop>
  <LinksUpToDate>false</LinksUpToDate>
  <CharactersWithSpaces>1453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2022-02-15T06:51:00Z</dcterms:created>
  <dc:creator>Administrator</dc:creator>
  <cp:lastModifiedBy>M</cp:lastModifiedBy>
  <cp:lastPrinted>2025-08-04T07:02:00Z</cp:lastPrinted>
  <dcterms:modified xsi:type="dcterms:W3CDTF">2025-08-04T07:20:51Z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34458BAEDA384349BED836DDD0D6A641_13</vt:lpwstr>
  </property>
  <property fmtid="{D5CDD505-2E9C-101B-9397-08002B2CF9AE}" pid="4" name="KSOTemplateDocerSaveRecord">
    <vt:lpwstr>eyJoZGlkIjoiNjgzM2QzZDkyYTYxNzEzNWFjZWJjYTQ3Y2E1NWFiMmIiLCJ1c2VySWQiOiIzNzI3MDk1MjIifQ==</vt:lpwstr>
  </property>
</Properties>
</file>