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ascii="方正小标宋简体" w:hAnsi="仿宋" w:eastAsia="方正小标宋简体" w:cs="宋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  <w:t>关于《202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  <w:lang w:val="en-US" w:eastAsia="zh-CN"/>
        </w:rPr>
        <w:t>5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  <w:t>年乐清市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  <w:lang w:eastAsia="zh-CN"/>
        </w:rPr>
        <w:t>宗教</w:t>
      </w:r>
      <w:r>
        <w:rPr>
          <w:rFonts w:ascii="方正小标宋简体" w:hAnsi="仿宋" w:eastAsia="方正小标宋简体" w:cs="宋体"/>
          <w:color w:val="000000"/>
          <w:kern w:val="0"/>
          <w:sz w:val="36"/>
          <w:szCs w:val="36"/>
        </w:rPr>
        <w:t>场所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  <w:lang w:eastAsia="zh-CN"/>
        </w:rPr>
        <w:t>成立监事（监事会）</w:t>
      </w:r>
      <w:r>
        <w:rPr>
          <w:rFonts w:hint="eastAsia" w:ascii="方正小标宋简体" w:hAnsi="仿宋" w:eastAsia="方正小标宋简体" w:cs="宋体"/>
          <w:color w:val="000000"/>
          <w:kern w:val="0"/>
          <w:sz w:val="36"/>
          <w:szCs w:val="36"/>
        </w:rPr>
        <w:t>工作要点（征求意见稿）》的起草说明</w:t>
      </w:r>
    </w:p>
    <w:bookmarkEnd w:id="0"/>
    <w:p>
      <w:pPr>
        <w:spacing w:line="560" w:lineRule="exact"/>
        <w:ind w:firstLine="600" w:firstLineChars="200"/>
        <w:rPr>
          <w:rFonts w:eastAsia="仿宋"/>
          <w:spacing w:val="10"/>
          <w:sz w:val="28"/>
          <w:lang w:val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rPr>
          <w:rFonts w:ascii="Times New Roman" w:hAnsi="Times New Roman" w:eastAsia="仿宋_GB2312" w:cs="Times New Roman"/>
          <w:spacing w:val="10"/>
          <w:sz w:val="32"/>
          <w:szCs w:val="32"/>
          <w:lang w:val="zh-CN"/>
        </w:rPr>
      </w:pPr>
      <w:r>
        <w:rPr>
          <w:rFonts w:ascii="Times New Roman" w:hAnsi="Times New Roman" w:eastAsia="仿宋_GB2312" w:cs="Times New Roman"/>
          <w:spacing w:val="10"/>
          <w:sz w:val="32"/>
          <w:szCs w:val="32"/>
          <w:lang w:val="zh-CN"/>
        </w:rPr>
        <w:t>现就《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zh-CN"/>
        </w:rPr>
        <w:t>202</w:t>
      </w:r>
      <w:r>
        <w:rPr>
          <w:rFonts w:hint="eastAsia" w:cs="Times New Roman"/>
          <w:spacing w:val="10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zh-CN"/>
        </w:rPr>
        <w:t>年乐清市</w:t>
      </w:r>
      <w:r>
        <w:rPr>
          <w:rFonts w:hint="eastAsia" w:cs="Times New Roman"/>
          <w:spacing w:val="10"/>
          <w:sz w:val="32"/>
          <w:szCs w:val="32"/>
          <w:lang w:val="zh-CN" w:eastAsia="zh-CN"/>
        </w:rPr>
        <w:t>宗教</w:t>
      </w:r>
      <w:r>
        <w:rPr>
          <w:rFonts w:ascii="Times New Roman" w:hAnsi="Times New Roman" w:eastAsia="仿宋_GB2312" w:cs="Times New Roman"/>
          <w:spacing w:val="10"/>
          <w:sz w:val="32"/>
          <w:szCs w:val="32"/>
          <w:lang w:val="zh-CN"/>
        </w:rPr>
        <w:t>场所开展</w:t>
      </w:r>
      <w:r>
        <w:rPr>
          <w:rFonts w:hint="eastAsia" w:cs="Times New Roman"/>
          <w:spacing w:val="10"/>
          <w:sz w:val="32"/>
          <w:szCs w:val="32"/>
          <w:lang w:val="zh-CN"/>
        </w:rPr>
        <w:t>宗教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zh-CN" w:eastAsia="zh-CN"/>
        </w:rPr>
        <w:t>中国化建设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zh-CN"/>
        </w:rPr>
        <w:t>工作要点（征求意见稿）</w:t>
      </w:r>
      <w:r>
        <w:rPr>
          <w:rFonts w:ascii="Times New Roman" w:hAnsi="Times New Roman" w:eastAsia="仿宋_GB2312" w:cs="Times New Roman"/>
          <w:spacing w:val="10"/>
          <w:sz w:val="32"/>
          <w:szCs w:val="32"/>
          <w:lang w:val="zh-CN"/>
        </w:rPr>
        <w:t>》（以下简称《工作要点》）有关情况说明如下：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0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kern w:val="0"/>
          <w:sz w:val="32"/>
          <w:szCs w:val="32"/>
        </w:rPr>
        <w:t>文件</w:t>
      </w: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法律依据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0"/>
        <w:rPr>
          <w:rFonts w:hint="eastAsia" w:ascii="仿宋_GB2312" w:hAnsi="宋体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color w:val="000000"/>
          <w:kern w:val="2"/>
          <w:sz w:val="32"/>
          <w:szCs w:val="32"/>
          <w:lang w:val="en-US" w:eastAsia="zh-CN" w:bidi="ar-SA"/>
        </w:rPr>
        <w:t>《宗教活动场所管理办法》第六十五条规定，宗教活动场所应当设立监事（三名以上监事可以设立监事会），负责对本场所管理组织及其成员遵守法律、法规、规章和所属宗教的宗教团体、本场所制定的规章制度等情况进行监督。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0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kern w:val="0"/>
          <w:sz w:val="32"/>
          <w:szCs w:val="32"/>
        </w:rPr>
        <w:t>文件制定依据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outlineLvl w:val="0"/>
        <w:rPr>
          <w:rFonts w:ascii="Times New Roman" w:hAnsi="Times New Roman" w:eastAsia="仿宋_GB2312" w:cs="Times New Roman"/>
          <w:spacing w:val="10"/>
          <w:sz w:val="32"/>
          <w:szCs w:val="32"/>
        </w:rPr>
      </w:pPr>
      <w:r>
        <w:rPr>
          <w:rFonts w:ascii="Times New Roman" w:hAnsi="Times New Roman" w:eastAsia="仿宋_GB2312" w:cs="Times New Roman"/>
          <w:spacing w:val="10"/>
          <w:sz w:val="32"/>
          <w:szCs w:val="32"/>
        </w:rPr>
        <w:t>《工作要点》主要依据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>《关于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eastAsia="zh-CN"/>
        </w:rPr>
        <w:t>印发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&lt;浙江省宗教活动场所管理实施办法（试行）&gt;的通知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>》（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eastAsia="zh-CN"/>
        </w:rPr>
        <w:t>浙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>民宗发〔2023〕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58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</w:rPr>
        <w:t>号）、《关于召开全市宗教活动场所成立监事（会）工作推进会的通知》（温民宗便函〔2024〕68号）、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《关于印发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&lt;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乐清市宗教活动场所监事(监事会)推选产生办法(试行)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&gt;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的通知》（</w:t>
      </w:r>
      <w:r>
        <w:rPr>
          <w:rFonts w:hint="eastAsia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乐清市民族宗教事务局2024年10月发</w:t>
      </w:r>
      <w:r>
        <w:rPr>
          <w:rFonts w:hint="default" w:ascii="Times New Roman" w:hAnsi="Times New Roman" w:eastAsia="仿宋_GB2312" w:cs="Times New Roman"/>
          <w:spacing w:val="10"/>
          <w:sz w:val="32"/>
          <w:szCs w:val="32"/>
          <w:lang w:val="en-US" w:eastAsia="zh-CN"/>
        </w:rPr>
        <w:t>）</w:t>
      </w:r>
      <w:r>
        <w:rPr>
          <w:rFonts w:ascii="Times New Roman" w:hAnsi="Times New Roman" w:eastAsia="仿宋_GB2312" w:cs="Times New Roman"/>
          <w:spacing w:val="10"/>
          <w:sz w:val="32"/>
          <w:szCs w:val="32"/>
        </w:rPr>
        <w:t>。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0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kern w:val="0"/>
          <w:sz w:val="32"/>
          <w:szCs w:val="32"/>
        </w:rPr>
        <w:t>文件主要内容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80" w:firstLineChars="200"/>
        <w:textAlignment w:val="auto"/>
        <w:outlineLvl w:val="0"/>
        <w:rPr>
          <w:rFonts w:ascii="Times New Roman" w:hAnsi="Times New Roman" w:eastAsia="仿宋_GB2312" w:cs="Times New Roman"/>
          <w:spacing w:val="10"/>
          <w:sz w:val="32"/>
          <w:szCs w:val="32"/>
        </w:rPr>
      </w:pPr>
      <w:r>
        <w:rPr>
          <w:rFonts w:ascii="Times New Roman" w:hAnsi="Times New Roman" w:eastAsia="仿宋_GB2312" w:cs="Times New Roman"/>
          <w:spacing w:val="10"/>
          <w:sz w:val="32"/>
          <w:szCs w:val="32"/>
        </w:rPr>
        <w:t>《工作要点》全文</w:t>
      </w:r>
      <w:r>
        <w:rPr>
          <w:rFonts w:hint="eastAsia" w:cs="Times New Roman"/>
          <w:spacing w:val="10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spacing w:val="10"/>
          <w:sz w:val="32"/>
          <w:szCs w:val="32"/>
        </w:rPr>
        <w:t>部分，主要内容如下：</w:t>
      </w:r>
    </w:p>
    <w:p>
      <w:pPr>
        <w:numPr>
          <w:ilvl w:val="0"/>
          <w:numId w:val="1"/>
        </w:numPr>
        <w:ind w:firstLine="600" w:firstLineChars="20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工作原则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1、</w:t>
      </w:r>
      <w:r>
        <w:rPr>
          <w:rFonts w:hint="default"/>
          <w:sz w:val="30"/>
          <w:szCs w:val="30"/>
          <w:lang w:val="en-US" w:eastAsia="zh-CN"/>
        </w:rPr>
        <w:t>依法依规：严格按照《宗教事务条例》、《宗教活动场所管理办法》等相关法律法规和政策要求开展工作。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2、</w:t>
      </w:r>
      <w:r>
        <w:rPr>
          <w:rFonts w:hint="default"/>
          <w:sz w:val="30"/>
          <w:szCs w:val="30"/>
          <w:lang w:val="en-US" w:eastAsia="zh-CN"/>
        </w:rPr>
        <w:t>民主公开：广泛征求信教公民和相关组织的意见，确保推选过程的民主性和透明度。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3、</w:t>
      </w:r>
      <w:r>
        <w:rPr>
          <w:rFonts w:hint="default"/>
          <w:sz w:val="30"/>
          <w:szCs w:val="30"/>
          <w:lang w:val="en-US" w:eastAsia="zh-CN"/>
        </w:rPr>
        <w:t>公平公正：坚持公平、公正、公开的原则，避免任何形式的歧视和偏见。</w:t>
      </w:r>
    </w:p>
    <w:p>
      <w:pPr>
        <w:numPr>
          <w:ilvl w:val="0"/>
          <w:numId w:val="0"/>
        </w:numPr>
        <w:ind w:firstLine="600" w:firstLineChars="20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二、相关单位工作职责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1、市</w:t>
      </w:r>
      <w:r>
        <w:rPr>
          <w:rFonts w:hint="default"/>
          <w:sz w:val="30"/>
          <w:szCs w:val="30"/>
          <w:lang w:val="en-US" w:eastAsia="zh-CN"/>
        </w:rPr>
        <w:t>民宗局：</w:t>
      </w:r>
      <w:r>
        <w:rPr>
          <w:rFonts w:hint="eastAsia"/>
          <w:sz w:val="30"/>
          <w:szCs w:val="30"/>
          <w:lang w:val="en-US" w:eastAsia="zh-CN"/>
        </w:rPr>
        <w:t>全面</w:t>
      </w:r>
      <w:r>
        <w:rPr>
          <w:rFonts w:hint="default"/>
          <w:sz w:val="30"/>
          <w:szCs w:val="30"/>
          <w:lang w:val="en-US" w:eastAsia="zh-CN"/>
        </w:rPr>
        <w:t>负责推选工作，包括制定推选方案、</w:t>
      </w:r>
      <w:r>
        <w:rPr>
          <w:rFonts w:hint="eastAsia"/>
          <w:sz w:val="30"/>
          <w:szCs w:val="30"/>
          <w:lang w:val="en-US" w:eastAsia="zh-CN"/>
        </w:rPr>
        <w:t>召开动员会议、局业务科室做好对宗教团体的工作指导</w:t>
      </w:r>
      <w:r>
        <w:rPr>
          <w:rFonts w:hint="default"/>
          <w:sz w:val="30"/>
          <w:szCs w:val="30"/>
          <w:lang w:val="en-US" w:eastAsia="zh-CN"/>
        </w:rPr>
        <w:t>等。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2、</w:t>
      </w:r>
      <w:r>
        <w:rPr>
          <w:rFonts w:hint="default"/>
          <w:sz w:val="30"/>
          <w:szCs w:val="30"/>
          <w:lang w:val="en-US" w:eastAsia="zh-CN"/>
        </w:rPr>
        <w:t>宗教团体：参与推选工作</w:t>
      </w:r>
      <w:r>
        <w:rPr>
          <w:rFonts w:hint="eastAsia"/>
          <w:sz w:val="30"/>
          <w:szCs w:val="30"/>
          <w:lang w:val="en-US" w:eastAsia="zh-CN"/>
        </w:rPr>
        <w:t>，</w:t>
      </w:r>
      <w:r>
        <w:rPr>
          <w:rFonts w:hint="default"/>
          <w:sz w:val="30"/>
          <w:szCs w:val="30"/>
          <w:lang w:val="en-US" w:eastAsia="zh-CN"/>
        </w:rPr>
        <w:t>推荐符合条件的监事候选人。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3、各乡镇（街道）：动员和指导辖区各宗教活动场所完成推选工作，对重难点场所要发动“三人驻堂小组”时时跟进，做好监事候选人的审核把关。</w:t>
      </w:r>
    </w:p>
    <w:p>
      <w:pPr>
        <w:numPr>
          <w:ilvl w:val="0"/>
          <w:numId w:val="0"/>
        </w:numPr>
        <w:ind w:firstLine="600" w:firstLineChars="20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三、工作流程和进度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1、</w:t>
      </w:r>
      <w:r>
        <w:rPr>
          <w:rFonts w:hint="default"/>
          <w:sz w:val="30"/>
          <w:szCs w:val="30"/>
          <w:lang w:val="en-US" w:eastAsia="zh-CN"/>
        </w:rPr>
        <w:t>宣传动员</w:t>
      </w:r>
      <w:r>
        <w:rPr>
          <w:rFonts w:hint="eastAsia"/>
          <w:sz w:val="30"/>
          <w:szCs w:val="30"/>
          <w:lang w:val="en-US" w:eastAsia="zh-CN"/>
        </w:rPr>
        <w:t>（3月-4月中旬）</w:t>
      </w:r>
      <w:r>
        <w:rPr>
          <w:rFonts w:hint="default"/>
          <w:sz w:val="30"/>
          <w:szCs w:val="30"/>
          <w:lang w:val="en-US" w:eastAsia="zh-CN"/>
        </w:rPr>
        <w:t>：通过会议、公告等形式，向宗教活动场所管理组织、信教公民等宣传推选监事（监事会）的重要意义和具体要求。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2、</w:t>
      </w:r>
      <w:r>
        <w:rPr>
          <w:rFonts w:hint="default"/>
          <w:sz w:val="30"/>
          <w:szCs w:val="30"/>
          <w:lang w:val="en-US" w:eastAsia="zh-CN"/>
        </w:rPr>
        <w:t>提名推荐</w:t>
      </w:r>
      <w:r>
        <w:rPr>
          <w:rFonts w:hint="eastAsia"/>
          <w:sz w:val="30"/>
          <w:szCs w:val="30"/>
          <w:lang w:val="en-US" w:eastAsia="zh-CN"/>
        </w:rPr>
        <w:t>（4月中旬-10月中旬）</w:t>
      </w:r>
      <w:r>
        <w:rPr>
          <w:rFonts w:hint="default"/>
          <w:sz w:val="30"/>
          <w:szCs w:val="30"/>
          <w:lang w:val="en-US" w:eastAsia="zh-CN"/>
        </w:rPr>
        <w:t>：由宗教团体、</w:t>
      </w:r>
      <w:r>
        <w:rPr>
          <w:rFonts w:hint="eastAsia"/>
          <w:sz w:val="30"/>
          <w:szCs w:val="30"/>
          <w:lang w:val="en-US" w:eastAsia="zh-CN"/>
        </w:rPr>
        <w:t>信徒</w:t>
      </w:r>
      <w:r>
        <w:rPr>
          <w:rFonts w:hint="default"/>
          <w:sz w:val="30"/>
          <w:szCs w:val="30"/>
          <w:lang w:val="en-US" w:eastAsia="zh-CN"/>
        </w:rPr>
        <w:t>代表和</w:t>
      </w:r>
      <w:r>
        <w:rPr>
          <w:rFonts w:hint="eastAsia"/>
          <w:sz w:val="30"/>
          <w:szCs w:val="30"/>
          <w:lang w:val="en-US" w:eastAsia="zh-CN"/>
        </w:rPr>
        <w:t>宗教活动场所</w:t>
      </w:r>
      <w:r>
        <w:rPr>
          <w:rFonts w:hint="default"/>
          <w:sz w:val="30"/>
          <w:szCs w:val="30"/>
          <w:lang w:val="en-US" w:eastAsia="zh-CN"/>
        </w:rPr>
        <w:t>等按照推选条件提名推荐监事候选人。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3、</w:t>
      </w:r>
      <w:r>
        <w:rPr>
          <w:rFonts w:hint="default"/>
          <w:sz w:val="30"/>
          <w:szCs w:val="30"/>
          <w:lang w:val="en-US" w:eastAsia="zh-CN"/>
        </w:rPr>
        <w:t>资格审查</w:t>
      </w:r>
      <w:r>
        <w:rPr>
          <w:rFonts w:hint="eastAsia"/>
          <w:sz w:val="30"/>
          <w:szCs w:val="30"/>
          <w:lang w:val="en-US" w:eastAsia="zh-CN"/>
        </w:rPr>
        <w:t>（10月中旬-12月底）</w:t>
      </w:r>
      <w:r>
        <w:rPr>
          <w:rFonts w:hint="default"/>
          <w:sz w:val="30"/>
          <w:szCs w:val="30"/>
          <w:lang w:val="en-US" w:eastAsia="zh-CN"/>
        </w:rPr>
        <w:t>：</w:t>
      </w:r>
      <w:r>
        <w:rPr>
          <w:rFonts w:hint="eastAsia"/>
          <w:sz w:val="30"/>
          <w:szCs w:val="30"/>
          <w:lang w:val="en-US" w:eastAsia="zh-CN"/>
        </w:rPr>
        <w:t>各乡镇（街道）民宗部门</w:t>
      </w:r>
      <w:r>
        <w:rPr>
          <w:rFonts w:hint="default"/>
          <w:sz w:val="30"/>
          <w:szCs w:val="30"/>
          <w:lang w:val="en-US" w:eastAsia="zh-CN"/>
        </w:rPr>
        <w:t>对提名的监事候选人进行资格审查，确保符合推选条件。</w:t>
      </w:r>
    </w:p>
    <w:p>
      <w:pPr>
        <w:numPr>
          <w:ilvl w:val="0"/>
          <w:numId w:val="0"/>
        </w:num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4、</w:t>
      </w:r>
      <w:r>
        <w:rPr>
          <w:rFonts w:hint="default"/>
          <w:sz w:val="30"/>
          <w:szCs w:val="30"/>
          <w:lang w:val="en-US" w:eastAsia="zh-CN"/>
        </w:rPr>
        <w:t>选举产生</w:t>
      </w:r>
      <w:r>
        <w:rPr>
          <w:rFonts w:hint="eastAsia"/>
          <w:sz w:val="30"/>
          <w:szCs w:val="30"/>
          <w:lang w:val="en-US" w:eastAsia="zh-CN"/>
        </w:rPr>
        <w:t>（2026年1月-2026年5月底）</w:t>
      </w:r>
      <w:r>
        <w:rPr>
          <w:rFonts w:hint="default"/>
          <w:sz w:val="30"/>
          <w:szCs w:val="30"/>
          <w:lang w:val="en-US" w:eastAsia="zh-CN"/>
        </w:rPr>
        <w:t>：通过召开选举会议或采取其他合法方式，</w:t>
      </w:r>
      <w:r>
        <w:rPr>
          <w:rFonts w:hint="eastAsia"/>
          <w:sz w:val="30"/>
          <w:szCs w:val="30"/>
          <w:lang w:val="en-US" w:eastAsia="zh-CN"/>
        </w:rPr>
        <w:t>推选</w:t>
      </w:r>
      <w:r>
        <w:rPr>
          <w:rFonts w:hint="default"/>
          <w:sz w:val="30"/>
          <w:szCs w:val="30"/>
          <w:lang w:val="en-US" w:eastAsia="zh-CN"/>
        </w:rPr>
        <w:t>产生监事（监事会）。</w:t>
      </w:r>
    </w:p>
    <w:p>
      <w:pPr>
        <w:ind w:firstLine="600" w:firstLineChars="2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5、</w:t>
      </w:r>
      <w:r>
        <w:rPr>
          <w:rFonts w:hint="default"/>
          <w:sz w:val="30"/>
          <w:szCs w:val="30"/>
          <w:lang w:val="en-US" w:eastAsia="zh-CN"/>
        </w:rPr>
        <w:t>公示公告</w:t>
      </w:r>
      <w:r>
        <w:rPr>
          <w:rFonts w:hint="eastAsia"/>
          <w:sz w:val="30"/>
          <w:szCs w:val="30"/>
          <w:lang w:val="en-US" w:eastAsia="zh-CN"/>
        </w:rPr>
        <w:t>（2026年5月底-2026年6月底）</w:t>
      </w:r>
      <w:r>
        <w:rPr>
          <w:rFonts w:hint="default"/>
          <w:sz w:val="30"/>
          <w:szCs w:val="30"/>
          <w:lang w:val="en-US" w:eastAsia="zh-CN"/>
        </w:rPr>
        <w:t>：将符合条件的监事候选人名单进行公示，接受社会监督。</w:t>
      </w:r>
      <w:r>
        <w:rPr>
          <w:rFonts w:hint="eastAsia"/>
          <w:sz w:val="30"/>
          <w:szCs w:val="30"/>
          <w:lang w:val="en-US" w:eastAsia="zh-CN"/>
        </w:rPr>
        <w:t>同时各场所推选</w:t>
      </w:r>
      <w:r>
        <w:rPr>
          <w:rFonts w:hint="default"/>
          <w:sz w:val="30"/>
          <w:szCs w:val="30"/>
          <w:lang w:val="en-US" w:eastAsia="zh-CN"/>
        </w:rPr>
        <w:t>结果</w:t>
      </w:r>
      <w:r>
        <w:rPr>
          <w:rFonts w:hint="eastAsia"/>
          <w:sz w:val="30"/>
          <w:szCs w:val="30"/>
          <w:lang w:val="en-US" w:eastAsia="zh-CN"/>
        </w:rPr>
        <w:t>由属地乡镇（街道）汇总后报备市民宗局</w:t>
      </w:r>
      <w:r>
        <w:rPr>
          <w:rFonts w:hint="default"/>
          <w:sz w:val="30"/>
          <w:szCs w:val="30"/>
          <w:lang w:val="en-US" w:eastAsia="zh-CN"/>
        </w:rPr>
        <w:t>。</w:t>
      </w:r>
    </w:p>
    <w:p>
      <w:pPr>
        <w:ind w:firstLine="640" w:firstLineChars="200"/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四、监事（监事会）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工作职责</w:t>
      </w:r>
    </w:p>
    <w:p>
      <w:pPr>
        <w:ind w:left="640" w:leftChars="200" w:firstLine="0" w:firstLineChars="0"/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1、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监督教职人员的聘用、解聘。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br w:type="textWrapping"/>
      </w:r>
      <w:r>
        <w:rPr>
          <w:rFonts w:hint="eastAsia" w:asci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2、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监督大额财务支出、重大资产处置、重大建设工程项目。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br w:type="textWrapping"/>
      </w:r>
      <w:r>
        <w:rPr>
          <w:rFonts w:hint="eastAsia" w:asci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3、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监督大型宗教活动及非通常宗教活动。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br w:type="textWrapping"/>
      </w:r>
      <w:r>
        <w:rPr>
          <w:rFonts w:hint="eastAsia" w:asci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4、</w:t>
      </w:r>
      <w:r>
        <w:rPr>
          <w:rFonts w:hint="eastAsia" w:ascii="仿宋_GB2312" w:hAnsi="Times New Roman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对其他需要监督的重大事项进行监督。</w:t>
      </w:r>
    </w:p>
    <w:p>
      <w:pPr>
        <w:pStyle w:val="2"/>
        <w:rPr>
          <w:rFonts w:hint="eastAsi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00"/>
    <w:family w:val="auto"/>
    <w:pitch w:val="default"/>
    <w:sig w:usb0="00000000" w:usb1="0000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ans-serif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10" w:usb3="00000000" w:csb0="00040000" w:csb1="0000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3665" distR="113665" simplePos="0" relativeHeight="102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300" cy="230505"/>
              <wp:effectExtent l="0" t="0" r="0" b="0"/>
              <wp:wrapNone/>
              <wp:docPr id="1" name="_x0000_s20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300" cy="230251"/>
                      </a:xfrm>
                      <a:prstGeom prst="rect">
                        <a:avLst/>
                      </a:prstGeom>
                      <a:noFill/>
                      <a:ln w="9525" cap="flat" cmpd="sng">
                        <a:noFill/>
                        <a:prstDash val="solid"/>
                        <a:miter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2049" o:spid="_x0000_s1026" o:spt="1" style="position:absolute;left:0pt;margin-top:0pt;height:18.15pt;width:49pt;mso-position-horizontal:outside;mso-position-horizontal-relative:margin;mso-wrap-style:none;z-index:1024;mso-width-relative:page;mso-height-relative:page;" filled="f" stroked="f" coordsize="21600,21600" o:gfxdata="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WAAAAZHJzL1BLAQIUABQAAAAIAIdO&#10;4kB+chPw0QAAAAMBAAAPAAAAAAAAAAEAIAAAADgAAABkcnMvZG93bnJldi54bWxQSwECFAAUAAAA&#10;CACHTuJAeDdN1t8BAACuAwAADgAAAAAAAAABACAAAAA2AQAAZHJzL2Uyb0RvYy54bWxQSwUGAAAA&#10;AAYABgBZAQAAhwUAAAAA&#10;">
              <v:fill on="f" focussize="0,0"/>
              <v:stroke on="f" joinstyle="miter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5F6262"/>
    <w:multiLevelType w:val="singleLevel"/>
    <w:tmpl w:val="F75F626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false"/>
  <w:bordersDoNotSurroundFooter w:val="false"/>
  <w:documentProtection w:edit="readOnly" w:enforcement="0"/>
  <w:defaultTabStop w:val="420"/>
  <w:drawingGridHorizontalSpacing w:val="1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mY5NmFlYWMyOGE1ZDYwN2FkN2UxYTNkOWUxNmVhOGYifQ=="/>
  </w:docVars>
  <w:rsids>
    <w:rsidRoot w:val="00000000"/>
    <w:rsid w:val="3F9B518C"/>
    <w:rsid w:val="67F7247D"/>
    <w:rsid w:val="7CCFAFD5"/>
    <w:rsid w:val="B7F9140B"/>
    <w:rsid w:val="EAB1573E"/>
    <w:rsid w:val="FEE5CC66"/>
    <w:rsid w:val="FFEE63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widowControl w:val="0"/>
      <w:spacing w:line="500" w:lineRule="exact"/>
      <w:jc w:val="center"/>
      <w:outlineLvl w:val="0"/>
    </w:pPr>
    <w:rPr>
      <w:rFonts w:ascii="Calibri" w:hAnsi="Calibri" w:eastAsia="仿宋"/>
      <w:b/>
      <w:bCs/>
      <w:kern w:val="44"/>
      <w:sz w:val="28"/>
      <w:szCs w:val="44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line="500" w:lineRule="exact"/>
      <w:outlineLvl w:val="2"/>
    </w:pPr>
    <w:rPr>
      <w:b/>
      <w:sz w:val="28"/>
    </w:rPr>
  </w:style>
  <w:style w:type="character" w:default="1" w:styleId="10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First Indent"/>
    <w:basedOn w:val="5"/>
    <w:qFormat/>
    <w:uiPriority w:val="0"/>
    <w:pPr>
      <w:spacing w:after="120"/>
      <w:ind w:firstLine="100" w:firstLineChars="100"/>
    </w:pPr>
    <w:rPr>
      <w:rFonts w:eastAsia="宋体"/>
      <w:sz w:val="21"/>
      <w:szCs w:val="24"/>
    </w:rPr>
  </w:style>
  <w:style w:type="paragraph" w:styleId="11">
    <w:name w:val="List Paragraph"/>
    <w:basedOn w:val="1"/>
    <w:qFormat/>
    <w:uiPriority w:val="0"/>
    <w:pPr>
      <w:ind w:firstLine="200" w:firstLineChars="200"/>
    </w:pPr>
  </w:style>
  <w:style w:type="paragraph" w:customStyle="1" w:styleId="12">
    <w:name w:val="Table Paragraph"/>
    <w:basedOn w:val="1"/>
    <w:qFormat/>
    <w:uiPriority w:val="0"/>
    <w:pPr>
      <w:widowControl w:val="0"/>
      <w:autoSpaceDE w:val="0"/>
      <w:autoSpaceDN w:val="0"/>
      <w:jc w:val="left"/>
    </w:pPr>
    <w:rPr>
      <w:rFonts w:ascii="仿宋_GB2312" w:eastAsia="仿宋_GB2312" w:cs="宋体"/>
      <w:kern w:val="0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Microsoft</Company>
  <Pages>3</Pages>
  <Words>0</Words>
  <Characters>1023</Characters>
  <Lines>0</Lines>
  <Paragraphs>23</Paragraphs>
  <TotalTime>0</TotalTime>
  <ScaleCrop>false</ScaleCrop>
  <LinksUpToDate>false</LinksUpToDate>
  <CharactersWithSpaces>1364</CharactersWithSpaces>
  <Application>WPS Office_11.8.2.10505_F1E327BC-269C-435d-A152-05C5408002CA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2022-09-11T17:02:00Z</dcterms:created>
  <dc:creator>番茄</dc:creator>
  <cp:lastModifiedBy>HUAWEI</cp:lastModifiedBy>
  <cp:lastPrinted>2023-07-02T00:26:00Z</cp:lastPrinted>
  <dcterms:modified xsi:type="dcterms:W3CDTF">2025-02-18T10:09:35Z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50ECAE5250F849EB933B25C42B100342</vt:lpwstr>
  </property>
</Properties>
</file>