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highlight w:val="none"/>
          <w:u w:val="none"/>
        </w:rPr>
      </w:pPr>
      <w:r>
        <w:rPr>
          <w:rFonts w:hint="eastAsia" w:ascii="方正小标宋简体" w:hAnsi="方正小标宋简体" w:eastAsia="方正小标宋简体" w:cs="方正小标宋简体"/>
          <w:sz w:val="44"/>
          <w:highlight w:val="none"/>
          <w:u w:val="none"/>
        </w:rPr>
        <w:t>温州市创业担保贷款实施办法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highlight w:val="none"/>
          <w:u w:val="none"/>
        </w:rPr>
      </w:pPr>
      <w:r>
        <w:rPr>
          <w:rFonts w:hint="eastAsia" w:ascii="楷体" w:hAnsi="楷体" w:eastAsia="楷体" w:cs="楷体"/>
          <w:sz w:val="32"/>
          <w:highlight w:val="none"/>
          <w:u w:val="none"/>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highlight w:val="none"/>
          <w:u w:val="none"/>
        </w:rPr>
      </w:pPr>
      <w:r>
        <w:rPr>
          <w:rFonts w:hint="eastAsia" w:ascii="黑体" w:hAnsi="黑体" w:eastAsia="黑体" w:cs="黑体"/>
          <w:sz w:val="32"/>
          <w:highlight w:val="none"/>
          <w:u w:val="none"/>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第一条  为贯彻落实中央关于实施就业优先战略促进高质量充分就业意见，降低创业融资成本，放大创业带动就业的倍增效应，根据《浙江省就业促进条例》</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《浙江省人力资源和社会保障厅 中国人民银行浙江省分行 浙江省财政厅关于进一步做好创业担保贷款有关工作的通知》（浙人社发〔2025〕6号）、《中国人民银行杭州中心支行 浙江省人力资源和社会保障厅 浙江省财政厅关于印发〈浙江省创业担保贷款实施办法</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试行</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〉的通知》(杭银发〔2016〕</w:t>
      </w:r>
      <w:r>
        <w:rPr>
          <w:rFonts w:hint="eastAsia" w:ascii="仿宋" w:hAnsi="仿宋" w:cs="仿宋"/>
          <w:color w:val="auto"/>
          <w:sz w:val="32"/>
          <w:szCs w:val="32"/>
          <w:highlight w:val="none"/>
          <w:lang w:val="en-US" w:eastAsia="zh-CN"/>
        </w:rPr>
        <w:t>6</w:t>
      </w:r>
      <w:r>
        <w:rPr>
          <w:rFonts w:hint="eastAsia" w:ascii="仿宋" w:hAnsi="仿宋" w:eastAsia="仿宋" w:cs="仿宋"/>
          <w:color w:val="auto"/>
          <w:sz w:val="32"/>
          <w:szCs w:val="32"/>
          <w:highlight w:val="none"/>
        </w:rPr>
        <w:t>号)等文件精神，结合温州实际，制定本实施办法。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第二条 本办法所称的创业担保贷款，是指以符合规定条件的创业者个人或中小微企业为借款人，由地方政府出资设立的创业担保贷款担保基金（以下简称</w:t>
      </w:r>
      <w:r>
        <w:rPr>
          <w:rFonts w:hint="eastAsia" w:ascii="仿宋" w:hAnsi="仿宋" w:cs="仿宋"/>
          <w:color w:val="auto"/>
          <w:sz w:val="32"/>
          <w:szCs w:val="32"/>
          <w:highlight w:val="none"/>
          <w:lang w:val="en-US" w:eastAsia="zh-CN"/>
        </w:rPr>
        <w:t>创业</w:t>
      </w:r>
      <w:r>
        <w:rPr>
          <w:rFonts w:hint="eastAsia" w:ascii="仿宋" w:hAnsi="仿宋" w:eastAsia="仿宋" w:cs="仿宋"/>
          <w:color w:val="auto"/>
          <w:sz w:val="32"/>
          <w:szCs w:val="32"/>
          <w:highlight w:val="none"/>
        </w:rPr>
        <w:t>担保基金）提供担保或以其他方式提供担保、经办银行发放、财政部门予以贴息，用于支持个人创业或</w:t>
      </w:r>
      <w:r>
        <w:rPr>
          <w:rFonts w:hint="default" w:ascii="仿宋" w:hAnsi="仿宋" w:cs="仿宋"/>
          <w:color w:val="auto"/>
          <w:sz w:val="32"/>
          <w:szCs w:val="32"/>
          <w:highlight w:val="none"/>
        </w:rPr>
        <w:t>中</w:t>
      </w:r>
      <w:r>
        <w:rPr>
          <w:rFonts w:hint="eastAsia" w:ascii="仿宋" w:hAnsi="仿宋" w:eastAsia="仿宋" w:cs="仿宋"/>
          <w:color w:val="auto"/>
          <w:sz w:val="32"/>
          <w:szCs w:val="32"/>
          <w:highlight w:val="none"/>
        </w:rPr>
        <w:t>小微企业吸纳就业的贷款。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黑体" w:eastAsia="黑体"/>
          <w:color w:val="auto"/>
          <w:sz w:val="32"/>
          <w:szCs w:val="32"/>
          <w:highlight w:val="none"/>
        </w:rPr>
      </w:pPr>
      <w:r>
        <w:rPr>
          <w:rFonts w:hint="eastAsia" w:ascii="仿宋" w:hAnsi="仿宋" w:eastAsia="仿宋" w:cs="仿宋"/>
          <w:color w:val="auto"/>
          <w:sz w:val="32"/>
          <w:szCs w:val="32"/>
          <w:highlight w:val="none"/>
        </w:rPr>
        <w:t>第三条 创业担保贷款按担保方式分为两类：第一类是由</w:t>
      </w:r>
      <w:r>
        <w:rPr>
          <w:rFonts w:hint="eastAsia" w:ascii="仿宋" w:hAnsi="仿宋" w:cs="仿宋"/>
          <w:color w:val="auto"/>
          <w:sz w:val="32"/>
          <w:szCs w:val="32"/>
          <w:highlight w:val="none"/>
          <w:lang w:val="en-US" w:eastAsia="zh-CN"/>
        </w:rPr>
        <w:t>创业</w:t>
      </w:r>
      <w:r>
        <w:rPr>
          <w:rFonts w:hint="eastAsia" w:ascii="仿宋" w:hAnsi="仿宋" w:eastAsia="仿宋" w:cs="仿宋"/>
          <w:color w:val="auto"/>
          <w:sz w:val="32"/>
          <w:szCs w:val="32"/>
          <w:highlight w:val="none"/>
        </w:rPr>
        <w:t>担保基金提供担保或政府性融资担保机构提供担保的贷款（以下简称“一类贷款”）；第二类是以抵押、质押、保证、信用等其他方式提供担保的贷款（以下简称“二类贷款”）。创业担保贷款按发放对象分为个人创业担保贷款和企业吸纳就业创业担保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outlineLvl w:val="9"/>
        <w:rPr>
          <w:rFonts w:hint="eastAsia" w:ascii="黑体"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outlineLvl w:val="9"/>
        <w:rPr>
          <w:rFonts w:hint="eastAsia" w:ascii="仿宋_GB2312" w:eastAsia="仿宋_GB2312"/>
          <w:color w:val="auto"/>
          <w:sz w:val="32"/>
          <w:szCs w:val="32"/>
          <w:highlight w:val="none"/>
        </w:rPr>
      </w:pPr>
      <w:r>
        <w:rPr>
          <w:rFonts w:hint="eastAsia" w:ascii="黑体" w:eastAsia="黑体"/>
          <w:color w:val="auto"/>
          <w:sz w:val="32"/>
          <w:szCs w:val="32"/>
          <w:highlight w:val="none"/>
        </w:rPr>
        <w:t>第二章  贷款条件和用途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第四条 </w:t>
      </w:r>
      <w:r>
        <w:rPr>
          <w:rFonts w:hint="eastAsia" w:ascii="仿宋" w:hAnsi="仿宋" w:eastAsia="仿宋" w:cs="仿宋"/>
          <w:color w:val="auto"/>
          <w:sz w:val="32"/>
          <w:szCs w:val="32"/>
          <w:highlight w:val="none"/>
          <w:u w:val="none"/>
        </w:rPr>
        <w:t>新创办5年以内</w:t>
      </w:r>
      <w:r>
        <w:rPr>
          <w:rFonts w:hint="eastAsia" w:ascii="仿宋" w:hAnsi="仿宋" w:eastAsia="仿宋" w:cs="仿宋"/>
          <w:color w:val="auto"/>
          <w:sz w:val="32"/>
          <w:szCs w:val="32"/>
          <w:highlight w:val="none"/>
          <w:u w:val="none"/>
          <w:lang w:val="en-US" w:eastAsia="zh-CN"/>
        </w:rPr>
        <w:t>的企业和个体工商户的法定代表人或个体经营者，</w:t>
      </w:r>
      <w:r>
        <w:rPr>
          <w:rFonts w:hint="eastAsia" w:ascii="仿宋" w:hAnsi="仿宋" w:eastAsia="仿宋" w:cs="仿宋"/>
          <w:color w:val="auto"/>
          <w:sz w:val="32"/>
          <w:szCs w:val="32"/>
          <w:highlight w:val="none"/>
          <w:lang w:val="en-US" w:eastAsia="zh-CN"/>
        </w:rPr>
        <w:t>在法定劳动年龄内且个人信用记录良好，同时符合以下条件的，可申请个人创业担保贷款：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（一）申请时未由其他用人单位为其缴纳职工基本养老保险费、职工基本医疗保险费、失业保险费等社会保险；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cs="仿宋"/>
          <w:color w:val="auto"/>
          <w:sz w:val="32"/>
          <w:szCs w:val="32"/>
          <w:highlight w:val="none"/>
          <w:u w:val="none"/>
          <w:lang w:val="en-US" w:eastAsia="zh-CN"/>
        </w:rPr>
      </w:pPr>
      <w:r>
        <w:rPr>
          <w:rFonts w:hint="eastAsia" w:ascii="仿宋" w:hAnsi="仿宋" w:cs="仿宋"/>
          <w:color w:val="auto"/>
          <w:sz w:val="32"/>
          <w:szCs w:val="32"/>
          <w:highlight w:val="none"/>
          <w:u w:val="none"/>
          <w:lang w:val="en-US" w:eastAsia="zh-CN"/>
        </w:rPr>
        <w:t>（二）除助学贷款、脱贫人口小额信贷、住房贷款、购车贷款、5万元以下小额消费贷款（含信用卡消费）外，申请人提交创业担保贷款申请时，本人及其配偶无其他未清偿贷款；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在校大学生和毕业10年以内的高校毕业生、登记失业半年以上人员、就业困难人员、持证残疾人、自主择业军转干部和自主就业退役士兵（以下简称“重点人群”）在申请个人创业担保贷款时，可申请一类、二类贷款，其他人群只能申请二类贷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strike w:val="0"/>
          <w:color w:val="auto"/>
          <w:sz w:val="32"/>
          <w:szCs w:val="32"/>
          <w:highlight w:val="none"/>
          <w:u w:val="none"/>
        </w:rPr>
      </w:pPr>
      <w:r>
        <w:rPr>
          <w:rFonts w:hint="eastAsia" w:ascii="仿宋" w:hAnsi="仿宋" w:eastAsia="仿宋" w:cs="仿宋"/>
          <w:color w:val="auto"/>
          <w:sz w:val="32"/>
          <w:szCs w:val="32"/>
          <w:highlight w:val="none"/>
        </w:rPr>
        <w:t>同时满足下列条件的中小微企业</w:t>
      </w:r>
      <w:r>
        <w:rPr>
          <w:rFonts w:hint="eastAsia" w:ascii="仿宋" w:hAnsi="仿宋" w:cs="仿宋"/>
          <w:color w:val="auto"/>
          <w:sz w:val="32"/>
          <w:szCs w:val="32"/>
          <w:highlight w:val="none"/>
          <w:lang w:eastAsia="zh-CN"/>
        </w:rPr>
        <w:t>（包括民办非企业）</w:t>
      </w:r>
      <w:r>
        <w:rPr>
          <w:rFonts w:hint="eastAsia" w:ascii="仿宋" w:hAnsi="仿宋" w:eastAsia="仿宋" w:cs="仿宋"/>
          <w:strike w:val="0"/>
          <w:color w:val="auto"/>
          <w:sz w:val="32"/>
          <w:szCs w:val="32"/>
          <w:highlight w:val="none"/>
          <w:u w:val="none"/>
        </w:rPr>
        <w:t>，可申请创业担保贷款：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strike w:val="0"/>
          <w:color w:val="auto"/>
          <w:sz w:val="32"/>
          <w:szCs w:val="32"/>
          <w:highlight w:val="none"/>
          <w:u w:val="none"/>
        </w:rPr>
      </w:pPr>
      <w:r>
        <w:rPr>
          <w:rFonts w:hint="eastAsia" w:ascii="仿宋" w:hAnsi="仿宋" w:eastAsia="仿宋" w:cs="仿宋"/>
          <w:strike w:val="0"/>
          <w:color w:val="auto"/>
          <w:sz w:val="32"/>
          <w:szCs w:val="32"/>
          <w:highlight w:val="none"/>
          <w:u w:val="none"/>
        </w:rPr>
        <w:t>（一）</w:t>
      </w:r>
      <w:r>
        <w:rPr>
          <w:rFonts w:hint="eastAsia" w:ascii="仿宋" w:hAnsi="仿宋" w:cs="仿宋"/>
          <w:strike w:val="0"/>
          <w:color w:val="auto"/>
          <w:sz w:val="32"/>
          <w:szCs w:val="32"/>
          <w:highlight w:val="none"/>
          <w:u w:val="none"/>
          <w:lang w:eastAsia="zh-CN"/>
        </w:rPr>
        <w:t>资格认定</w:t>
      </w:r>
      <w:r>
        <w:rPr>
          <w:rFonts w:hint="eastAsia" w:ascii="仿宋" w:hAnsi="仿宋" w:eastAsia="仿宋" w:cs="仿宋"/>
          <w:strike w:val="0"/>
          <w:color w:val="auto"/>
          <w:sz w:val="32"/>
          <w:szCs w:val="32"/>
          <w:highlight w:val="none"/>
          <w:u w:val="none"/>
        </w:rPr>
        <w:t>申请前</w:t>
      </w:r>
      <w:r>
        <w:rPr>
          <w:rFonts w:hint="eastAsia" w:ascii="仿宋" w:hAnsi="仿宋" w:cs="仿宋"/>
          <w:strike w:val="0"/>
          <w:color w:val="auto"/>
          <w:sz w:val="32"/>
          <w:szCs w:val="32"/>
          <w:highlight w:val="none"/>
          <w:u w:val="none"/>
          <w:lang w:val="en-US" w:eastAsia="zh-CN"/>
        </w:rPr>
        <w:t>12</w:t>
      </w:r>
      <w:r>
        <w:rPr>
          <w:rFonts w:hint="eastAsia" w:ascii="仿宋" w:hAnsi="仿宋" w:eastAsia="仿宋" w:cs="仿宋"/>
          <w:strike w:val="0"/>
          <w:color w:val="auto"/>
          <w:sz w:val="32"/>
          <w:szCs w:val="32"/>
          <w:highlight w:val="none"/>
          <w:u w:val="none"/>
        </w:rPr>
        <w:t>个月内招用“重点人群”人数达到企业现有在职职工人数</w:t>
      </w:r>
      <w:r>
        <w:rPr>
          <w:rFonts w:hint="eastAsia" w:ascii="仿宋" w:hAnsi="仿宋" w:cs="仿宋"/>
          <w:strike w:val="0"/>
          <w:color w:val="auto"/>
          <w:sz w:val="32"/>
          <w:szCs w:val="32"/>
          <w:highlight w:val="none"/>
          <w:u w:val="none"/>
          <w:lang w:val="en-US" w:eastAsia="zh-CN"/>
        </w:rPr>
        <w:t>10</w:t>
      </w:r>
      <w:r>
        <w:rPr>
          <w:rFonts w:hint="eastAsia" w:ascii="仿宋" w:hAnsi="仿宋" w:eastAsia="仿宋" w:cs="仿宋"/>
          <w:strike w:val="0"/>
          <w:color w:val="auto"/>
          <w:sz w:val="32"/>
          <w:szCs w:val="32"/>
          <w:highlight w:val="none"/>
          <w:u w:val="none"/>
        </w:rPr>
        <w:t>%及以上</w:t>
      </w:r>
      <w:r>
        <w:rPr>
          <w:rFonts w:hint="eastAsia" w:ascii="仿宋" w:hAnsi="仿宋" w:cs="仿宋"/>
          <w:strike w:val="0"/>
          <w:color w:val="auto"/>
          <w:sz w:val="32"/>
          <w:szCs w:val="32"/>
          <w:highlight w:val="none"/>
          <w:u w:val="none"/>
          <w:lang w:eastAsia="zh-CN"/>
        </w:rPr>
        <w:t>（</w:t>
      </w:r>
      <w:r>
        <w:rPr>
          <w:rFonts w:hint="eastAsia" w:ascii="仿宋" w:hAnsi="仿宋" w:eastAsia="仿宋" w:cs="仿宋"/>
          <w:strike w:val="0"/>
          <w:color w:val="auto"/>
          <w:sz w:val="32"/>
          <w:szCs w:val="32"/>
          <w:highlight w:val="none"/>
          <w:u w:val="none"/>
        </w:rPr>
        <w:t>超过100人的企业达到5%</w:t>
      </w:r>
      <w:r>
        <w:rPr>
          <w:rFonts w:hint="eastAsia" w:ascii="仿宋" w:hAnsi="仿宋" w:cs="仿宋"/>
          <w:strike w:val="0"/>
          <w:color w:val="auto"/>
          <w:sz w:val="32"/>
          <w:szCs w:val="32"/>
          <w:highlight w:val="none"/>
          <w:u w:val="none"/>
          <w:lang w:val="en-US" w:eastAsia="zh-CN"/>
        </w:rPr>
        <w:t>及以上</w:t>
      </w:r>
      <w:r>
        <w:rPr>
          <w:rFonts w:hint="eastAsia" w:ascii="仿宋" w:hAnsi="仿宋" w:cs="仿宋"/>
          <w:strike w:val="0"/>
          <w:color w:val="auto"/>
          <w:sz w:val="32"/>
          <w:szCs w:val="32"/>
          <w:highlight w:val="none"/>
          <w:u w:val="none"/>
          <w:lang w:eastAsia="zh-CN"/>
        </w:rPr>
        <w:t>）</w:t>
      </w:r>
      <w:r>
        <w:rPr>
          <w:rFonts w:hint="eastAsia" w:ascii="仿宋" w:hAnsi="仿宋" w:eastAsia="仿宋" w:cs="仿宋"/>
          <w:strike w:val="0"/>
          <w:color w:val="auto"/>
          <w:sz w:val="32"/>
          <w:szCs w:val="32"/>
          <w:highlight w:val="none"/>
          <w:u w:val="none"/>
        </w:rPr>
        <w:t>，并与其签订1年</w:t>
      </w:r>
      <w:r>
        <w:rPr>
          <w:rFonts w:hint="eastAsia" w:ascii="仿宋" w:hAnsi="仿宋" w:cs="仿宋"/>
          <w:strike w:val="0"/>
          <w:color w:val="auto"/>
          <w:sz w:val="32"/>
          <w:szCs w:val="32"/>
          <w:highlight w:val="none"/>
          <w:u w:val="none"/>
          <w:lang w:eastAsia="zh-CN"/>
        </w:rPr>
        <w:t>及</w:t>
      </w:r>
      <w:r>
        <w:rPr>
          <w:rFonts w:hint="eastAsia" w:ascii="仿宋" w:hAnsi="仿宋" w:eastAsia="仿宋" w:cs="仿宋"/>
          <w:strike w:val="0"/>
          <w:color w:val="auto"/>
          <w:sz w:val="32"/>
          <w:szCs w:val="32"/>
          <w:highlight w:val="none"/>
          <w:u w:val="none"/>
        </w:rPr>
        <w:t>以上劳动合同且依法缴纳社会保险费；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（二）单位信用记录良好，无拖欠职工工资、欠缴社会保险费等严重违反劳动法律法规的行为。</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第六条  创业担保贷款只能用于借款人创业的流动资金周转、技术改造等生产经营活动，不得用于购买股票、期货等有价证券和从事股本权益性投资，不得用于违反国家有关法律、法规和政策规定的用途。</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第七条  引导创业担保贷款助力温州打造高质量发展建设共同富裕示范区市域样板，重点支持以数字经济、新材料、智能装备、新能源、生命健康等新兴主导产业和电气、鞋业、泵阀、汽车零部件、服装等传统支柱产业内的创新创业项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大力支持高新技术企业和省级科技型中小企业发展。</w:t>
      </w:r>
    </w:p>
    <w:p>
      <w:pPr>
        <w:spacing w:line="580" w:lineRule="exact"/>
        <w:rPr>
          <w:rFonts w:hint="eastAsia" w:ascii="仿宋_GB2312" w:eastAsia="仿宋_GB2312"/>
          <w:color w:val="auto"/>
          <w:sz w:val="32"/>
          <w:szCs w:val="32"/>
          <w:highlight w:val="none"/>
        </w:rPr>
      </w:pPr>
    </w:p>
    <w:p>
      <w:pPr>
        <w:spacing w:line="580" w:lineRule="exact"/>
        <w:jc w:val="center"/>
        <w:rPr>
          <w:rFonts w:ascii="黑体" w:eastAsia="黑体"/>
          <w:color w:val="auto"/>
          <w:sz w:val="32"/>
          <w:szCs w:val="32"/>
          <w:highlight w:val="none"/>
        </w:rPr>
      </w:pPr>
      <w:r>
        <w:rPr>
          <w:rFonts w:hint="eastAsia" w:ascii="黑体" w:eastAsia="黑体"/>
          <w:color w:val="auto"/>
          <w:sz w:val="32"/>
          <w:szCs w:val="32"/>
          <w:highlight w:val="none"/>
        </w:rPr>
        <w:t>第三章  贷款额度、利率和期限</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第八条  符合条件的创业者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中小微企业</w:t>
      </w:r>
      <w:r>
        <w:rPr>
          <w:rFonts w:hint="eastAsia" w:ascii="仿宋" w:hAnsi="仿宋" w:eastAsia="仿宋" w:cs="仿宋"/>
          <w:color w:val="auto"/>
          <w:sz w:val="32"/>
          <w:szCs w:val="32"/>
          <w:highlight w:val="none"/>
        </w:rPr>
        <w:t>可申请相应的创业担保贷款额度：</w:t>
      </w:r>
    </w:p>
    <w:p>
      <w:pPr>
        <w:spacing w:line="580" w:lineRule="exact"/>
        <w:ind w:firstLine="632" w:firstLineChars="200"/>
        <w:outlineLvl w:val="9"/>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（一）新创办5年以内个体工商户经营者可申请最高不超过50万元的个人创业担保贷款</w:t>
      </w:r>
      <w:r>
        <w:rPr>
          <w:rFonts w:hint="eastAsia" w:ascii="仿宋" w:hAnsi="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新创办5年以内企业的法定代表人可申请最高不超过60万元的个人创业担保贷款；</w:t>
      </w:r>
    </w:p>
    <w:p>
      <w:pPr>
        <w:spacing w:line="580" w:lineRule="exact"/>
        <w:ind w:firstLine="632" w:firstLineChars="200"/>
        <w:outlineLvl w:val="9"/>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w:t>
      </w:r>
      <w:r>
        <w:rPr>
          <w:rFonts w:hint="default" w:ascii="仿宋" w:hAnsi="仿宋" w:cs="仿宋"/>
          <w:color w:val="auto"/>
          <w:sz w:val="32"/>
          <w:szCs w:val="32"/>
          <w:highlight w:val="none"/>
          <w:u w:val="none"/>
        </w:rPr>
        <w:t>二</w:t>
      </w:r>
      <w:r>
        <w:rPr>
          <w:rFonts w:hint="eastAsia" w:ascii="仿宋" w:hAnsi="仿宋" w:eastAsia="仿宋" w:cs="仿宋"/>
          <w:color w:val="auto"/>
          <w:sz w:val="32"/>
          <w:szCs w:val="32"/>
          <w:highlight w:val="none"/>
          <w:u w:val="none"/>
        </w:rPr>
        <w:t>）符合条件的中小微企业，贷款最高额度按“企业吸纳重点人群就业人数×20万元”计算，最高不超过500万元</w:t>
      </w:r>
      <w:r>
        <w:rPr>
          <w:rFonts w:hint="eastAsia" w:ascii="仿宋" w:hAnsi="仿宋" w:cs="仿宋"/>
          <w:color w:val="auto"/>
          <w:sz w:val="32"/>
          <w:szCs w:val="32"/>
          <w:highlight w:val="none"/>
          <w:u w:val="none"/>
          <w:lang w:eastAsia="zh-CN"/>
        </w:rPr>
        <w:t>；</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具体贷款额度由经办银行根据借款人实际情况确定。</w:t>
      </w:r>
    </w:p>
    <w:p>
      <w:pPr>
        <w:spacing w:line="580" w:lineRule="exact"/>
        <w:ind w:firstLine="632" w:firstLineChars="200"/>
        <w:outlineLvl w:val="9"/>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第九条  创业担保贷款利率由经办银行与借款人按照市场化原则自主协商确定，原则上不超过贷款合同签订日LPR+50BP。其中，LPR 为1年期贷款市场报价利率。</w:t>
      </w:r>
    </w:p>
    <w:p>
      <w:pPr>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十</w:t>
      </w:r>
      <w:r>
        <w:rPr>
          <w:rFonts w:hint="eastAsia" w:ascii="仿宋" w:hAnsi="仿宋" w:eastAsia="仿宋" w:cs="仿宋"/>
          <w:color w:val="auto"/>
          <w:sz w:val="32"/>
          <w:szCs w:val="32"/>
          <w:highlight w:val="none"/>
        </w:rPr>
        <w:t>条  借款人、经办银行应当根据借款人经营活动和资金周转情况约定创业担保贷款还款方式和计结息方式，合理确定贷款期限</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按期归还、信用状况较好的借款人可多次贷款，贷款期限累计不超过3年</w:t>
      </w:r>
      <w:r>
        <w:rPr>
          <w:rFonts w:hint="eastAsia" w:ascii="仿宋" w:hAnsi="仿宋" w:cs="仿宋"/>
          <w:color w:val="auto"/>
          <w:sz w:val="32"/>
          <w:szCs w:val="32"/>
          <w:highlight w:val="none"/>
          <w:lang w:eastAsia="zh-CN"/>
        </w:rPr>
        <w:t>且贷款次数累计不超过</w:t>
      </w:r>
      <w:r>
        <w:rPr>
          <w:rFonts w:hint="eastAsia" w:ascii="仿宋" w:hAnsi="仿宋" w:cs="仿宋"/>
          <w:color w:val="auto"/>
          <w:sz w:val="32"/>
          <w:szCs w:val="32"/>
          <w:highlight w:val="none"/>
          <w:lang w:val="en-US" w:eastAsia="zh-CN"/>
        </w:rPr>
        <w:t>3次，每次申请需重新进行资格认定，创办时间按首次申请认定时间核定、重点人群借款人按</w:t>
      </w:r>
      <w:r>
        <w:rPr>
          <w:rFonts w:hint="default" w:ascii="仿宋" w:hAnsi="仿宋" w:cs="仿宋"/>
          <w:color w:val="auto"/>
          <w:sz w:val="32"/>
          <w:szCs w:val="32"/>
          <w:highlight w:val="none"/>
          <w:lang w:eastAsia="zh-CN"/>
        </w:rPr>
        <w:t>首</w:t>
      </w:r>
      <w:r>
        <w:rPr>
          <w:rFonts w:hint="eastAsia" w:ascii="仿宋" w:hAnsi="仿宋" w:cs="仿宋"/>
          <w:color w:val="auto"/>
          <w:sz w:val="32"/>
          <w:szCs w:val="32"/>
          <w:highlight w:val="none"/>
          <w:lang w:val="en-US" w:eastAsia="zh-CN"/>
        </w:rPr>
        <w:t>次认定</w:t>
      </w:r>
      <w:r>
        <w:rPr>
          <w:rFonts w:hint="default" w:ascii="仿宋" w:hAnsi="仿宋" w:cs="仿宋"/>
          <w:color w:val="auto"/>
          <w:sz w:val="32"/>
          <w:szCs w:val="32"/>
          <w:highlight w:val="none"/>
          <w:lang w:eastAsia="zh-CN"/>
        </w:rPr>
        <w:t>的</w:t>
      </w:r>
      <w:r>
        <w:rPr>
          <w:rFonts w:hint="eastAsia" w:ascii="仿宋" w:hAnsi="仿宋" w:cs="仿宋"/>
          <w:color w:val="auto"/>
          <w:sz w:val="32"/>
          <w:szCs w:val="32"/>
          <w:highlight w:val="none"/>
          <w:lang w:val="en-US" w:eastAsia="zh-CN"/>
        </w:rPr>
        <w:t>身份核定</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eastAsia="zh-CN"/>
        </w:rPr>
        <w:t>贷款期限不能超过营业证照的有效期。</w:t>
      </w:r>
      <w:r>
        <w:rPr>
          <w:rFonts w:hint="eastAsia" w:ascii="仿宋" w:hAnsi="仿宋" w:eastAsia="仿宋" w:cs="仿宋"/>
          <w:color w:val="auto"/>
          <w:sz w:val="32"/>
          <w:szCs w:val="32"/>
          <w:highlight w:val="none"/>
        </w:rPr>
        <w:t>对中止创业项目，经办银行应及时收回贷款。</w:t>
      </w:r>
      <w:r>
        <w:rPr>
          <w:rFonts w:hint="eastAsia" w:ascii="仿宋_GB2312" w:hAnsi="仿宋_GB2312" w:eastAsia="仿宋_GB2312" w:cs="仿宋_GB2312"/>
          <w:color w:val="000000"/>
          <w:sz w:val="32"/>
          <w:szCs w:val="32"/>
          <w:highlight w:val="none"/>
          <w:lang w:eastAsia="zh-CN"/>
        </w:rPr>
        <w:t>借款人临近法定退休年龄的，贷款期限最晚至其到达法定退休年龄时为止。</w:t>
      </w:r>
    </w:p>
    <w:p>
      <w:pPr>
        <w:spacing w:line="580" w:lineRule="exact"/>
        <w:rPr>
          <w:rFonts w:hint="eastAsia" w:ascii="仿宋_GB2312" w:eastAsia="仿宋_GB2312"/>
          <w:color w:val="auto"/>
          <w:sz w:val="32"/>
          <w:szCs w:val="32"/>
          <w:highlight w:val="none"/>
        </w:rPr>
      </w:pPr>
    </w:p>
    <w:p>
      <w:pPr>
        <w:spacing w:line="580" w:lineRule="exact"/>
        <w:jc w:val="center"/>
        <w:rPr>
          <w:rFonts w:hint="eastAsia" w:ascii="仿宋_GB2312" w:eastAsia="仿宋_GB2312"/>
          <w:color w:val="auto"/>
          <w:sz w:val="32"/>
          <w:szCs w:val="32"/>
          <w:highlight w:val="none"/>
        </w:rPr>
      </w:pPr>
      <w:r>
        <w:rPr>
          <w:rFonts w:hint="eastAsia" w:ascii="黑体" w:eastAsia="黑体"/>
          <w:color w:val="auto"/>
          <w:sz w:val="32"/>
          <w:szCs w:val="32"/>
          <w:highlight w:val="none"/>
        </w:rPr>
        <w:t>第四章  贷款担保</w:t>
      </w:r>
    </w:p>
    <w:p>
      <w:pPr>
        <w:spacing w:line="580" w:lineRule="exact"/>
        <w:ind w:firstLine="635"/>
        <w:outlineLvl w:val="9"/>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十一</w:t>
      </w:r>
      <w:r>
        <w:rPr>
          <w:rFonts w:hint="eastAsia" w:ascii="仿宋" w:hAnsi="仿宋" w:eastAsia="仿宋" w:cs="仿宋"/>
          <w:color w:val="auto"/>
          <w:sz w:val="32"/>
          <w:szCs w:val="32"/>
          <w:highlight w:val="none"/>
        </w:rPr>
        <w:t>条  市级政府性融资担保机构从可担保额度中安排4亿元额度设立温州市创业担保基金，用于温州市区范围内经办银行发放“一类贷款”的担保及代偿，并根据市级政府性融资担保机构服务区域及融资需求，适时调整创业担保基金规模。各县（市、区）可根据实际建立创业担保基金，用于一类贷款的担保及代偿，并适时调整创业担保基金规模，不断提高创业担保基金的代偿能力。</w:t>
      </w:r>
    </w:p>
    <w:p>
      <w:pPr>
        <w:keepNext w:val="0"/>
        <w:keepLines w:val="0"/>
        <w:widowControl w:val="0"/>
        <w:suppressLineNumbers w:val="0"/>
        <w:spacing w:before="0" w:beforeAutospacing="0" w:after="0" w:afterAutospacing="0" w:line="580" w:lineRule="exact"/>
        <w:ind w:left="0" w:right="0" w:firstLine="632" w:firstLineChars="200"/>
        <w:jc w:val="both"/>
        <w:outlineLvl w:val="9"/>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条  人力社保部门</w:t>
      </w:r>
      <w:r>
        <w:rPr>
          <w:rFonts w:hint="eastAsia" w:ascii="仿宋" w:hAnsi="仿宋" w:cs="仿宋"/>
          <w:color w:val="auto"/>
          <w:sz w:val="32"/>
          <w:szCs w:val="32"/>
          <w:highlight w:val="none"/>
          <w:lang w:eastAsia="zh-CN"/>
        </w:rPr>
        <w:t>会同</w:t>
      </w:r>
      <w:r>
        <w:rPr>
          <w:rFonts w:hint="eastAsia" w:ascii="仿宋" w:hAnsi="仿宋" w:eastAsia="仿宋" w:cs="仿宋"/>
          <w:color w:val="auto"/>
          <w:sz w:val="32"/>
          <w:szCs w:val="32"/>
          <w:highlight w:val="none"/>
        </w:rPr>
        <w:t>人民银行、财政部门</w:t>
      </w:r>
      <w:r>
        <w:rPr>
          <w:rFonts w:hint="eastAsia" w:ascii="仿宋" w:hAnsi="仿宋" w:cs="仿宋"/>
          <w:color w:val="auto"/>
          <w:sz w:val="32"/>
          <w:szCs w:val="32"/>
          <w:highlight w:val="none"/>
          <w:lang w:eastAsia="zh-CN"/>
        </w:rPr>
        <w:t>综合评定创业担保贷款经办银行并</w:t>
      </w:r>
      <w:r>
        <w:rPr>
          <w:rFonts w:hint="eastAsia" w:ascii="仿宋" w:hAnsi="仿宋" w:eastAsia="仿宋" w:cs="仿宋"/>
          <w:color w:val="auto"/>
          <w:sz w:val="32"/>
          <w:szCs w:val="32"/>
          <w:highlight w:val="none"/>
        </w:rPr>
        <w:t>与</w:t>
      </w:r>
      <w:r>
        <w:rPr>
          <w:rFonts w:hint="eastAsia" w:ascii="仿宋" w:hAnsi="仿宋" w:cs="仿宋"/>
          <w:color w:val="auto"/>
          <w:sz w:val="32"/>
          <w:szCs w:val="32"/>
          <w:highlight w:val="none"/>
          <w:lang w:eastAsia="zh-CN"/>
        </w:rPr>
        <w:t>其</w:t>
      </w:r>
      <w:r>
        <w:rPr>
          <w:rFonts w:hint="eastAsia" w:ascii="仿宋" w:hAnsi="仿宋" w:eastAsia="仿宋" w:cs="仿宋"/>
          <w:color w:val="auto"/>
          <w:sz w:val="32"/>
          <w:szCs w:val="32"/>
          <w:highlight w:val="none"/>
        </w:rPr>
        <w:t>签订合作协议。政府性融资担保机构合作银行可经办一类贷款，其他银行只能经办二类贷款。</w:t>
      </w:r>
    </w:p>
    <w:p>
      <w:pPr>
        <w:spacing w:line="580" w:lineRule="exact"/>
        <w:ind w:firstLine="635"/>
        <w:outlineLvl w:val="9"/>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 xml:space="preserve">条  </w:t>
      </w:r>
      <w:r>
        <w:rPr>
          <w:rFonts w:hint="eastAsia" w:ascii="仿宋" w:hAnsi="仿宋" w:cs="仿宋"/>
          <w:color w:val="auto"/>
          <w:sz w:val="32"/>
          <w:szCs w:val="32"/>
          <w:highlight w:val="none"/>
          <w:lang w:eastAsia="zh-CN"/>
        </w:rPr>
        <w:t>市级</w:t>
      </w:r>
      <w:r>
        <w:rPr>
          <w:rFonts w:hint="eastAsia" w:ascii="仿宋" w:hAnsi="仿宋" w:eastAsia="仿宋" w:cs="仿宋"/>
          <w:color w:val="auto"/>
          <w:sz w:val="32"/>
          <w:szCs w:val="32"/>
          <w:highlight w:val="none"/>
        </w:rPr>
        <w:t>政府性融资担保机构</w:t>
      </w:r>
      <w:r>
        <w:rPr>
          <w:rFonts w:hint="default" w:ascii="仿宋" w:hAnsi="仿宋" w:cs="仿宋"/>
          <w:color w:val="auto"/>
          <w:sz w:val="32"/>
          <w:szCs w:val="32"/>
          <w:highlight w:val="none"/>
        </w:rPr>
        <w:t>为</w:t>
      </w:r>
      <w:r>
        <w:rPr>
          <w:rFonts w:hint="eastAsia" w:ascii="仿宋" w:hAnsi="仿宋" w:eastAsia="仿宋" w:cs="仿宋"/>
          <w:color w:val="auto"/>
          <w:sz w:val="32"/>
          <w:szCs w:val="32"/>
          <w:highlight w:val="none"/>
        </w:rPr>
        <w:t>申请一类贷款的借款人提供担保</w:t>
      </w:r>
      <w:r>
        <w:rPr>
          <w:rFonts w:hint="default"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lang w:val="en-US" w:eastAsia="zh-CN"/>
        </w:rPr>
        <w:t>免收担保费</w:t>
      </w:r>
      <w:r>
        <w:rPr>
          <w:rFonts w:hint="eastAsia" w:ascii="仿宋" w:hAnsi="仿宋" w:cs="仿宋"/>
          <w:color w:val="auto"/>
          <w:sz w:val="32"/>
          <w:szCs w:val="32"/>
          <w:highlight w:val="none"/>
          <w:lang w:val="en-US" w:eastAsia="zh-CN"/>
        </w:rPr>
        <w:t>，鼓励县级政府性融资担保机构免收担保费</w:t>
      </w:r>
      <w:r>
        <w:rPr>
          <w:rFonts w:hint="eastAsia" w:ascii="仿宋" w:hAnsi="仿宋" w:eastAsia="仿宋" w:cs="仿宋"/>
          <w:color w:val="auto"/>
          <w:sz w:val="32"/>
          <w:szCs w:val="32"/>
          <w:highlight w:val="none"/>
        </w:rPr>
        <w:t>。申请二类贷款的借款人可采用房产抵押、土地抵押、林权渔权抵押或保证人保证等方式，具体条件由借款人与经办银行协商确定。</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条  一类贷款到期后，出现逾期或不良的，经办银行应当积极催收，并提出代偿申请，对符合代偿条件的贷款由创业担保基金</w:t>
      </w:r>
      <w:r>
        <w:rPr>
          <w:rFonts w:hint="eastAsia" w:ascii="仿宋" w:hAnsi="仿宋" w:cs="仿宋"/>
          <w:color w:val="auto"/>
          <w:sz w:val="32"/>
          <w:szCs w:val="32"/>
          <w:highlight w:val="none"/>
          <w:lang w:val="en-US" w:eastAsia="zh-CN"/>
        </w:rPr>
        <w:t>或</w:t>
      </w:r>
      <w:r>
        <w:rPr>
          <w:rFonts w:hint="eastAsia" w:ascii="仿宋" w:hAnsi="仿宋" w:eastAsia="仿宋" w:cs="仿宋"/>
          <w:color w:val="auto"/>
          <w:sz w:val="32"/>
          <w:szCs w:val="32"/>
          <w:highlight w:val="none"/>
        </w:rPr>
        <w:t>政府性融资担保机构代偿未清偿部分本息80%（利息为贷款期间产生的利息，不含复利、罚息、违约金等）。</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十五</w:t>
      </w:r>
      <w:r>
        <w:rPr>
          <w:rFonts w:hint="eastAsia" w:ascii="仿宋" w:hAnsi="仿宋" w:eastAsia="仿宋" w:cs="仿宋"/>
          <w:color w:val="auto"/>
          <w:sz w:val="32"/>
          <w:szCs w:val="32"/>
          <w:highlight w:val="none"/>
        </w:rPr>
        <w:t>条  发生风险的一类贷款经创业担保基金</w:t>
      </w:r>
      <w:r>
        <w:rPr>
          <w:rFonts w:hint="eastAsia" w:ascii="仿宋" w:hAnsi="仿宋" w:cs="仿宋"/>
          <w:color w:val="auto"/>
          <w:sz w:val="32"/>
          <w:szCs w:val="32"/>
          <w:highlight w:val="none"/>
          <w:lang w:val="en-US" w:eastAsia="zh-CN"/>
        </w:rPr>
        <w:t>或</w:t>
      </w:r>
      <w:r>
        <w:rPr>
          <w:rFonts w:hint="eastAsia" w:ascii="仿宋" w:hAnsi="仿宋" w:eastAsia="仿宋" w:cs="仿宋"/>
          <w:color w:val="auto"/>
          <w:sz w:val="32"/>
          <w:szCs w:val="32"/>
          <w:highlight w:val="none"/>
        </w:rPr>
        <w:t>政府性融资担保机构代偿后，经办银行仍应积极追偿贷款；经追偿后回收的贷款，由创业担保基金</w:t>
      </w:r>
      <w:r>
        <w:rPr>
          <w:rFonts w:hint="eastAsia" w:ascii="仿宋" w:hAnsi="仿宋" w:cs="仿宋"/>
          <w:color w:val="auto"/>
          <w:sz w:val="32"/>
          <w:szCs w:val="32"/>
          <w:highlight w:val="none"/>
          <w:u w:val="none"/>
          <w:lang w:val="en-US" w:eastAsia="zh-CN"/>
        </w:rPr>
        <w:t>或</w:t>
      </w:r>
      <w:r>
        <w:rPr>
          <w:rFonts w:hint="eastAsia" w:ascii="仿宋" w:hAnsi="仿宋" w:eastAsia="仿宋" w:cs="仿宋"/>
          <w:color w:val="auto"/>
          <w:sz w:val="32"/>
          <w:szCs w:val="32"/>
          <w:highlight w:val="none"/>
          <w:u w:val="none"/>
        </w:rPr>
        <w:t>政府性融资担保机构</w:t>
      </w:r>
      <w:r>
        <w:rPr>
          <w:rFonts w:hint="eastAsia" w:ascii="仿宋" w:hAnsi="仿宋" w:eastAsia="仿宋" w:cs="仿宋"/>
          <w:color w:val="auto"/>
          <w:sz w:val="32"/>
          <w:szCs w:val="32"/>
          <w:highlight w:val="none"/>
        </w:rPr>
        <w:t>和经办银行按双方合作协议约定执行。</w:t>
      </w:r>
    </w:p>
    <w:p>
      <w:pPr>
        <w:spacing w:line="580" w:lineRule="exact"/>
        <w:ind w:firstLine="635"/>
        <w:rPr>
          <w:rFonts w:hint="eastAsia" w:ascii="仿宋_GB2312" w:eastAsia="仿宋_GB2312"/>
          <w:color w:val="auto"/>
          <w:sz w:val="32"/>
          <w:szCs w:val="32"/>
          <w:highlight w:val="none"/>
        </w:rPr>
      </w:pPr>
    </w:p>
    <w:p>
      <w:pPr>
        <w:spacing w:line="580" w:lineRule="exact"/>
        <w:jc w:val="center"/>
        <w:rPr>
          <w:rFonts w:hint="eastAsia" w:ascii="仿宋_GB2312" w:eastAsia="仿宋_GB2312"/>
          <w:color w:val="auto"/>
          <w:sz w:val="32"/>
          <w:szCs w:val="32"/>
          <w:highlight w:val="none"/>
        </w:rPr>
      </w:pPr>
      <w:r>
        <w:rPr>
          <w:rFonts w:hint="eastAsia" w:ascii="黑体" w:eastAsia="黑体"/>
          <w:color w:val="auto"/>
          <w:sz w:val="32"/>
          <w:szCs w:val="32"/>
          <w:highlight w:val="none"/>
        </w:rPr>
        <w:t>第五章  贷款程序</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条  创业担保贷款实行自愿申请、经办银行受理申请、人力社保部门和政府性融资担保机构并行审核制度。</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条  创业担保贷款程序</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（一）银行放贷调查。借款人向经办银行提交温州市创业担保贷款申请表（附表1、2）和以下资料的原件和复印件。</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1.个人贷款：营业执照副本或其他创业证明、身份证和“重点人员”身份证明材料（包括在校大学生在读证明、普通高等学校毕业证书、就业创业证、复退证书、残疾证等）、银行所需资料等。</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2.企业贷款：营业执照副本、法人和经办人身份证</w:t>
      </w:r>
      <w:r>
        <w:rPr>
          <w:rFonts w:hint="default" w:ascii="仿宋" w:hAnsi="仿宋" w:cs="仿宋"/>
          <w:color w:val="auto"/>
          <w:sz w:val="32"/>
          <w:szCs w:val="32"/>
          <w:highlight w:val="none"/>
        </w:rPr>
        <w:t>，</w:t>
      </w:r>
      <w:r>
        <w:rPr>
          <w:rFonts w:hint="eastAsia" w:ascii="仿宋" w:hAnsi="仿宋" w:eastAsia="仿宋" w:cs="仿宋"/>
          <w:color w:val="auto"/>
          <w:sz w:val="32"/>
          <w:szCs w:val="32"/>
          <w:highlight w:val="none"/>
        </w:rPr>
        <w:t>招用“重点人群”身份证明材料</w:t>
      </w:r>
      <w:r>
        <w:rPr>
          <w:rFonts w:hint="eastAsia" w:ascii="仿宋" w:hAnsi="仿宋" w:cs="仿宋"/>
          <w:color w:val="auto"/>
          <w:sz w:val="32"/>
          <w:szCs w:val="32"/>
          <w:highlight w:val="none"/>
          <w:lang w:eastAsia="zh-CN"/>
        </w:rPr>
        <w:t>和</w:t>
      </w:r>
      <w:r>
        <w:rPr>
          <w:rFonts w:hint="eastAsia" w:ascii="仿宋" w:hAnsi="仿宋" w:cs="仿宋"/>
          <w:color w:val="000000"/>
          <w:sz w:val="32"/>
          <w:szCs w:val="32"/>
          <w:highlight w:val="none"/>
          <w:lang w:eastAsia="zh-CN"/>
        </w:rPr>
        <w:t>劳动合同，</w:t>
      </w:r>
      <w:r>
        <w:rPr>
          <w:rFonts w:hint="eastAsia" w:ascii="仿宋_GB2312" w:hAnsi="仿宋_GB2312" w:eastAsia="仿宋_GB2312" w:cs="仿宋_GB2312"/>
          <w:color w:val="000000"/>
          <w:sz w:val="32"/>
          <w:szCs w:val="32"/>
          <w:highlight w:val="none"/>
          <w:lang w:val="en-US" w:eastAsia="zh-CN"/>
        </w:rPr>
        <w:t>全部在岗职工花名册（申请认定时社保参保人员名单），中小微企业划型印证材料，</w:t>
      </w:r>
      <w:r>
        <w:rPr>
          <w:rFonts w:hint="eastAsia" w:ascii="仿宋" w:hAnsi="仿宋" w:eastAsia="仿宋" w:cs="仿宋"/>
          <w:color w:val="auto"/>
          <w:sz w:val="32"/>
          <w:szCs w:val="32"/>
          <w:highlight w:val="none"/>
        </w:rPr>
        <w:t>科技孵化器管理单位出具的书面证明、银行所需资料等。</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经办银行在收到贷款申请5个工作日内，对贷款对象创业项目或企业的有关情况、信用状况、偿债能力等进行贷前调查、贷款审查和审批，并将材料和结果及时反馈给人力社保部门和政府性融资担保机构。</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（二）人力社保部门资格审核。人力社保部门对借款人进行资格认定。对材料齐全、符合条件的在5个工作日内出具资格认定意见。</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（三）担保审核。政府性融资担保机构在人力社保部门资格认定的基础上，按规定开展担保业务审核，对材料齐全、符合条件的原则上在3个工作日内出具担保意见。</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（四）贷款发放。经办银行与借款人签订借贷合同，向借款人发放贷款。银行需向人力社保部门反馈贷款情况，人力社保部门在网站公示贷款情况，公示无异议后将贷款对象纳入创业担保贷款贴息范围。</w:t>
      </w:r>
    </w:p>
    <w:p>
      <w:pPr>
        <w:spacing w:line="600" w:lineRule="exact"/>
        <w:jc w:val="center"/>
        <w:rPr>
          <w:rFonts w:hint="eastAsia" w:ascii="仿宋_GB2312" w:eastAsia="黑体"/>
          <w:color w:val="auto"/>
          <w:sz w:val="32"/>
          <w:szCs w:val="32"/>
          <w:highlight w:val="none"/>
          <w:lang w:eastAsia="zh-CN"/>
        </w:rPr>
      </w:pPr>
      <w:r>
        <w:rPr>
          <w:rFonts w:hint="eastAsia" w:ascii="黑体" w:eastAsia="黑体"/>
          <w:color w:val="auto"/>
          <w:sz w:val="32"/>
          <w:szCs w:val="32"/>
          <w:highlight w:val="none"/>
        </w:rPr>
        <w:t>第六章  贷款贴息</w:t>
      </w:r>
    </w:p>
    <w:p>
      <w:pPr>
        <w:spacing w:line="580" w:lineRule="exact"/>
        <w:ind w:firstLine="632" w:firstLineChars="2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第十八条   对符合条件的创业担保贷款借款人，财政按以下方式给予贴息：</w:t>
      </w:r>
    </w:p>
    <w:p>
      <w:pPr>
        <w:spacing w:line="600" w:lineRule="exact"/>
        <w:ind w:firstLine="632" w:firstLineChars="2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（一）对重点人群贷款按贷款实际发放利率给予全额贴息；其他人员按</w:t>
      </w:r>
      <w:r>
        <w:rPr>
          <w:rFonts w:hint="eastAsia" w:ascii="仿宋" w:hAnsi="仿宋" w:cs="仿宋"/>
          <w:color w:val="auto"/>
          <w:sz w:val="32"/>
          <w:szCs w:val="32"/>
          <w:highlight w:val="none"/>
          <w:lang w:val="en-US" w:eastAsia="zh-CN"/>
        </w:rPr>
        <w:t>贷款</w:t>
      </w:r>
      <w:r>
        <w:rPr>
          <w:rFonts w:hint="eastAsia" w:ascii="仿宋" w:hAnsi="仿宋" w:eastAsia="仿宋" w:cs="仿宋"/>
          <w:color w:val="auto"/>
          <w:sz w:val="32"/>
          <w:szCs w:val="32"/>
          <w:highlight w:val="none"/>
          <w:lang w:val="en-US" w:eastAsia="zh-CN"/>
        </w:rPr>
        <w:t>实际发放利率给予50%贴息；</w:t>
      </w:r>
    </w:p>
    <w:p>
      <w:pPr>
        <w:spacing w:line="600" w:lineRule="exact"/>
        <w:ind w:firstLine="632" w:firstLineChars="200"/>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对入驻市级科技孵化器、众创空间、小微企业创业创新园、创业孵化示范基地、大学生创业园、星创天地等的中小微企业以及高新技术企业和省级科技型中小企业，按贷款合同签订日LPR给予贴息，贷款利率低于合同签订日LPR的，按实际贷款利率贴息；对其他企业按</w:t>
      </w:r>
      <w:r>
        <w:rPr>
          <w:rFonts w:hint="eastAsia" w:ascii="仿宋" w:hAnsi="仿宋" w:cs="仿宋"/>
          <w:color w:val="auto"/>
          <w:sz w:val="32"/>
          <w:szCs w:val="32"/>
          <w:highlight w:val="none"/>
          <w:lang w:val="en-US" w:eastAsia="zh-CN"/>
        </w:rPr>
        <w:t>贷款</w:t>
      </w:r>
      <w:r>
        <w:rPr>
          <w:rFonts w:hint="eastAsia" w:ascii="仿宋" w:hAnsi="仿宋" w:eastAsia="仿宋" w:cs="仿宋"/>
          <w:color w:val="auto"/>
          <w:sz w:val="32"/>
          <w:szCs w:val="32"/>
          <w:highlight w:val="none"/>
          <w:lang w:val="en-US" w:eastAsia="zh-CN"/>
        </w:rPr>
        <w:t>实际发放利率给予50%贴息。</w:t>
      </w:r>
    </w:p>
    <w:p>
      <w:pPr>
        <w:spacing w:line="600" w:lineRule="exact"/>
        <w:ind w:firstLine="632" w:firstLineChars="200"/>
        <w:outlineLvl w:val="9"/>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予以贴息的贷款利率最高不超过贷款合同签订日LPR+50BP。</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第十</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条   贷款贴息实行“先付后贴”。借款人在贷款期限内按期还本付息的，</w:t>
      </w:r>
      <w:r>
        <w:rPr>
          <w:rFonts w:hint="eastAsia" w:ascii="仿宋_GB2312" w:hAnsi="仿宋_GB2312" w:eastAsia="仿宋_GB2312" w:cs="仿宋_GB2312"/>
          <w:strike w:val="0"/>
          <w:dstrike w:val="0"/>
          <w:color w:val="000000"/>
          <w:sz w:val="32"/>
          <w:szCs w:val="32"/>
          <w:highlight w:val="none"/>
          <w:lang w:val="en-US" w:eastAsia="zh-CN"/>
        </w:rPr>
        <w:t>在还清贷款本息后12个月内向</w:t>
      </w:r>
      <w:r>
        <w:rPr>
          <w:rFonts w:hint="eastAsia" w:ascii="仿宋" w:hAnsi="仿宋" w:eastAsia="仿宋" w:cs="仿宋"/>
          <w:color w:val="auto"/>
          <w:sz w:val="32"/>
          <w:szCs w:val="32"/>
          <w:highlight w:val="none"/>
        </w:rPr>
        <w:t>所在地人力社保部门申请贷款贴息，并提供以下资料：</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（一）温州市创业担保贷款贴息申请表（附表3、4）；</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（二）贷款合同原件及复印件；</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（三）经办银行盖章确认的还本付息有效凭据；</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（四）经办银行盖章确认的无逾期结清证明。</w:t>
      </w:r>
    </w:p>
    <w:p>
      <w:pPr>
        <w:spacing w:line="600" w:lineRule="exact"/>
        <w:ind w:firstLine="632" w:firstLineChars="200"/>
        <w:outlineLvl w:val="9"/>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 w:hAnsi="仿宋" w:eastAsia="仿宋" w:cs="仿宋"/>
          <w:color w:val="auto"/>
          <w:sz w:val="32"/>
          <w:szCs w:val="32"/>
          <w:highlight w:val="none"/>
        </w:rPr>
        <w:t>人力社保部门受理创业担保贷款贴息申请，审核公示后5日内完成贷款贴息的发放。</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二十</w:t>
      </w:r>
      <w:r>
        <w:rPr>
          <w:rFonts w:hint="eastAsia" w:ascii="仿宋" w:hAnsi="仿宋" w:eastAsia="仿宋" w:cs="仿宋"/>
          <w:color w:val="auto"/>
          <w:sz w:val="32"/>
          <w:szCs w:val="32"/>
          <w:highlight w:val="none"/>
        </w:rPr>
        <w:t>条   创业担保贷款到期前，经过资格认定同意续贷的，可申请无还本续贷，对资格认定通过的续贷额度继续享受创业担保贷款政策，贷款人付息后可向所在地人力社保部门申请上一期贷款贴息。</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二十一</w:t>
      </w:r>
      <w:r>
        <w:rPr>
          <w:rFonts w:hint="eastAsia" w:ascii="仿宋" w:hAnsi="仿宋" w:eastAsia="仿宋" w:cs="仿宋"/>
          <w:color w:val="auto"/>
          <w:sz w:val="32"/>
          <w:szCs w:val="32"/>
          <w:highlight w:val="none"/>
        </w:rPr>
        <w:t>条  贷款贴息和手续费补贴所需资金由财政筹集。创业担保贷款本金或利息发生逾期的，不给予贴息。</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条  财政按当年回收创业担保贷款本金金额的1%给予手续费补贴</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若对同一借款人在同一个年度内收回多笔贷款的，按金额最大一笔计算</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政府性融资担保机构和经办银行按照风险承担比例享受手续费补贴，主要用于对创业担保贷款业务经办机构、人员的补助和奖励。手续费补贴按照实际贷款时间计算。对创业担保贷款代偿率高于10%的经办银行，取消手续费补贴资格。</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一类贷款的手续费补贴，政府性融资担保机构和经办银行按照风险承担比例享受补贴；二类贷款的手续费补贴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由</w:t>
      </w:r>
      <w:r>
        <w:rPr>
          <w:rFonts w:hint="eastAsia" w:ascii="仿宋" w:hAnsi="仿宋" w:eastAsia="仿宋" w:cs="仿宋"/>
          <w:color w:val="auto"/>
          <w:sz w:val="32"/>
          <w:szCs w:val="32"/>
          <w:highlight w:val="none"/>
        </w:rPr>
        <w:t>经办银行</w:t>
      </w:r>
      <w:r>
        <w:rPr>
          <w:rFonts w:hint="eastAsia" w:ascii="仿宋" w:hAnsi="仿宋" w:eastAsia="仿宋" w:cs="仿宋"/>
          <w:color w:val="auto"/>
          <w:sz w:val="32"/>
          <w:szCs w:val="32"/>
          <w:highlight w:val="none"/>
          <w:lang w:val="en-US" w:eastAsia="zh-CN"/>
        </w:rPr>
        <w:t>享受</w:t>
      </w:r>
      <w:r>
        <w:rPr>
          <w:rFonts w:hint="eastAsia" w:ascii="仿宋" w:hAnsi="仿宋" w:eastAsia="仿宋" w:cs="仿宋"/>
          <w:color w:val="auto"/>
          <w:sz w:val="32"/>
          <w:szCs w:val="32"/>
          <w:highlight w:val="none"/>
        </w:rPr>
        <w:t>。</w:t>
      </w:r>
    </w:p>
    <w:p>
      <w:pPr>
        <w:spacing w:line="600" w:lineRule="exact"/>
        <w:ind w:firstLine="632" w:firstLineChars="200"/>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政府性融资担保机构和经办银行网点各自向所在地人力资源和社会保障局提出申请，提交《创业担保贷款手续费补贴申请表》（附表7）。政府性融资担保机构需提供担保函复印件，经办银行需提供贷款合同复印件和还本付息证明。</w:t>
      </w:r>
      <w:r>
        <w:rPr>
          <w:rFonts w:hint="eastAsia" w:ascii="仿宋" w:hAnsi="仿宋" w:cs="仿宋"/>
          <w:color w:val="auto"/>
          <w:sz w:val="32"/>
          <w:szCs w:val="32"/>
          <w:highlight w:val="none"/>
          <w:lang w:eastAsia="zh-CN"/>
        </w:rPr>
        <w:t>每年</w:t>
      </w:r>
      <w:r>
        <w:rPr>
          <w:rFonts w:hint="eastAsia" w:ascii="仿宋" w:hAnsi="仿宋" w:cs="仿宋"/>
          <w:color w:val="auto"/>
          <w:sz w:val="32"/>
          <w:szCs w:val="32"/>
          <w:highlight w:val="none"/>
          <w:lang w:val="en-US" w:eastAsia="zh-CN"/>
        </w:rPr>
        <w:t>11</w:t>
      </w:r>
      <w:r>
        <w:rPr>
          <w:rFonts w:hint="eastAsia" w:ascii="仿宋" w:hAnsi="仿宋" w:cs="仿宋"/>
          <w:color w:val="auto"/>
          <w:sz w:val="32"/>
          <w:szCs w:val="32"/>
          <w:highlight w:val="none"/>
          <w:lang w:eastAsia="zh-CN"/>
        </w:rPr>
        <w:t>月</w:t>
      </w:r>
      <w:r>
        <w:rPr>
          <w:rFonts w:hint="eastAsia" w:ascii="仿宋" w:hAnsi="仿宋" w:cs="仿宋"/>
          <w:color w:val="auto"/>
          <w:sz w:val="32"/>
          <w:szCs w:val="32"/>
          <w:highlight w:val="none"/>
          <w:lang w:val="en-US" w:eastAsia="zh-CN"/>
        </w:rPr>
        <w:t>底</w:t>
      </w:r>
      <w:r>
        <w:rPr>
          <w:rFonts w:hint="eastAsia" w:ascii="仿宋" w:hAnsi="仿宋" w:cs="仿宋"/>
          <w:color w:val="auto"/>
          <w:sz w:val="32"/>
          <w:szCs w:val="32"/>
          <w:highlight w:val="none"/>
          <w:lang w:eastAsia="zh-CN"/>
        </w:rPr>
        <w:t>受理当年度回收贷款手续费补贴申请</w:t>
      </w:r>
      <w:r>
        <w:rPr>
          <w:rFonts w:hint="eastAsia" w:ascii="仿宋" w:hAnsi="仿宋" w:eastAsia="仿宋" w:cs="仿宋"/>
          <w:color w:val="auto"/>
          <w:sz w:val="32"/>
          <w:szCs w:val="32"/>
          <w:highlight w:val="none"/>
        </w:rPr>
        <w:t>，办理时限5个工作日。</w:t>
      </w:r>
    </w:p>
    <w:p>
      <w:pPr>
        <w:spacing w:line="600" w:lineRule="exact"/>
        <w:ind w:firstLine="632" w:firstLineChars="200"/>
        <w:rPr>
          <w:rFonts w:hint="eastAsia" w:ascii="仿宋_GB2312" w:eastAsia="仿宋_GB2312"/>
          <w:color w:val="auto"/>
          <w:sz w:val="32"/>
          <w:szCs w:val="32"/>
          <w:highlight w:val="none"/>
        </w:rPr>
      </w:pPr>
    </w:p>
    <w:p>
      <w:pPr>
        <w:spacing w:line="600" w:lineRule="exact"/>
        <w:jc w:val="center"/>
        <w:rPr>
          <w:rFonts w:ascii="黑体" w:eastAsia="黑体"/>
          <w:color w:val="auto"/>
          <w:sz w:val="32"/>
          <w:szCs w:val="32"/>
          <w:highlight w:val="none"/>
        </w:rPr>
      </w:pPr>
      <w:r>
        <w:rPr>
          <w:rFonts w:hint="eastAsia" w:ascii="黑体" w:eastAsia="黑体"/>
          <w:color w:val="auto"/>
          <w:sz w:val="32"/>
          <w:szCs w:val="32"/>
          <w:highlight w:val="none"/>
        </w:rPr>
        <w:t>第七章  贷款管理</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条  借款人每次只能向一家经办银行提出创业担保贷款申请。</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条  经办银行要制订创业担保贷款管理办法，规范贷前调查、贷中审批和贷后管理等各个环节，有效把控贷款风险。经办银行一类贷款代偿率（当年累计代偿金额/当年累计发放贷款金额）达到5%时，应暂停发放新的一类贷款，经采取整改措施并报当地人民银行、人力社保部门、财政部门同意后，方可恢复开展一类贷款业务。经办银行创业担保贷款代偿率达到10%时，取消该银行一类贷款业务资格，已发放未到期的创业担保贷款业务由创业担保基金</w:t>
      </w:r>
      <w:r>
        <w:rPr>
          <w:rFonts w:hint="eastAsia" w:ascii="仿宋" w:hAnsi="仿宋" w:cs="仿宋"/>
          <w:color w:val="auto"/>
          <w:sz w:val="32"/>
          <w:szCs w:val="32"/>
          <w:highlight w:val="none"/>
          <w:lang w:val="en-US" w:eastAsia="zh-CN"/>
        </w:rPr>
        <w:t>或</w:t>
      </w:r>
      <w:r>
        <w:rPr>
          <w:rFonts w:hint="eastAsia" w:ascii="仿宋" w:hAnsi="仿宋" w:eastAsia="仿宋" w:cs="仿宋"/>
          <w:color w:val="auto"/>
          <w:sz w:val="32"/>
          <w:szCs w:val="32"/>
          <w:highlight w:val="none"/>
        </w:rPr>
        <w:t>政府性融资担保机构继续提供担保至贷款到期为止。</w:t>
      </w:r>
    </w:p>
    <w:p>
      <w:pPr>
        <w:spacing w:line="60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条  对逾期的贷款，人力社保等部门要积极配合经办银行督促借款人及时归还，并及时将借款人的不良信用在相关信息数据库中予以记录，作为借款人能否享受就业创业扶持政策的依据。经办银行要及时将借款人的信贷业务信息报送至征信系统。</w:t>
      </w:r>
    </w:p>
    <w:p>
      <w:pPr>
        <w:spacing w:line="600" w:lineRule="exact"/>
        <w:ind w:firstLine="632" w:firstLineChars="200"/>
        <w:outlineLvl w:val="9"/>
        <w:rPr>
          <w:rFonts w:hint="eastAsia" w:ascii="仿宋" w:hAnsi="仿宋" w:eastAsia="仿宋" w:cs="仿宋"/>
          <w:color w:val="auto"/>
          <w:sz w:val="32"/>
          <w:szCs w:val="32"/>
          <w:highlight w:val="none"/>
        </w:rPr>
      </w:pPr>
    </w:p>
    <w:p>
      <w:pPr>
        <w:spacing w:line="580" w:lineRule="exact"/>
        <w:jc w:val="center"/>
        <w:rPr>
          <w:rFonts w:hint="eastAsia" w:ascii="仿宋_GB2312" w:eastAsia="仿宋_GB2312"/>
          <w:color w:val="auto"/>
          <w:sz w:val="32"/>
          <w:szCs w:val="32"/>
          <w:highlight w:val="none"/>
        </w:rPr>
      </w:pPr>
      <w:r>
        <w:rPr>
          <w:rFonts w:hint="eastAsia" w:ascii="黑体" w:eastAsia="黑体"/>
          <w:color w:val="auto"/>
          <w:sz w:val="32"/>
          <w:szCs w:val="32"/>
          <w:highlight w:val="none"/>
        </w:rPr>
        <w:t>第八章  部门职责</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条  人民银行负责会同相关部门做好创业担保贷款政策的组织、实施工作；对经办银行创业担保贷款业务情况进行统计监测和评价督导，加强各部门信息沟通和共享</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做好征信系统管理工作，为金融机构开展创业担保贷款业务提供信息服务。</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 xml:space="preserve">条  </w:t>
      </w:r>
      <w:r>
        <w:rPr>
          <w:rFonts w:hint="eastAsia" w:ascii="仿宋" w:hAnsi="仿宋" w:cs="仿宋"/>
          <w:color w:val="auto"/>
          <w:sz w:val="32"/>
          <w:szCs w:val="32"/>
          <w:highlight w:val="none"/>
          <w:lang w:eastAsia="zh-CN"/>
        </w:rPr>
        <w:t>市人社局指导全市创业担保贷款工作开展，对创业担保贷款资格认定和贴息审核情况进行抽查。</w:t>
      </w:r>
      <w:r>
        <w:rPr>
          <w:rFonts w:hint="eastAsia" w:ascii="仿宋" w:hAnsi="仿宋" w:eastAsia="仿宋" w:cs="仿宋"/>
          <w:color w:val="auto"/>
          <w:sz w:val="32"/>
          <w:szCs w:val="32"/>
          <w:highlight w:val="none"/>
        </w:rPr>
        <w:t>人力社保部门负责创业担保贷款资格审查、发放贷款贴息和银行手续费补贴；配合经办银行对创业担保贷款申请人情况进行调查及催收逾期贷款；积极向创业担保贷款申请者提供创业指导、创业培训等服务；加强宣传和扩大受益面，推动创业担保贷款业务规范有序开展。</w:t>
      </w:r>
    </w:p>
    <w:p>
      <w:pPr>
        <w:spacing w:line="580" w:lineRule="exact"/>
        <w:ind w:firstLine="632" w:firstLineChars="200"/>
        <w:outlineLvl w:val="9"/>
        <w:rPr>
          <w:rFonts w:hint="default" w:ascii="仿宋" w:hAnsi="仿宋" w:eastAsia="仿宋" w:cs="仿宋"/>
          <w:color w:val="auto"/>
          <w:sz w:val="32"/>
          <w:szCs w:val="32"/>
          <w:highlight w:val="none"/>
          <w:u w:val="none"/>
        </w:rPr>
      </w:pPr>
      <w:r>
        <w:rPr>
          <w:rFonts w:hint="eastAsia" w:ascii="仿宋" w:hAnsi="仿宋" w:eastAsia="仿宋" w:cs="仿宋"/>
          <w:color w:val="auto"/>
          <w:sz w:val="32"/>
          <w:szCs w:val="32"/>
          <w:highlight w:val="none"/>
        </w:rPr>
        <w:t>第二十</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条  市财政局负责做好对市级政府性融资担保机构开展创业担保相关工作的指导和市级政府性融资担保机构对创业担保基金可担保额度的保障。各级财政部门负责创业担保贷款贴息和金融</w:t>
      </w:r>
      <w:r>
        <w:rPr>
          <w:rFonts w:hint="eastAsia" w:ascii="仿宋" w:hAnsi="仿宋" w:eastAsia="仿宋" w:cs="仿宋"/>
          <w:color w:val="auto"/>
          <w:sz w:val="32"/>
          <w:szCs w:val="32"/>
          <w:highlight w:val="none"/>
          <w:u w:val="none"/>
        </w:rPr>
        <w:t>机构手续费补贴的资金保障；加强对财政贴息执行情况的监督检查。</w:t>
      </w:r>
    </w:p>
    <w:p>
      <w:pPr>
        <w:keepNext w:val="0"/>
        <w:keepLines w:val="0"/>
        <w:widowControl w:val="0"/>
        <w:suppressLineNumbers w:val="0"/>
        <w:spacing w:before="0" w:beforeAutospacing="0" w:after="0" w:afterAutospacing="0" w:line="580" w:lineRule="exact"/>
        <w:ind w:left="0" w:right="0" w:firstLine="632" w:firstLineChars="200"/>
        <w:jc w:val="both"/>
        <w:outlineLvl w:val="9"/>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第二十</w:t>
      </w:r>
      <w:r>
        <w:rPr>
          <w:rFonts w:hint="eastAsia" w:ascii="仿宋" w:hAnsi="仿宋" w:eastAsia="仿宋" w:cs="仿宋"/>
          <w:color w:val="auto"/>
          <w:sz w:val="32"/>
          <w:szCs w:val="32"/>
          <w:highlight w:val="none"/>
          <w:u w:val="none"/>
          <w:lang w:val="en-US" w:eastAsia="zh-CN"/>
        </w:rPr>
        <w:t>九</w:t>
      </w:r>
      <w:r>
        <w:rPr>
          <w:rFonts w:hint="eastAsia" w:ascii="仿宋" w:hAnsi="仿宋" w:eastAsia="仿宋" w:cs="仿宋"/>
          <w:color w:val="auto"/>
          <w:sz w:val="32"/>
          <w:szCs w:val="32"/>
          <w:highlight w:val="none"/>
          <w:u w:val="none"/>
        </w:rPr>
        <w:t>条  各县（市、区）融资担保行业主管部门负责融资担保行业监管和协调推进政策性融资担保体系建设。</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三十</w:t>
      </w:r>
      <w:r>
        <w:rPr>
          <w:rFonts w:hint="eastAsia" w:ascii="仿宋" w:hAnsi="仿宋" w:eastAsia="仿宋" w:cs="仿宋"/>
          <w:color w:val="auto"/>
          <w:sz w:val="32"/>
          <w:szCs w:val="32"/>
          <w:highlight w:val="none"/>
        </w:rPr>
        <w:t>条  市级政府性融资担保机构负责落实温州市创业担保基金额度，认真高效开展一类贷款的审核担保、保后管理等工作。按合同约定承担呆坏账损失，并与经办银行共同做好追索贷款工作；督促借款人按时履行义务。</w:t>
      </w:r>
    </w:p>
    <w:p>
      <w:pPr>
        <w:spacing w:line="580" w:lineRule="exact"/>
        <w:ind w:firstLine="632" w:firstLineChars="200"/>
        <w:outlineLvl w:val="9"/>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三十一</w:t>
      </w:r>
      <w:r>
        <w:rPr>
          <w:rFonts w:hint="eastAsia" w:ascii="仿宋" w:hAnsi="仿宋" w:eastAsia="仿宋" w:cs="仿宋"/>
          <w:color w:val="auto"/>
          <w:sz w:val="32"/>
          <w:szCs w:val="32"/>
          <w:highlight w:val="none"/>
        </w:rPr>
        <w:t xml:space="preserve">条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经办银行要积极开发创业担保贷款金融产品，承担创业担保贷款审核、发放、回收的主体责任，做好贷款的贷前调查、贷后跟踪、贷款催收、追偿等工作，提高贷款服务效率，有效把控贷款风险。根据本办法制定相应的管理办法，确定相关业务部门及经办人员，完善内部管理机制，鼓励有条件的银行设立创业担保贷款服务窗口、配置服务专员，为创业担保贷款申请者提供资格认定和贴息申领代跑代办服务；按月向所在地人力社保、财政、人民银行等部门报送创业担保贷款业务开展情况（附表5、6），并建立健全相关业务台账，接受有关部门监督检查。</w:t>
      </w:r>
    </w:p>
    <w:p>
      <w:pPr>
        <w:spacing w:line="580" w:lineRule="exact"/>
        <w:ind w:firstLine="632" w:firstLineChars="200"/>
        <w:rPr>
          <w:rFonts w:hint="eastAsia" w:ascii="仿宋_GB2312" w:eastAsia="仿宋_GB2312"/>
          <w:color w:val="auto"/>
          <w:sz w:val="32"/>
          <w:szCs w:val="32"/>
          <w:highlight w:val="none"/>
        </w:rPr>
      </w:pPr>
    </w:p>
    <w:p>
      <w:pPr>
        <w:spacing w:line="580" w:lineRule="exact"/>
        <w:jc w:val="center"/>
        <w:rPr>
          <w:rFonts w:ascii="黑体" w:eastAsia="黑体"/>
          <w:color w:val="auto"/>
          <w:sz w:val="32"/>
          <w:szCs w:val="32"/>
          <w:highlight w:val="none"/>
        </w:rPr>
      </w:pPr>
      <w:r>
        <w:rPr>
          <w:rFonts w:hint="eastAsia" w:ascii="黑体" w:eastAsia="黑体"/>
          <w:color w:val="auto"/>
          <w:sz w:val="32"/>
          <w:szCs w:val="32"/>
          <w:highlight w:val="none"/>
        </w:rPr>
        <w:t>第九章  附  则</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条  各县</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市</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区</w:t>
      </w:r>
      <w:r>
        <w:rPr>
          <w:rFonts w:hint="eastAsia" w:ascii="仿宋" w:hAnsi="仿宋" w:cs="仿宋"/>
          <w:color w:val="auto"/>
          <w:sz w:val="32"/>
          <w:szCs w:val="32"/>
          <w:highlight w:val="none"/>
          <w:lang w:eastAsia="zh-CN"/>
        </w:rPr>
        <w:t>）</w:t>
      </w:r>
      <w:r>
        <w:rPr>
          <w:rFonts w:hint="eastAsia" w:ascii="仿宋" w:hAnsi="仿宋" w:eastAsia="仿宋" w:cs="仿宋"/>
          <w:color w:val="auto"/>
          <w:sz w:val="32"/>
          <w:szCs w:val="32"/>
          <w:highlight w:val="none"/>
        </w:rPr>
        <w:t xml:space="preserve">可根据本办法精神，结合当地实际制定相应实施办法。 </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条  市级政府性融资担保机构担保的创业担保贷款业务按照相关规定执行。</w:t>
      </w:r>
    </w:p>
    <w:p>
      <w:pPr>
        <w:spacing w:line="580" w:lineRule="exact"/>
        <w:ind w:firstLine="632"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条  本办法自2025年*月*日开始实施，有效期3年。原《温州市人力资源和社会保障局 温州市财政局 温州市人民政府金融工作办公室 中国人民银行温州市中心支行关于印发&lt;温州市创业担保贷款实施办法&gt;的通知》（温人社发〔2022〕8号）到期自行废止。如上级有新的政策规定，从其规定。本细则实施前已生效的创业担保贷款合同，仍按照原有政策执行。</w:t>
      </w:r>
    </w:p>
    <w:p>
      <w:pPr>
        <w:keepNext w:val="0"/>
        <w:keepLines w:val="0"/>
        <w:widowControl w:val="0"/>
        <w:suppressLineNumbers w:val="0"/>
        <w:spacing w:before="0" w:beforeAutospacing="0" w:after="0" w:afterAutospacing="0" w:line="580" w:lineRule="exact"/>
        <w:ind w:left="0" w:right="0" w:firstLine="632" w:firstLineChars="200"/>
        <w:jc w:val="both"/>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第三十</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条  本办法由温州市人力资源和社会保障局、温州市财政局和中国人民银行温州市分行解释。</w:t>
      </w: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p>
    <w:p>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附表1</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方正小标宋简体" w:hAnsi="方正小标宋简体" w:eastAsia="方正小标宋简体" w:cs="方正小标宋简体"/>
          <w:color w:val="auto"/>
          <w:kern w:val="2"/>
          <w:sz w:val="36"/>
          <w:szCs w:val="36"/>
          <w:highlight w:val="none"/>
          <w:lang w:val="en-US" w:eastAsia="zh-CN" w:bidi="ar"/>
        </w:rPr>
      </w:pPr>
      <w:r>
        <w:rPr>
          <w:rFonts w:hint="default" w:ascii="方正小标宋简体" w:hAnsi="方正小标宋简体" w:eastAsia="方正小标宋简体" w:cs="方正小标宋简体"/>
          <w:color w:val="auto"/>
          <w:kern w:val="2"/>
          <w:sz w:val="36"/>
          <w:szCs w:val="36"/>
          <w:highlight w:val="none"/>
          <w:lang w:val="en-US" w:eastAsia="zh-CN" w:bidi="ar"/>
        </w:rPr>
        <w:t>个人创业担保贷款资格认定申请表</w:t>
      </w:r>
    </w:p>
    <w:tbl>
      <w:tblPr>
        <w:tblStyle w:val="1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45"/>
        <w:gridCol w:w="386"/>
        <w:gridCol w:w="386"/>
        <w:gridCol w:w="386"/>
        <w:gridCol w:w="386"/>
        <w:gridCol w:w="386"/>
        <w:gridCol w:w="386"/>
        <w:gridCol w:w="9"/>
        <w:gridCol w:w="377"/>
        <w:gridCol w:w="238"/>
        <w:gridCol w:w="148"/>
        <w:gridCol w:w="119"/>
        <w:gridCol w:w="267"/>
        <w:gridCol w:w="13"/>
        <w:gridCol w:w="282"/>
        <w:gridCol w:w="91"/>
        <w:gridCol w:w="240"/>
        <w:gridCol w:w="420"/>
        <w:gridCol w:w="112"/>
        <w:gridCol w:w="18"/>
        <w:gridCol w:w="368"/>
        <w:gridCol w:w="386"/>
        <w:gridCol w:w="68"/>
        <w:gridCol w:w="285"/>
        <w:gridCol w:w="33"/>
        <w:gridCol w:w="386"/>
        <w:gridCol w:w="386"/>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8896" w:type="dxa"/>
            <w:gridSpan w:val="28"/>
            <w:noWrap w:val="0"/>
            <w:tcMar>
              <w:left w:w="28" w:type="dxa"/>
              <w:right w:w="28" w:type="dxa"/>
            </w:tcMar>
            <w:vAlign w:val="center"/>
          </w:tcPr>
          <w:p>
            <w:pPr>
              <w:autoSpaceDE w:val="0"/>
              <w:autoSpaceDN w:val="0"/>
              <w:adjustRightInd w:val="0"/>
              <w:spacing w:line="360" w:lineRule="exact"/>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一、申请人基本信息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896" w:type="dxa"/>
            <w:gridSpan w:val="28"/>
            <w:noWrap w:val="0"/>
            <w:tcMar>
              <w:left w:w="28" w:type="dxa"/>
              <w:right w:w="28" w:type="dxa"/>
            </w:tcMar>
            <w:vAlign w:val="center"/>
          </w:tcPr>
          <w:p>
            <w:pPr>
              <w:autoSpaceDE w:val="0"/>
              <w:autoSpaceDN w:val="0"/>
              <w:adjustRightInd w:val="0"/>
              <w:spacing w:line="3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申请人身份：</w:t>
            </w:r>
            <w:r>
              <w:rPr>
                <w:rFonts w:hint="eastAsia" w:ascii="仿宋" w:hAnsi="仿宋" w:cs="仿宋"/>
                <w:color w:val="auto"/>
                <w:kern w:val="0"/>
                <w:sz w:val="21"/>
                <w:szCs w:val="21"/>
                <w:highlight w:val="none"/>
                <w:lang w:eastAsia="zh-CN"/>
              </w:rPr>
              <w:t>□</w:t>
            </w:r>
            <w:r>
              <w:rPr>
                <w:rFonts w:hint="eastAsia" w:ascii="仿宋" w:hAnsi="仿宋" w:eastAsia="仿宋" w:cs="仿宋"/>
                <w:color w:val="auto"/>
                <w:sz w:val="21"/>
                <w:szCs w:val="21"/>
                <w:highlight w:val="none"/>
                <w:lang w:val="zh-CN"/>
              </w:rPr>
              <w:t>企业法定代表人</w:t>
            </w:r>
            <w:r>
              <w:rPr>
                <w:rFonts w:hint="eastAsia" w:ascii="仿宋" w:hAnsi="仿宋" w:cs="仿宋"/>
                <w:color w:val="auto"/>
                <w:sz w:val="21"/>
                <w:szCs w:val="21"/>
                <w:highlight w:val="none"/>
                <w:lang w:val="en-US" w:eastAsia="zh-CN"/>
              </w:rPr>
              <w:t xml:space="preserve">  </w:t>
            </w:r>
            <w:r>
              <w:rPr>
                <w:rFonts w:hint="eastAsia" w:ascii="仿宋" w:hAnsi="仿宋" w:cs="仿宋"/>
                <w:color w:val="auto"/>
                <w:kern w:val="0"/>
                <w:sz w:val="21"/>
                <w:szCs w:val="21"/>
                <w:highlight w:val="none"/>
                <w:lang w:eastAsia="zh-CN"/>
              </w:rPr>
              <w:t>□</w:t>
            </w:r>
            <w:r>
              <w:rPr>
                <w:rFonts w:hint="eastAsia" w:ascii="仿宋" w:hAnsi="仿宋" w:eastAsia="仿宋" w:cs="仿宋"/>
                <w:color w:val="auto"/>
                <w:sz w:val="21"/>
                <w:szCs w:val="21"/>
                <w:highlight w:val="none"/>
                <w:lang w:val="zh-CN"/>
              </w:rPr>
              <w:t>个体工商户经营者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
                <w:bCs/>
                <w:color w:val="auto"/>
                <w:spacing w:val="-16"/>
                <w:sz w:val="21"/>
                <w:szCs w:val="21"/>
                <w:highlight w:val="none"/>
                <w:lang w:val="zh-CN"/>
              </w:rPr>
            </w:pPr>
            <w:r>
              <w:rPr>
                <w:rFonts w:hint="eastAsia" w:ascii="仿宋" w:hAnsi="仿宋" w:eastAsia="仿宋" w:cs="仿宋"/>
                <w:bCs/>
                <w:color w:val="auto"/>
                <w:sz w:val="21"/>
                <w:szCs w:val="21"/>
                <w:highlight w:val="none"/>
                <w:lang w:val="zh-CN"/>
              </w:rPr>
              <w:t>姓  名</w:t>
            </w:r>
          </w:p>
        </w:tc>
        <w:tc>
          <w:tcPr>
            <w:tcW w:w="2940" w:type="dxa"/>
            <w:gridSpan w:val="9"/>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lang w:val="zh-CN"/>
              </w:rPr>
            </w:pPr>
          </w:p>
        </w:tc>
        <w:tc>
          <w:tcPr>
            <w:tcW w:w="1580" w:type="dxa"/>
            <w:gridSpan w:val="8"/>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联系电话</w:t>
            </w:r>
          </w:p>
        </w:tc>
        <w:tc>
          <w:tcPr>
            <w:tcW w:w="2431" w:type="dxa"/>
            <w:gridSpan w:val="10"/>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lang w:val="zh-CN"/>
              </w:rPr>
              <w:t>身份证号码</w:t>
            </w: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gridSpan w:val="2"/>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gridSpan w:val="2"/>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gridSpan w:val="2"/>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gridSpan w:val="3"/>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240"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532" w:type="dxa"/>
            <w:gridSpan w:val="2"/>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gridSpan w:val="2"/>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gridSpan w:val="3"/>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6"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c>
          <w:tcPr>
            <w:tcW w:w="389" w:type="dxa"/>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
                <w:bCs/>
                <w:color w:val="auto"/>
                <w:spacing w:val="-16"/>
                <w:sz w:val="21"/>
                <w:szCs w:val="21"/>
                <w:highlight w:val="none"/>
                <w:lang w:val="zh-CN"/>
              </w:rPr>
            </w:pPr>
            <w:r>
              <w:rPr>
                <w:rFonts w:hint="eastAsia" w:ascii="仿宋" w:hAnsi="仿宋" w:eastAsia="仿宋" w:cs="仿宋"/>
                <w:bCs/>
                <w:color w:val="auto"/>
                <w:sz w:val="21"/>
                <w:szCs w:val="21"/>
                <w:highlight w:val="none"/>
                <w:lang w:val="zh-CN"/>
              </w:rPr>
              <w:t>银行账号</w:t>
            </w:r>
          </w:p>
        </w:tc>
        <w:tc>
          <w:tcPr>
            <w:tcW w:w="3487" w:type="dxa"/>
            <w:gridSpan w:val="13"/>
            <w:noWrap w:val="0"/>
            <w:vAlign w:val="center"/>
          </w:tcPr>
          <w:p>
            <w:pPr>
              <w:autoSpaceDE w:val="0"/>
              <w:autoSpaceDN w:val="0"/>
              <w:adjustRightInd w:val="0"/>
              <w:spacing w:line="360" w:lineRule="exact"/>
              <w:rPr>
                <w:rFonts w:hint="eastAsia" w:ascii="仿宋" w:hAnsi="仿宋" w:eastAsia="仿宋" w:cs="仿宋"/>
                <w:color w:val="auto"/>
                <w:sz w:val="21"/>
                <w:szCs w:val="21"/>
                <w:highlight w:val="none"/>
              </w:rPr>
            </w:pPr>
          </w:p>
        </w:tc>
        <w:tc>
          <w:tcPr>
            <w:tcW w:w="1033" w:type="dxa"/>
            <w:gridSpan w:val="4"/>
            <w:noWrap w:val="0"/>
            <w:vAlign w:val="center"/>
          </w:tcPr>
          <w:p>
            <w:pPr>
              <w:autoSpaceDE w:val="0"/>
              <w:autoSpaceDN w:val="0"/>
              <w:adjustRightInd w:val="0"/>
              <w:spacing w:line="360" w:lineRule="exact"/>
              <w:jc w:val="center"/>
              <w:rPr>
                <w:rFonts w:hint="eastAsia" w:ascii="仿宋" w:hAnsi="仿宋" w:eastAsia="仿宋" w:cs="仿宋"/>
                <w:b/>
                <w:bCs/>
                <w:color w:val="auto"/>
                <w:spacing w:val="-24"/>
                <w:sz w:val="21"/>
                <w:szCs w:val="21"/>
                <w:highlight w:val="none"/>
              </w:rPr>
            </w:pPr>
            <w:r>
              <w:rPr>
                <w:rFonts w:hint="eastAsia" w:ascii="仿宋" w:hAnsi="仿宋" w:eastAsia="仿宋" w:cs="仿宋"/>
                <w:bCs/>
                <w:color w:val="auto"/>
                <w:sz w:val="21"/>
                <w:szCs w:val="21"/>
                <w:highlight w:val="none"/>
              </w:rPr>
              <w:t>开户银行</w:t>
            </w:r>
          </w:p>
        </w:tc>
        <w:tc>
          <w:tcPr>
            <w:tcW w:w="2431" w:type="dxa"/>
            <w:gridSpan w:val="10"/>
            <w:noWrap w:val="0"/>
            <w:vAlign w:val="center"/>
          </w:tcPr>
          <w:p>
            <w:pPr>
              <w:autoSpaceDE w:val="0"/>
              <w:autoSpaceDN w:val="0"/>
              <w:adjustRightInd w:val="0"/>
              <w:spacing w:line="36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人员类别</w:t>
            </w:r>
          </w:p>
        </w:tc>
        <w:tc>
          <w:tcPr>
            <w:tcW w:w="6951" w:type="dxa"/>
            <w:gridSpan w:val="27"/>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rPr>
              <w:t>在校大学生（所在院校：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专业：</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□毕业10年以内高校毕业生（毕业学校：</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毕业年月：</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□登记失业半年以上人员 </w:t>
            </w:r>
            <w:r>
              <w:rPr>
                <w:rFonts w:hint="eastAsia" w:ascii="仿宋" w:hAnsi="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□就业困难人员</w:t>
            </w:r>
            <w:r>
              <w:rPr>
                <w:rFonts w:hint="eastAsia" w:ascii="仿宋" w:hAnsi="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□自主择业军转干部        </w:t>
            </w:r>
          </w:p>
          <w:p>
            <w:pPr>
              <w:keepNext w:val="0"/>
              <w:keepLines w:val="0"/>
              <w:pageBreakBefore w:val="0"/>
              <w:widowControl/>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color w:val="auto"/>
                <w:spacing w:val="-20"/>
                <w:kern w:val="0"/>
                <w:sz w:val="21"/>
                <w:szCs w:val="21"/>
                <w:highlight w:val="none"/>
              </w:rPr>
            </w:pPr>
            <w:r>
              <w:rPr>
                <w:rFonts w:hint="eastAsia" w:ascii="仿宋" w:hAnsi="仿宋" w:eastAsia="仿宋" w:cs="仿宋"/>
                <w:color w:val="auto"/>
                <w:kern w:val="0"/>
                <w:sz w:val="21"/>
                <w:szCs w:val="21"/>
                <w:highlight w:val="none"/>
              </w:rPr>
              <w:t>□自主就业退役士兵</w:t>
            </w:r>
            <w:r>
              <w:rPr>
                <w:rFonts w:hint="eastAsia" w:ascii="仿宋" w:hAnsi="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□持证残疾人   </w:t>
            </w:r>
            <w:r>
              <w:rPr>
                <w:rFonts w:hint="eastAsia" w:ascii="仿宋" w:hAnsi="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w:t>
            </w:r>
            <w:r>
              <w:rPr>
                <w:rFonts w:hint="eastAsia" w:ascii="仿宋" w:hAnsi="仿宋" w:eastAsia="仿宋" w:cs="仿宋"/>
                <w:color w:val="auto"/>
                <w:spacing w:val="-20"/>
                <w:kern w:val="0"/>
                <w:sz w:val="21"/>
                <w:szCs w:val="21"/>
                <w:highlight w:val="none"/>
              </w:rPr>
              <w:t>其他（</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pacing w:val="-2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widowControl/>
              <w:adjustRightInd w:val="0"/>
              <w:snapToGrid w:val="0"/>
              <w:spacing w:line="360" w:lineRule="exact"/>
              <w:jc w:val="center"/>
              <w:rPr>
                <w:rFonts w:hint="eastAsia" w:ascii="仿宋" w:hAnsi="仿宋" w:eastAsia="仿宋" w:cs="仿宋"/>
                <w:b/>
                <w:bCs/>
                <w:color w:val="auto"/>
                <w:spacing w:val="-20"/>
                <w:kern w:val="0"/>
                <w:sz w:val="21"/>
                <w:szCs w:val="21"/>
                <w:highlight w:val="none"/>
              </w:rPr>
            </w:pPr>
            <w:r>
              <w:rPr>
                <w:rFonts w:hint="eastAsia" w:ascii="仿宋" w:hAnsi="仿宋" w:eastAsia="仿宋" w:cs="仿宋"/>
                <w:bCs/>
                <w:color w:val="auto"/>
                <w:spacing w:val="-20"/>
                <w:kern w:val="0"/>
                <w:sz w:val="21"/>
                <w:szCs w:val="21"/>
                <w:highlight w:val="none"/>
              </w:rPr>
              <w:t>户籍所在地址</w:t>
            </w:r>
          </w:p>
        </w:tc>
        <w:tc>
          <w:tcPr>
            <w:tcW w:w="6951" w:type="dxa"/>
            <w:gridSpan w:val="27"/>
            <w:noWrap w:val="0"/>
            <w:vAlign w:val="center"/>
          </w:tcPr>
          <w:p>
            <w:pPr>
              <w:widowControl/>
              <w:adjustRightInd w:val="0"/>
              <w:snapToGrid w:val="0"/>
              <w:spacing w:line="360" w:lineRule="exact"/>
              <w:rPr>
                <w:rFonts w:hint="eastAsia" w:ascii="仿宋" w:hAnsi="仿宋" w:eastAsia="仿宋" w:cs="仿宋"/>
                <w:color w:val="auto"/>
                <w:spacing w:val="-2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24"/>
                <w:sz w:val="21"/>
                <w:szCs w:val="21"/>
                <w:highlight w:val="none"/>
                <w:lang w:val="zh-CN"/>
              </w:rPr>
            </w:pPr>
            <w:r>
              <w:rPr>
                <w:rFonts w:hint="eastAsia" w:ascii="仿宋" w:hAnsi="仿宋" w:eastAsia="仿宋" w:cs="仿宋"/>
                <w:color w:val="auto"/>
                <w:spacing w:val="-24"/>
                <w:sz w:val="21"/>
                <w:szCs w:val="21"/>
                <w:highlight w:val="none"/>
                <w:lang w:val="zh-CN"/>
              </w:rPr>
              <w:t>现居住地详细地址</w:t>
            </w:r>
          </w:p>
        </w:tc>
        <w:tc>
          <w:tcPr>
            <w:tcW w:w="6951" w:type="dxa"/>
            <w:gridSpan w:val="27"/>
            <w:noWrap w:val="0"/>
            <w:vAlign w:val="center"/>
          </w:tcPr>
          <w:p>
            <w:pPr>
              <w:autoSpaceDE w:val="0"/>
              <w:autoSpaceDN w:val="0"/>
              <w:adjustRightInd w:val="0"/>
              <w:spacing w:line="36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896" w:type="dxa"/>
            <w:gridSpan w:val="28"/>
            <w:noWrap w:val="0"/>
            <w:tcMar>
              <w:left w:w="28" w:type="dxa"/>
              <w:right w:w="28" w:type="dxa"/>
            </w:tcMar>
            <w:vAlign w:val="center"/>
          </w:tcPr>
          <w:p>
            <w:pPr>
              <w:autoSpaceDE w:val="0"/>
              <w:autoSpaceDN w:val="0"/>
              <w:adjustRightInd w:val="0"/>
              <w:spacing w:line="36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二、创业实体基本信息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8896" w:type="dxa"/>
            <w:gridSpan w:val="28"/>
            <w:noWrap w:val="0"/>
            <w:tcMar>
              <w:left w:w="28" w:type="dxa"/>
              <w:right w:w="28" w:type="dxa"/>
            </w:tcMar>
            <w:vAlign w:val="center"/>
          </w:tcPr>
          <w:p>
            <w:pPr>
              <w:autoSpaceDE w:val="0"/>
              <w:autoSpaceDN w:val="0"/>
              <w:adjustRightInd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zh-CN"/>
              </w:rPr>
              <w:t>登记注册类型：</w:t>
            </w:r>
            <w:r>
              <w:rPr>
                <w:rFonts w:hint="eastAsia" w:ascii="仿宋" w:hAnsi="仿宋" w:eastAsia="仿宋" w:cs="仿宋"/>
                <w:color w:val="auto"/>
                <w:sz w:val="21"/>
                <w:szCs w:val="21"/>
                <w:highlight w:val="none"/>
              </w:rPr>
              <w:t xml:space="preserve"> □企业  □个体工商户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22"/>
                <w:sz w:val="21"/>
                <w:szCs w:val="21"/>
                <w:highlight w:val="none"/>
                <w:lang w:val="zh-CN"/>
              </w:rPr>
            </w:pPr>
            <w:r>
              <w:rPr>
                <w:rFonts w:hint="eastAsia" w:ascii="仿宋" w:hAnsi="仿宋" w:eastAsia="仿宋" w:cs="仿宋"/>
                <w:color w:val="auto"/>
                <w:spacing w:val="-22"/>
                <w:sz w:val="21"/>
                <w:szCs w:val="21"/>
                <w:highlight w:val="none"/>
              </w:rPr>
              <w:t>统一社会信用代码</w:t>
            </w:r>
          </w:p>
        </w:tc>
        <w:tc>
          <w:tcPr>
            <w:tcW w:w="6951" w:type="dxa"/>
            <w:gridSpan w:val="27"/>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1"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
                <w:bCs/>
                <w:color w:val="auto"/>
                <w:sz w:val="21"/>
                <w:szCs w:val="21"/>
                <w:highlight w:val="none"/>
                <w:lang w:val="zh-CN"/>
              </w:rPr>
            </w:pPr>
            <w:r>
              <w:rPr>
                <w:rFonts w:hint="eastAsia" w:ascii="仿宋" w:hAnsi="仿宋" w:eastAsia="仿宋" w:cs="仿宋"/>
                <w:bCs/>
                <w:color w:val="auto"/>
                <w:sz w:val="21"/>
                <w:szCs w:val="21"/>
                <w:highlight w:val="none"/>
                <w:lang w:val="zh-CN"/>
              </w:rPr>
              <w:t>创业实体名称</w:t>
            </w:r>
          </w:p>
        </w:tc>
        <w:tc>
          <w:tcPr>
            <w:tcW w:w="1544" w:type="dxa"/>
            <w:gridSpan w:val="4"/>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Cs/>
                <w:color w:val="auto"/>
                <w:sz w:val="21"/>
                <w:szCs w:val="21"/>
                <w:highlight w:val="none"/>
              </w:rPr>
            </w:pPr>
          </w:p>
        </w:tc>
        <w:tc>
          <w:tcPr>
            <w:tcW w:w="1663" w:type="dxa"/>
            <w:gridSpan w:val="7"/>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主要</w:t>
            </w:r>
            <w:r>
              <w:rPr>
                <w:rFonts w:hint="eastAsia" w:ascii="仿宋" w:hAnsi="仿宋" w:eastAsia="仿宋" w:cs="仿宋"/>
                <w:bCs/>
                <w:color w:val="auto"/>
                <w:sz w:val="21"/>
                <w:szCs w:val="21"/>
                <w:highlight w:val="none"/>
                <w:lang w:val="zh-CN"/>
              </w:rPr>
              <w:t>经营项目</w:t>
            </w:r>
            <w:r>
              <w:rPr>
                <w:rFonts w:hint="eastAsia" w:ascii="仿宋" w:hAnsi="仿宋" w:eastAsia="仿宋" w:cs="仿宋"/>
                <w:bCs/>
                <w:color w:val="auto"/>
                <w:sz w:val="21"/>
                <w:szCs w:val="21"/>
                <w:highlight w:val="none"/>
              </w:rPr>
              <w:t xml:space="preserve"> </w:t>
            </w:r>
          </w:p>
        </w:tc>
        <w:tc>
          <w:tcPr>
            <w:tcW w:w="893" w:type="dxa"/>
            <w:gridSpan w:val="5"/>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Cs/>
                <w:color w:val="auto"/>
                <w:sz w:val="21"/>
                <w:szCs w:val="21"/>
                <w:highlight w:val="none"/>
              </w:rPr>
            </w:pPr>
          </w:p>
        </w:tc>
        <w:tc>
          <w:tcPr>
            <w:tcW w:w="1372" w:type="dxa"/>
            <w:gridSpan w:val="6"/>
            <w:noWrap w:val="0"/>
            <w:tcMar>
              <w:left w:w="28" w:type="dxa"/>
              <w:right w:w="28" w:type="dxa"/>
            </w:tcMar>
            <w:vAlign w:val="center"/>
          </w:tcPr>
          <w:p>
            <w:pPr>
              <w:autoSpaceDE w:val="0"/>
              <w:autoSpaceDN w:val="0"/>
              <w:adjustRightInd w:val="0"/>
              <w:spacing w:line="2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pacing w:val="-10"/>
                <w:sz w:val="21"/>
                <w:szCs w:val="21"/>
                <w:highlight w:val="none"/>
              </w:rPr>
              <w:t>创业地</w:t>
            </w:r>
          </w:p>
        </w:tc>
        <w:tc>
          <w:tcPr>
            <w:tcW w:w="1479" w:type="dxa"/>
            <w:gridSpan w:val="5"/>
            <w:noWrap w:val="0"/>
            <w:tcMar>
              <w:left w:w="28" w:type="dxa"/>
              <w:right w:w="28" w:type="dxa"/>
            </w:tcMar>
            <w:vAlign w:val="center"/>
          </w:tcPr>
          <w:p>
            <w:pPr>
              <w:autoSpaceDE w:val="0"/>
              <w:autoSpaceDN w:val="0"/>
              <w:adjustRightInd w:val="0"/>
              <w:spacing w:line="240" w:lineRule="exact"/>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pacing w:val="-20"/>
                <w:kern w:val="0"/>
                <w:sz w:val="21"/>
                <w:szCs w:val="21"/>
                <w:highlight w:val="none"/>
              </w:rPr>
              <w:t xml:space="preserve">城镇  </w:t>
            </w:r>
            <w:r>
              <w:rPr>
                <w:rFonts w:hint="eastAsia" w:ascii="仿宋" w:hAnsi="仿宋" w:eastAsia="仿宋" w:cs="仿宋"/>
                <w:color w:val="auto"/>
                <w:kern w:val="0"/>
                <w:sz w:val="21"/>
                <w:szCs w:val="21"/>
                <w:highlight w:val="none"/>
              </w:rPr>
              <w:t>□</w:t>
            </w:r>
            <w:r>
              <w:rPr>
                <w:rFonts w:hint="eastAsia" w:ascii="仿宋" w:hAnsi="仿宋" w:eastAsia="仿宋" w:cs="仿宋"/>
                <w:color w:val="auto"/>
                <w:spacing w:val="-20"/>
                <w:kern w:val="0"/>
                <w:sz w:val="21"/>
                <w:szCs w:val="21"/>
                <w:highlight w:val="none"/>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登记注册日期</w:t>
            </w:r>
          </w:p>
        </w:tc>
        <w:tc>
          <w:tcPr>
            <w:tcW w:w="1544" w:type="dxa"/>
            <w:gridSpan w:val="4"/>
            <w:noWrap w:val="0"/>
            <w:tcMar>
              <w:left w:w="28" w:type="dxa"/>
              <w:right w:w="28" w:type="dxa"/>
            </w:tcMar>
            <w:vAlign w:val="center"/>
          </w:tcPr>
          <w:p>
            <w:pPr>
              <w:autoSpaceDE w:val="0"/>
              <w:autoSpaceDN w:val="0"/>
              <w:adjustRightInd w:val="0"/>
              <w:spacing w:line="360" w:lineRule="exact"/>
              <w:rPr>
                <w:rFonts w:hint="eastAsia" w:ascii="仿宋" w:hAnsi="仿宋" w:eastAsia="仿宋" w:cs="仿宋"/>
                <w:bCs/>
                <w:color w:val="auto"/>
                <w:sz w:val="21"/>
                <w:szCs w:val="21"/>
                <w:highlight w:val="none"/>
                <w:lang w:val="zh-CN"/>
              </w:rPr>
            </w:pPr>
          </w:p>
        </w:tc>
        <w:tc>
          <w:tcPr>
            <w:tcW w:w="1663"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bCs/>
                <w:color w:val="auto"/>
                <w:sz w:val="21"/>
                <w:szCs w:val="21"/>
                <w:highlight w:val="none"/>
                <w:lang w:val="zh-CN"/>
              </w:rPr>
            </w:pPr>
            <w:r>
              <w:rPr>
                <w:rFonts w:hint="eastAsia" w:ascii="仿宋" w:hAnsi="仿宋" w:eastAsia="仿宋" w:cs="仿宋"/>
                <w:bCs/>
                <w:color w:val="auto"/>
                <w:sz w:val="21"/>
                <w:szCs w:val="21"/>
                <w:highlight w:val="none"/>
                <w:lang w:val="zh-CN"/>
              </w:rPr>
              <w:t>注册资本（万元）</w:t>
            </w:r>
          </w:p>
        </w:tc>
        <w:tc>
          <w:tcPr>
            <w:tcW w:w="893" w:type="dxa"/>
            <w:gridSpan w:val="5"/>
            <w:noWrap w:val="0"/>
            <w:vAlign w:val="center"/>
          </w:tcPr>
          <w:p>
            <w:pPr>
              <w:autoSpaceDE w:val="0"/>
              <w:autoSpaceDN w:val="0"/>
              <w:adjustRightInd w:val="0"/>
              <w:spacing w:line="360" w:lineRule="exact"/>
              <w:jc w:val="center"/>
              <w:rPr>
                <w:rFonts w:hint="eastAsia" w:ascii="仿宋" w:hAnsi="仿宋" w:eastAsia="仿宋" w:cs="仿宋"/>
                <w:bCs/>
                <w:color w:val="auto"/>
                <w:sz w:val="21"/>
                <w:szCs w:val="21"/>
                <w:highlight w:val="none"/>
                <w:lang w:val="zh-CN"/>
              </w:rPr>
            </w:pPr>
          </w:p>
        </w:tc>
        <w:tc>
          <w:tcPr>
            <w:tcW w:w="1372"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带动就业人数</w:t>
            </w:r>
          </w:p>
        </w:tc>
        <w:tc>
          <w:tcPr>
            <w:tcW w:w="1479" w:type="dxa"/>
            <w:gridSpan w:val="5"/>
            <w:noWrap w:val="0"/>
            <w:vAlign w:val="center"/>
          </w:tcPr>
          <w:p>
            <w:pPr>
              <w:autoSpaceDE w:val="0"/>
              <w:autoSpaceDN w:val="0"/>
              <w:adjustRightInd w:val="0"/>
              <w:spacing w:line="360" w:lineRule="exact"/>
              <w:rPr>
                <w:rFonts w:hint="eastAsia" w:ascii="仿宋" w:hAnsi="仿宋" w:eastAsia="仿宋" w:cs="仿宋"/>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rPr>
              <w:t>特殊行业类别</w:t>
            </w:r>
          </w:p>
        </w:tc>
        <w:tc>
          <w:tcPr>
            <w:tcW w:w="6951" w:type="dxa"/>
            <w:gridSpan w:val="27"/>
            <w:noWrap w:val="0"/>
            <w:tcMar>
              <w:left w:w="28" w:type="dxa"/>
              <w:right w:w="28" w:type="dxa"/>
            </w:tcMar>
            <w:vAlign w:val="center"/>
          </w:tcPr>
          <w:p>
            <w:pPr>
              <w:autoSpaceDE w:val="0"/>
              <w:autoSpaceDN w:val="0"/>
              <w:adjustRightInd w:val="0"/>
              <w:spacing w:line="36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 xml:space="preserve">农村电商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 xml:space="preserve">养老服务企业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家政服务企业</w:t>
            </w:r>
            <w:r>
              <w:rPr>
                <w:rFonts w:hint="eastAsia" w:ascii="仿宋" w:hAnsi="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sym w:font="Wingdings 2" w:char="00A3"/>
            </w:r>
            <w:r>
              <w:rPr>
                <w:rFonts w:hint="eastAsia" w:ascii="仿宋" w:hAnsi="仿宋" w:eastAsia="仿宋" w:cs="仿宋"/>
                <w:color w:val="auto"/>
                <w:sz w:val="21"/>
                <w:szCs w:val="21"/>
                <w:highlight w:val="none"/>
                <w:lang w:val="zh-CN"/>
              </w:rPr>
              <w:t xml:space="preserve">现代农业企业  </w:t>
            </w:r>
            <w:r>
              <w:rPr>
                <w:rFonts w:hint="eastAsia" w:ascii="仿宋" w:hAnsi="仿宋" w:eastAsia="仿宋" w:cs="仿宋"/>
                <w:color w:val="auto"/>
                <w:sz w:val="21"/>
                <w:szCs w:val="21"/>
                <w:highlight w:val="none"/>
              </w:rPr>
              <w:sym w:font="Wingdings 2" w:char="00A3"/>
            </w:r>
            <w:r>
              <w:rPr>
                <w:rFonts w:hint="eastAsia" w:ascii="仿宋" w:hAnsi="仿宋" w:eastAsia="仿宋" w:cs="仿宋"/>
                <w:color w:val="auto"/>
                <w:sz w:val="21"/>
                <w:szCs w:val="21"/>
                <w:highlight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b/>
                <w:bCs/>
                <w:color w:val="auto"/>
                <w:spacing w:val="-10"/>
                <w:sz w:val="21"/>
                <w:szCs w:val="21"/>
                <w:highlight w:val="none"/>
              </w:rPr>
            </w:pPr>
            <w:r>
              <w:rPr>
                <w:rFonts w:hint="eastAsia" w:ascii="仿宋" w:hAnsi="仿宋" w:eastAsia="仿宋" w:cs="仿宋"/>
                <w:bCs/>
                <w:color w:val="auto"/>
                <w:spacing w:val="-16"/>
                <w:sz w:val="21"/>
                <w:szCs w:val="21"/>
                <w:highlight w:val="none"/>
              </w:rPr>
              <w:t>住所（经营地址）</w:t>
            </w:r>
          </w:p>
        </w:tc>
        <w:tc>
          <w:tcPr>
            <w:tcW w:w="6951" w:type="dxa"/>
            <w:gridSpan w:val="27"/>
            <w:noWrap w:val="0"/>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896" w:type="dxa"/>
            <w:gridSpan w:val="28"/>
            <w:noWrap w:val="0"/>
            <w:tcMar>
              <w:left w:w="28" w:type="dxa"/>
              <w:right w:w="28" w:type="dxa"/>
            </w:tcMar>
            <w:vAlign w:val="center"/>
          </w:tcPr>
          <w:p>
            <w:pPr>
              <w:autoSpaceDE w:val="0"/>
              <w:autoSpaceDN w:val="0"/>
              <w:adjustRightInd w:val="0"/>
              <w:spacing w:line="360" w:lineRule="exact"/>
              <w:rPr>
                <w:rFonts w:hint="eastAsia" w:ascii="仿宋" w:hAnsi="仿宋" w:eastAsia="仿宋" w:cs="仿宋"/>
                <w:b/>
                <w:bCs/>
                <w:color w:val="auto"/>
                <w:spacing w:val="-10"/>
                <w:sz w:val="21"/>
                <w:szCs w:val="21"/>
                <w:highlight w:val="none"/>
              </w:rPr>
            </w:pPr>
            <w:r>
              <w:rPr>
                <w:rFonts w:hint="eastAsia" w:ascii="仿宋" w:hAnsi="仿宋" w:eastAsia="仿宋" w:cs="仿宋"/>
                <w:b/>
                <w:bCs/>
                <w:color w:val="auto"/>
                <w:spacing w:val="-10"/>
                <w:sz w:val="21"/>
                <w:szCs w:val="21"/>
                <w:highlight w:val="none"/>
              </w:rPr>
              <w:t>三、拟申请贷款信息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r>
              <w:rPr>
                <w:rFonts w:hint="eastAsia" w:ascii="仿宋" w:hAnsi="仿宋" w:eastAsia="仿宋" w:cs="仿宋"/>
                <w:color w:val="auto"/>
                <w:spacing w:val="-10"/>
                <w:sz w:val="21"/>
                <w:szCs w:val="21"/>
                <w:highlight w:val="none"/>
              </w:rPr>
              <w:t>贷款种类</w:t>
            </w:r>
          </w:p>
        </w:tc>
        <w:tc>
          <w:tcPr>
            <w:tcW w:w="2325" w:type="dxa"/>
            <w:gridSpan w:val="7"/>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 w:hAnsi="仿宋" w:eastAsia="仿宋" w:cs="仿宋"/>
                <w:color w:val="auto"/>
                <w:spacing w:val="-10"/>
                <w:sz w:val="21"/>
                <w:szCs w:val="21"/>
                <w:highlight w:val="none"/>
              </w:rPr>
            </w:pPr>
            <w:r>
              <w:rPr>
                <w:rFonts w:hint="eastAsia" w:ascii="仿宋" w:hAnsi="仿宋" w:eastAsia="仿宋" w:cs="仿宋"/>
                <w:color w:val="auto"/>
                <w:spacing w:val="-10"/>
                <w:sz w:val="21"/>
                <w:szCs w:val="21"/>
                <w:highlight w:val="none"/>
              </w:rPr>
              <w:sym w:font="Wingdings 2" w:char="00A3"/>
            </w:r>
            <w:r>
              <w:rPr>
                <w:rFonts w:hint="eastAsia" w:ascii="仿宋" w:hAnsi="仿宋" w:eastAsia="仿宋" w:cs="仿宋"/>
                <w:color w:val="auto"/>
                <w:spacing w:val="-10"/>
                <w:sz w:val="21"/>
                <w:szCs w:val="21"/>
                <w:highlight w:val="none"/>
              </w:rPr>
              <w:t xml:space="preserve">一类贷款  </w:t>
            </w:r>
            <w:r>
              <w:rPr>
                <w:rFonts w:hint="eastAsia" w:ascii="仿宋" w:hAnsi="仿宋" w:cs="仿宋"/>
                <w:color w:val="auto"/>
                <w:spacing w:val="-10"/>
                <w:sz w:val="21"/>
                <w:szCs w:val="21"/>
                <w:highlight w:val="none"/>
                <w:lang w:eastAsia="zh-CN"/>
              </w:rPr>
              <w:t>□</w:t>
            </w:r>
            <w:r>
              <w:rPr>
                <w:rFonts w:hint="eastAsia" w:ascii="仿宋" w:hAnsi="仿宋" w:eastAsia="仿宋" w:cs="仿宋"/>
                <w:color w:val="auto"/>
                <w:spacing w:val="-10"/>
                <w:sz w:val="21"/>
                <w:szCs w:val="21"/>
                <w:highlight w:val="none"/>
              </w:rPr>
              <w:t>二类贷款</w:t>
            </w:r>
          </w:p>
        </w:tc>
        <w:tc>
          <w:tcPr>
            <w:tcW w:w="1444" w:type="dxa"/>
            <w:gridSpan w:val="7"/>
            <w:noWrap w:val="0"/>
            <w:vAlign w:val="center"/>
          </w:tcPr>
          <w:p>
            <w:pPr>
              <w:autoSpaceDE w:val="0"/>
              <w:autoSpaceDN w:val="0"/>
              <w:adjustRightInd w:val="0"/>
              <w:spacing w:line="360" w:lineRule="exact"/>
              <w:rPr>
                <w:rFonts w:hint="eastAsia" w:ascii="仿宋" w:hAnsi="仿宋" w:eastAsia="仿宋" w:cs="仿宋"/>
                <w:color w:val="auto"/>
                <w:spacing w:val="-20"/>
                <w:sz w:val="21"/>
                <w:szCs w:val="21"/>
                <w:highlight w:val="none"/>
              </w:rPr>
            </w:pPr>
            <w:r>
              <w:rPr>
                <w:rFonts w:hint="eastAsia" w:ascii="仿宋" w:hAnsi="仿宋" w:eastAsia="仿宋" w:cs="仿宋"/>
                <w:color w:val="auto"/>
                <w:spacing w:val="-20"/>
                <w:sz w:val="21"/>
                <w:szCs w:val="21"/>
                <w:highlight w:val="none"/>
              </w:rPr>
              <w:t>拟贷款金额（万元）</w:t>
            </w:r>
          </w:p>
        </w:tc>
        <w:tc>
          <w:tcPr>
            <w:tcW w:w="881" w:type="dxa"/>
            <w:gridSpan w:val="5"/>
            <w:noWrap w:val="0"/>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p>
        </w:tc>
        <w:tc>
          <w:tcPr>
            <w:tcW w:w="1107" w:type="dxa"/>
            <w:gridSpan w:val="4"/>
            <w:noWrap w:val="0"/>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r>
              <w:rPr>
                <w:rFonts w:hint="eastAsia" w:ascii="仿宋" w:hAnsi="仿宋" w:eastAsia="仿宋" w:cs="仿宋"/>
                <w:color w:val="auto"/>
                <w:spacing w:val="-10"/>
                <w:sz w:val="21"/>
                <w:szCs w:val="21"/>
                <w:highlight w:val="none"/>
              </w:rPr>
              <w:t>拟贷款期限</w:t>
            </w:r>
          </w:p>
        </w:tc>
        <w:tc>
          <w:tcPr>
            <w:tcW w:w="1194" w:type="dxa"/>
            <w:gridSpan w:val="4"/>
            <w:noWrap w:val="0"/>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r>
              <w:rPr>
                <w:rFonts w:hint="eastAsia" w:ascii="仿宋" w:hAnsi="仿宋" w:eastAsia="仿宋" w:cs="仿宋"/>
                <w:color w:val="auto"/>
                <w:spacing w:val="-10"/>
                <w:sz w:val="21"/>
                <w:szCs w:val="21"/>
                <w:highlight w:val="none"/>
              </w:rPr>
              <w:t>拟申请贷款银行</w:t>
            </w:r>
          </w:p>
        </w:tc>
        <w:tc>
          <w:tcPr>
            <w:tcW w:w="6951" w:type="dxa"/>
            <w:gridSpan w:val="27"/>
            <w:noWrap w:val="0"/>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r>
              <w:rPr>
                <w:rFonts w:hint="eastAsia" w:ascii="仿宋" w:hAnsi="仿宋" w:eastAsia="仿宋" w:cs="仿宋"/>
                <w:color w:val="auto"/>
                <w:spacing w:val="-10"/>
                <w:sz w:val="21"/>
                <w:szCs w:val="21"/>
                <w:highlight w:val="none"/>
              </w:rPr>
              <w:t>拟申请担保方式</w:t>
            </w:r>
          </w:p>
        </w:tc>
        <w:tc>
          <w:tcPr>
            <w:tcW w:w="6951" w:type="dxa"/>
            <w:gridSpan w:val="27"/>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pacing w:val="-10"/>
                <w:sz w:val="21"/>
                <w:szCs w:val="21"/>
                <w:highlight w:val="none"/>
                <w:lang w:val="en-US" w:eastAsia="zh-CN"/>
              </w:rPr>
            </w:pPr>
            <w:r>
              <w:rPr>
                <w:rFonts w:hint="eastAsia" w:ascii="仿宋" w:hAnsi="仿宋" w:eastAsia="仿宋" w:cs="仿宋"/>
                <w:color w:val="auto"/>
                <w:spacing w:val="-10"/>
                <w:sz w:val="21"/>
                <w:szCs w:val="21"/>
                <w:highlight w:val="none"/>
              </w:rPr>
              <w:sym w:font="Wingdings 2" w:char="00A3"/>
            </w:r>
            <w:r>
              <w:rPr>
                <w:rFonts w:hint="eastAsia" w:ascii="仿宋" w:hAnsi="仿宋" w:eastAsia="仿宋" w:cs="仿宋"/>
                <w:color w:val="auto"/>
                <w:spacing w:val="-10"/>
                <w:sz w:val="21"/>
                <w:szCs w:val="21"/>
                <w:highlight w:val="none"/>
              </w:rPr>
              <w:t xml:space="preserve">抵（质）押   </w:t>
            </w:r>
            <w:r>
              <w:rPr>
                <w:rFonts w:hint="eastAsia" w:ascii="仿宋" w:hAnsi="仿宋" w:eastAsia="仿宋" w:cs="仿宋"/>
                <w:color w:val="auto"/>
                <w:spacing w:val="-10"/>
                <w:sz w:val="21"/>
                <w:szCs w:val="21"/>
                <w:highlight w:val="none"/>
              </w:rPr>
              <w:sym w:font="Wingdings 2" w:char="00A3"/>
            </w:r>
            <w:r>
              <w:rPr>
                <w:rFonts w:hint="eastAsia" w:ascii="仿宋" w:hAnsi="仿宋" w:eastAsia="仿宋" w:cs="仿宋"/>
                <w:color w:val="auto"/>
                <w:spacing w:val="-10"/>
                <w:sz w:val="21"/>
                <w:szCs w:val="21"/>
                <w:highlight w:val="none"/>
              </w:rPr>
              <w:t xml:space="preserve">第三方保证   </w:t>
            </w:r>
            <w:r>
              <w:rPr>
                <w:rFonts w:hint="eastAsia" w:ascii="仿宋" w:hAnsi="仿宋" w:eastAsia="仿宋" w:cs="仿宋"/>
                <w:color w:val="auto"/>
                <w:spacing w:val="-10"/>
                <w:sz w:val="21"/>
                <w:szCs w:val="21"/>
                <w:highlight w:val="none"/>
              </w:rPr>
              <w:sym w:font="Wingdings 2" w:char="00A3"/>
            </w:r>
            <w:r>
              <w:rPr>
                <w:rFonts w:hint="eastAsia" w:ascii="仿宋" w:hAnsi="仿宋" w:eastAsia="仿宋" w:cs="仿宋"/>
                <w:color w:val="auto"/>
                <w:spacing w:val="-10"/>
                <w:sz w:val="21"/>
                <w:szCs w:val="21"/>
                <w:highlight w:val="none"/>
              </w:rPr>
              <w:t xml:space="preserve">信用    </w:t>
            </w:r>
            <w:r>
              <w:rPr>
                <w:rFonts w:hint="eastAsia" w:ascii="仿宋" w:hAnsi="仿宋" w:eastAsia="仿宋" w:cs="仿宋"/>
                <w:color w:val="auto"/>
                <w:spacing w:val="-10"/>
                <w:sz w:val="21"/>
                <w:szCs w:val="21"/>
                <w:highlight w:val="none"/>
              </w:rPr>
              <w:sym w:font="Wingdings 2" w:char="00A3"/>
            </w:r>
            <w:r>
              <w:rPr>
                <w:rFonts w:hint="eastAsia" w:ascii="仿宋" w:hAnsi="仿宋" w:eastAsia="仿宋" w:cs="仿宋"/>
                <w:color w:val="auto"/>
                <w:spacing w:val="-10"/>
                <w:sz w:val="21"/>
                <w:szCs w:val="21"/>
                <w:highlight w:val="none"/>
              </w:rPr>
              <w:t xml:space="preserve">担保基金   </w:t>
            </w:r>
            <w:r>
              <w:rPr>
                <w:rFonts w:hint="eastAsia" w:ascii="仿宋" w:hAnsi="仿宋" w:eastAsia="仿宋" w:cs="仿宋"/>
                <w:color w:val="auto"/>
                <w:spacing w:val="-10"/>
                <w:sz w:val="21"/>
                <w:szCs w:val="21"/>
                <w:highlight w:val="none"/>
              </w:rPr>
              <w:sym w:font="Wingdings 2" w:char="00A3"/>
            </w:r>
            <w:r>
              <w:rPr>
                <w:rFonts w:hint="eastAsia" w:ascii="仿宋" w:hAnsi="仿宋" w:cs="仿宋"/>
                <w:color w:val="auto"/>
                <w:spacing w:val="-10"/>
                <w:sz w:val="21"/>
                <w:szCs w:val="21"/>
                <w:highlight w:val="none"/>
                <w:lang w:val="en-US" w:eastAsia="zh-CN"/>
              </w:rPr>
              <w:t>其他</w:t>
            </w:r>
            <w:r>
              <w:rPr>
                <w:rFonts w:hint="eastAsia" w:ascii="仿宋" w:hAnsi="仿宋" w:cs="仿宋"/>
                <w:color w:val="auto"/>
                <w:spacing w:val="-10"/>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r>
              <w:rPr>
                <w:rFonts w:hint="eastAsia" w:ascii="仿宋" w:hAnsi="仿宋" w:eastAsia="仿宋" w:cs="仿宋"/>
                <w:color w:val="auto"/>
                <w:spacing w:val="-10"/>
                <w:sz w:val="21"/>
                <w:szCs w:val="21"/>
                <w:highlight w:val="none"/>
              </w:rPr>
              <w:t>贷款用途</w:t>
            </w:r>
          </w:p>
        </w:tc>
        <w:tc>
          <w:tcPr>
            <w:tcW w:w="6951" w:type="dxa"/>
            <w:gridSpan w:val="27"/>
            <w:noWrap w:val="0"/>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945" w:type="dxa"/>
            <w:noWrap w:val="0"/>
            <w:tcMar>
              <w:left w:w="28" w:type="dxa"/>
              <w:right w:w="28" w:type="dxa"/>
            </w:tcMar>
            <w:vAlign w:val="center"/>
          </w:tcPr>
          <w:p>
            <w:pPr>
              <w:autoSpaceDE w:val="0"/>
              <w:autoSpaceDN w:val="0"/>
              <w:adjustRightInd w:val="0"/>
              <w:spacing w:line="360" w:lineRule="exact"/>
              <w:jc w:val="center"/>
              <w:rPr>
                <w:rFonts w:hint="eastAsia" w:ascii="仿宋" w:hAnsi="仿宋" w:eastAsia="仿宋" w:cs="仿宋"/>
                <w:color w:val="auto"/>
                <w:spacing w:val="-10"/>
                <w:sz w:val="21"/>
                <w:szCs w:val="21"/>
                <w:highlight w:val="none"/>
              </w:rPr>
            </w:pPr>
            <w:r>
              <w:rPr>
                <w:rFonts w:hint="eastAsia" w:ascii="仿宋" w:hAnsi="仿宋" w:eastAsia="仿宋" w:cs="仿宋"/>
                <w:color w:val="auto"/>
                <w:spacing w:val="-10"/>
                <w:sz w:val="21"/>
                <w:szCs w:val="21"/>
                <w:highlight w:val="none"/>
              </w:rPr>
              <w:t>结果送达方式</w:t>
            </w:r>
          </w:p>
        </w:tc>
        <w:tc>
          <w:tcPr>
            <w:tcW w:w="6951" w:type="dxa"/>
            <w:gridSpan w:val="27"/>
            <w:noWrap w:val="0"/>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□自取  □网上自助查询  □短信送达（手机号码：</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260" w:lineRule="exact"/>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□邮寄送达（请填写邮寄地址：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896" w:type="dxa"/>
            <w:gridSpan w:val="28"/>
            <w:noWrap w:val="0"/>
            <w:tcMar>
              <w:left w:w="28" w:type="dxa"/>
              <w:right w:w="28" w:type="dxa"/>
            </w:tcMar>
            <w:vAlign w:val="top"/>
          </w:tcPr>
          <w:p>
            <w:pPr>
              <w:keepNext w:val="0"/>
              <w:keepLines w:val="0"/>
              <w:pageBreakBefore w:val="0"/>
              <w:widowControl/>
              <w:kinsoku/>
              <w:wordWrap/>
              <w:overflowPunct/>
              <w:topLinePunct w:val="0"/>
              <w:bidi w:val="0"/>
              <w:snapToGrid/>
              <w:spacing w:line="32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声</w:t>
            </w:r>
            <w:r>
              <w:rPr>
                <w:rFonts w:hint="eastAsia" w:ascii="仿宋" w:hAnsi="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明</w:t>
            </w:r>
          </w:p>
          <w:p>
            <w:pPr>
              <w:keepNext w:val="0"/>
              <w:keepLines w:val="0"/>
              <w:pageBreakBefore w:val="0"/>
              <w:kinsoku/>
              <w:wordWrap/>
              <w:overflowPunct/>
              <w:topLinePunct w:val="0"/>
              <w:autoSpaceDE w:val="0"/>
              <w:autoSpaceDN w:val="0"/>
              <w:bidi w:val="0"/>
              <w:adjustRightInd w:val="0"/>
              <w:snapToGrid/>
              <w:spacing w:line="320" w:lineRule="exact"/>
              <w:ind w:firstLine="412"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本人承诺以上内容及所提供材料真实有效，并保证按时还款，如与实际情况不一致，本人愿意承担相应责任。</w:t>
            </w:r>
          </w:p>
          <w:p>
            <w:pPr>
              <w:keepNext w:val="0"/>
              <w:keepLines w:val="0"/>
              <w:pageBreakBefore w:val="0"/>
              <w:kinsoku/>
              <w:wordWrap/>
              <w:overflowPunct/>
              <w:topLinePunct w:val="0"/>
              <w:autoSpaceDE w:val="0"/>
              <w:autoSpaceDN w:val="0"/>
              <w:bidi w:val="0"/>
              <w:adjustRightInd w:val="0"/>
              <w:snapToGrid/>
              <w:spacing w:line="320" w:lineRule="exact"/>
              <w:ind w:firstLine="412"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申请人（签名）：</w:t>
            </w:r>
            <w:r>
              <w:rPr>
                <w:rFonts w:hint="eastAsia" w:ascii="仿宋" w:hAnsi="仿宋" w:eastAsia="仿宋" w:cs="仿宋"/>
                <w:color w:val="auto"/>
                <w:sz w:val="21"/>
                <w:szCs w:val="21"/>
                <w:highlight w:val="none"/>
              </w:rPr>
              <w:t xml:space="preserve">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896" w:type="dxa"/>
            <w:gridSpan w:val="28"/>
            <w:noWrap w:val="0"/>
            <w:tcMar>
              <w:left w:w="28" w:type="dxa"/>
              <w:right w:w="28" w:type="dxa"/>
            </w:tcMar>
            <w:vAlign w:val="top"/>
          </w:tcPr>
          <w:p>
            <w:pPr>
              <w:keepNext w:val="0"/>
              <w:keepLines w:val="0"/>
              <w:pageBreakBefore w:val="0"/>
              <w:widowControl w:val="0"/>
              <w:kinsoku/>
              <w:wordWrap/>
              <w:overflowPunct/>
              <w:topLinePunct w:val="0"/>
              <w:autoSpaceDE w:val="0"/>
              <w:autoSpaceDN w:val="0"/>
              <w:bidi w:val="0"/>
              <w:adjustRightInd w:val="0"/>
              <w:snapToGrid/>
              <w:spacing w:line="320" w:lineRule="exact"/>
              <w:ind w:firstLine="41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经办机构意见：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1442" w:firstLineChars="7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经办人签字：                                 机构（盖章）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1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r>
              <w:rPr>
                <w:rFonts w:hint="eastAsia" w:ascii="仿宋" w:hAnsi="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          年    月    日</w:t>
            </w:r>
          </w:p>
        </w:tc>
      </w:tr>
    </w:tbl>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仿宋" w:hAnsi="仿宋" w:eastAsia="仿宋" w:cs="仿宋"/>
          <w:b w:val="0"/>
          <w:bCs/>
          <w:color w:val="auto"/>
          <w:kern w:val="2"/>
          <w:sz w:val="24"/>
          <w:szCs w:val="24"/>
          <w:highlight w:val="none"/>
          <w:lang w:val="en-US" w:eastAsia="zh-CN" w:bidi="ar"/>
        </w:rPr>
        <w:sectPr>
          <w:footerReference r:id="rId3" w:type="default"/>
          <w:pgSz w:w="11906" w:h="16838"/>
          <w:pgMar w:top="2098" w:right="1474" w:bottom="1984" w:left="1588" w:header="851" w:footer="1400" w:gutter="0"/>
          <w:pgNumType w:fmt="numberInDash"/>
          <w:cols w:space="720" w:num="1"/>
          <w:docGrid w:type="linesAndChars" w:linePitch="579" w:charSpace="-849"/>
        </w:sectPr>
      </w:pPr>
      <w:r>
        <w:rPr>
          <w:rFonts w:hint="default" w:ascii="仿宋" w:hAnsi="仿宋" w:eastAsia="仿宋" w:cs="仿宋"/>
          <w:b/>
          <w:bCs w:val="0"/>
          <w:color w:val="auto"/>
          <w:kern w:val="2"/>
          <w:sz w:val="24"/>
          <w:szCs w:val="24"/>
          <w:highlight w:val="none"/>
          <w:lang w:val="en-US" w:eastAsia="zh-CN" w:bidi="ar"/>
        </w:rPr>
        <w:t>备注：</w:t>
      </w:r>
      <w:r>
        <w:rPr>
          <w:rFonts w:hint="default" w:ascii="仿宋" w:hAnsi="仿宋" w:eastAsia="仿宋" w:cs="仿宋"/>
          <w:b w:val="0"/>
          <w:bCs/>
          <w:color w:val="auto"/>
          <w:kern w:val="2"/>
          <w:sz w:val="24"/>
          <w:szCs w:val="24"/>
          <w:highlight w:val="none"/>
          <w:lang w:val="en-US" w:eastAsia="zh-CN" w:bidi="ar"/>
        </w:rPr>
        <w:t>本表一式二份，由经办机构、经办银行留存各留存一份</w:t>
      </w:r>
      <w:r>
        <w:rPr>
          <w:rFonts w:hint="eastAsia" w:ascii="仿宋" w:hAnsi="仿宋" w:eastAsia="仿宋" w:cs="仿宋"/>
          <w:b w:val="0"/>
          <w:bCs/>
          <w:color w:val="auto"/>
          <w:kern w:val="2"/>
          <w:sz w:val="24"/>
          <w:szCs w:val="24"/>
          <w:highlight w:val="none"/>
          <w:lang w:val="en-US" w:eastAsia="zh-CN" w:bidi="ar"/>
        </w:rPr>
        <w:t>。</w:t>
      </w:r>
    </w:p>
    <w:p>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附表2</w:t>
      </w:r>
    </w:p>
    <w:p>
      <w:pPr>
        <w:keepNext w:val="0"/>
        <w:keepLines w:val="0"/>
        <w:widowControl w:val="0"/>
        <w:suppressLineNumbers w:val="0"/>
        <w:suppressAutoHyphens/>
        <w:spacing w:before="0" w:beforeAutospacing="0" w:after="0" w:afterAutospacing="0" w:line="560" w:lineRule="exact"/>
        <w:ind w:left="0" w:right="0"/>
        <w:jc w:val="center"/>
        <w:rPr>
          <w:rFonts w:hint="default" w:ascii="方正小标宋简体" w:hAnsi="方正小标宋简体" w:eastAsia="方正小标宋简体" w:cs="方正小标宋简体"/>
          <w:color w:val="auto"/>
          <w:kern w:val="2"/>
          <w:sz w:val="36"/>
          <w:szCs w:val="36"/>
          <w:highlight w:val="none"/>
          <w:lang w:val="en-US" w:eastAsia="zh-CN" w:bidi="ar"/>
        </w:rPr>
      </w:pPr>
      <w:r>
        <w:rPr>
          <w:rFonts w:hint="default" w:ascii="方正小标宋简体" w:hAnsi="方正小标宋简体" w:eastAsia="方正小标宋简体" w:cs="方正小标宋简体"/>
          <w:color w:val="auto"/>
          <w:kern w:val="2"/>
          <w:sz w:val="36"/>
          <w:szCs w:val="36"/>
          <w:highlight w:val="none"/>
          <w:lang w:val="en-US" w:eastAsia="zh-CN" w:bidi="ar"/>
        </w:rPr>
        <w:t>企业吸纳就业创业担保贷款资格认定申请表</w:t>
      </w:r>
    </w:p>
    <w:tbl>
      <w:tblPr>
        <w:tblStyle w:val="10"/>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638"/>
        <w:gridCol w:w="1967"/>
        <w:gridCol w:w="878"/>
        <w:gridCol w:w="174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09" w:type="dxa"/>
            <w:gridSpan w:val="6"/>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lang w:val="en-US" w:eastAsia="zh-CN" w:bidi="ar"/>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09" w:type="dxa"/>
            <w:gridSpan w:val="6"/>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 xml:space="preserve"> 登记注册类型： □企业  □民办非企业单位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kern w:val="2"/>
                <w:sz w:val="18"/>
                <w:szCs w:val="18"/>
                <w:highlight w:val="none"/>
              </w:rPr>
            </w:pPr>
            <w:r>
              <w:rPr>
                <w:rFonts w:hint="eastAsia" w:ascii="仿宋" w:hAnsi="仿宋" w:eastAsia="仿宋" w:cs="仿宋"/>
                <w:bCs/>
                <w:color w:val="auto"/>
                <w:kern w:val="2"/>
                <w:sz w:val="21"/>
                <w:szCs w:val="21"/>
                <w:highlight w:val="none"/>
                <w:lang w:val="en-US" w:eastAsia="zh-CN" w:bidi="ar"/>
              </w:rPr>
              <w:t>企业名称</w:t>
            </w:r>
          </w:p>
        </w:tc>
        <w:tc>
          <w:tcPr>
            <w:tcW w:w="1638"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color w:val="auto"/>
                <w:kern w:val="2"/>
                <w:sz w:val="21"/>
                <w:szCs w:val="21"/>
                <w:highlight w:val="none"/>
              </w:rPr>
            </w:pPr>
          </w:p>
        </w:tc>
        <w:tc>
          <w:tcPr>
            <w:tcW w:w="1967"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仿宋" w:hAnsi="仿宋" w:eastAsia="仿宋" w:cs="仿宋"/>
                <w:color w:val="auto"/>
                <w:spacing w:val="-14"/>
                <w:kern w:val="2"/>
                <w:sz w:val="21"/>
                <w:szCs w:val="21"/>
                <w:highlight w:val="none"/>
              </w:rPr>
            </w:pPr>
            <w:r>
              <w:rPr>
                <w:rFonts w:hint="eastAsia" w:ascii="仿宋" w:hAnsi="仿宋" w:eastAsia="仿宋" w:cs="仿宋"/>
                <w:color w:val="auto"/>
                <w:spacing w:val="-14"/>
                <w:kern w:val="2"/>
                <w:sz w:val="21"/>
                <w:szCs w:val="21"/>
                <w:highlight w:val="none"/>
                <w:lang w:val="en-US" w:eastAsia="zh-CN" w:bidi="ar"/>
              </w:rPr>
              <w:t>是否入驻科技孵化器、创业孵化基地</w:t>
            </w:r>
          </w:p>
        </w:tc>
        <w:tc>
          <w:tcPr>
            <w:tcW w:w="3831" w:type="dxa"/>
            <w:gridSpan w:val="3"/>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□是（名称</w:t>
            </w:r>
            <w:r>
              <w:rPr>
                <w:rFonts w:hint="eastAsia" w:ascii="仿宋" w:hAnsi="仿宋" w:eastAsia="仿宋" w:cs="仿宋"/>
                <w:color w:val="auto"/>
                <w:spacing w:val="-6"/>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73" w:type="dxa"/>
            <w:noWrap w:val="0"/>
            <w:tcMar>
              <w:left w:w="28" w:type="dxa"/>
              <w:right w:w="28" w:type="dxa"/>
            </w:tcMar>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
                <w:color w:val="auto"/>
                <w:kern w:val="2"/>
                <w:sz w:val="18"/>
                <w:szCs w:val="18"/>
                <w:highlight w:val="none"/>
              </w:rPr>
            </w:pPr>
            <w:r>
              <w:rPr>
                <w:rFonts w:hint="eastAsia" w:ascii="仿宋" w:hAnsi="仿宋" w:eastAsia="仿宋" w:cs="仿宋"/>
                <w:bCs/>
                <w:color w:val="auto"/>
                <w:kern w:val="2"/>
                <w:sz w:val="21"/>
                <w:szCs w:val="21"/>
                <w:highlight w:val="none"/>
                <w:lang w:val="en-US" w:eastAsia="zh-CN" w:bidi="ar"/>
              </w:rPr>
              <w:t>法定代表人</w:t>
            </w:r>
          </w:p>
        </w:tc>
        <w:tc>
          <w:tcPr>
            <w:tcW w:w="1638" w:type="dxa"/>
            <w:noWrap w:val="0"/>
            <w:tcMar>
              <w:left w:w="28" w:type="dxa"/>
              <w:right w:w="28" w:type="dxa"/>
            </w:tcMar>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firstLine="1133" w:firstLineChars="550"/>
              <w:jc w:val="center"/>
              <w:textAlignment w:val="auto"/>
              <w:rPr>
                <w:rFonts w:hint="eastAsia" w:ascii="仿宋" w:hAnsi="仿宋" w:eastAsia="仿宋" w:cs="仿宋"/>
                <w:color w:val="auto"/>
                <w:kern w:val="2"/>
                <w:sz w:val="21"/>
                <w:szCs w:val="21"/>
                <w:highlight w:val="none"/>
              </w:rPr>
            </w:pPr>
          </w:p>
        </w:tc>
        <w:tc>
          <w:tcPr>
            <w:tcW w:w="1967" w:type="dxa"/>
            <w:noWrap w:val="0"/>
            <w:vAlign w:val="center"/>
          </w:tcPr>
          <w:p>
            <w:pPr>
              <w:keepNext w:val="0"/>
              <w:keepLines w:val="0"/>
              <w:pageBreakBefore w:val="0"/>
              <w:widowControl/>
              <w:suppressLineNumbers w:val="0"/>
              <w:suppressAutoHyphens/>
              <w:kinsoku/>
              <w:wordWrap/>
              <w:overflowPunct/>
              <w:topLinePunct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法定代表人</w:t>
            </w:r>
          </w:p>
          <w:p>
            <w:pPr>
              <w:keepNext w:val="0"/>
              <w:keepLines w:val="0"/>
              <w:pageBreakBefore w:val="0"/>
              <w:widowControl/>
              <w:suppressLineNumbers w:val="0"/>
              <w:suppressAutoHyphens/>
              <w:kinsoku/>
              <w:wordWrap/>
              <w:overflowPunct/>
              <w:topLinePunct w:val="0"/>
              <w:bidi w:val="0"/>
              <w:adjustRightInd w:val="0"/>
              <w:spacing w:before="0" w:beforeAutospacing="0" w:after="0" w:afterAutospacing="0" w:line="300" w:lineRule="exact"/>
              <w:ind w:left="0" w:right="0"/>
              <w:jc w:val="center"/>
              <w:textAlignment w:val="auto"/>
              <w:rPr>
                <w:rFonts w:hint="eastAsia" w:ascii="仿宋" w:hAnsi="仿宋" w:eastAsia="仿宋" w:cs="仿宋"/>
                <w:bCs/>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身份证号码</w:t>
            </w:r>
          </w:p>
        </w:tc>
        <w:tc>
          <w:tcPr>
            <w:tcW w:w="3831" w:type="dxa"/>
            <w:gridSpan w:val="3"/>
            <w:noWrap w:val="0"/>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firstLine="1133" w:firstLineChars="550"/>
              <w:jc w:val="center"/>
              <w:textAlignment w:val="auto"/>
              <w:rPr>
                <w:rFonts w:hint="eastAsia" w:ascii="仿宋" w:hAnsi="仿宋" w:eastAsia="仿宋" w:cs="仿宋"/>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73" w:type="dxa"/>
            <w:noWrap w:val="0"/>
            <w:tcMar>
              <w:left w:w="28" w:type="dxa"/>
              <w:right w:w="28" w:type="dxa"/>
            </w:tcMar>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
                <w:color w:val="auto"/>
                <w:spacing w:val="-10"/>
                <w:kern w:val="2"/>
                <w:sz w:val="18"/>
                <w:szCs w:val="18"/>
                <w:highlight w:val="none"/>
              </w:rPr>
            </w:pPr>
            <w:r>
              <w:rPr>
                <w:rFonts w:hint="eastAsia" w:ascii="仿宋" w:hAnsi="仿宋" w:eastAsia="仿宋" w:cs="仿宋"/>
                <w:bCs/>
                <w:color w:val="auto"/>
                <w:kern w:val="2"/>
                <w:sz w:val="21"/>
                <w:szCs w:val="21"/>
                <w:highlight w:val="none"/>
                <w:lang w:val="en-US" w:eastAsia="zh-CN" w:bidi="ar"/>
              </w:rPr>
              <w:t>联系人</w:t>
            </w:r>
          </w:p>
        </w:tc>
        <w:tc>
          <w:tcPr>
            <w:tcW w:w="1638" w:type="dxa"/>
            <w:noWrap w:val="0"/>
            <w:tcMar>
              <w:left w:w="28" w:type="dxa"/>
              <w:right w:w="28" w:type="dxa"/>
            </w:tcMar>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firstLine="1133" w:firstLineChars="550"/>
              <w:jc w:val="center"/>
              <w:textAlignment w:val="auto"/>
              <w:rPr>
                <w:rFonts w:hint="eastAsia" w:ascii="仿宋" w:hAnsi="仿宋" w:eastAsia="仿宋" w:cs="仿宋"/>
                <w:color w:val="auto"/>
                <w:kern w:val="2"/>
                <w:sz w:val="21"/>
                <w:szCs w:val="21"/>
                <w:highlight w:val="none"/>
              </w:rPr>
            </w:pPr>
          </w:p>
        </w:tc>
        <w:tc>
          <w:tcPr>
            <w:tcW w:w="1967" w:type="dxa"/>
            <w:noWrap w:val="0"/>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bCs/>
                <w:color w:val="auto"/>
                <w:kern w:val="2"/>
                <w:sz w:val="21"/>
                <w:szCs w:val="21"/>
                <w:highlight w:val="none"/>
                <w:lang w:val="en-US" w:eastAsia="zh-CN" w:bidi="ar"/>
              </w:rPr>
              <w:t>联系人电话</w:t>
            </w:r>
          </w:p>
        </w:tc>
        <w:tc>
          <w:tcPr>
            <w:tcW w:w="3831" w:type="dxa"/>
            <w:gridSpan w:val="3"/>
            <w:noWrap w:val="0"/>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firstLine="1133" w:firstLineChars="550"/>
              <w:jc w:val="center"/>
              <w:textAlignment w:val="auto"/>
              <w:rPr>
                <w:rFonts w:hint="eastAsia" w:ascii="仿宋" w:hAnsi="仿宋" w:eastAsia="仿宋" w:cs="仿宋"/>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20"/>
                <w:kern w:val="2"/>
                <w:sz w:val="21"/>
                <w:szCs w:val="21"/>
                <w:highlight w:val="none"/>
              </w:rPr>
            </w:pPr>
            <w:r>
              <w:rPr>
                <w:rFonts w:hint="eastAsia" w:ascii="仿宋" w:hAnsi="仿宋" w:eastAsia="仿宋" w:cs="仿宋"/>
                <w:color w:val="auto"/>
                <w:spacing w:val="-20"/>
                <w:kern w:val="2"/>
                <w:sz w:val="21"/>
                <w:szCs w:val="21"/>
                <w:highlight w:val="none"/>
                <w:lang w:val="en-US" w:eastAsia="zh-CN" w:bidi="ar"/>
              </w:rPr>
              <w:t>统一社会信用代码</w:t>
            </w:r>
          </w:p>
        </w:tc>
        <w:tc>
          <w:tcPr>
            <w:tcW w:w="7436" w:type="dxa"/>
            <w:gridSpan w:val="5"/>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b/>
                <w:color w:val="auto"/>
                <w:kern w:val="2"/>
                <w:sz w:val="18"/>
                <w:szCs w:val="18"/>
                <w:highlight w:val="none"/>
              </w:rPr>
            </w:pPr>
            <w:r>
              <w:rPr>
                <w:rFonts w:hint="eastAsia" w:ascii="仿宋" w:hAnsi="仿宋" w:eastAsia="仿宋" w:cs="仿宋"/>
                <w:bCs/>
                <w:color w:val="auto"/>
                <w:kern w:val="2"/>
                <w:sz w:val="21"/>
                <w:szCs w:val="21"/>
                <w:highlight w:val="none"/>
                <w:lang w:val="en-US" w:eastAsia="zh-CN" w:bidi="ar"/>
              </w:rPr>
              <w:t>主要经营项目</w:t>
            </w:r>
          </w:p>
        </w:tc>
        <w:tc>
          <w:tcPr>
            <w:tcW w:w="1638"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color w:val="auto"/>
                <w:kern w:val="2"/>
                <w:sz w:val="21"/>
                <w:szCs w:val="21"/>
                <w:highlight w:val="none"/>
              </w:rPr>
            </w:pPr>
          </w:p>
        </w:tc>
        <w:tc>
          <w:tcPr>
            <w:tcW w:w="1967"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b/>
                <w:color w:val="auto"/>
                <w:spacing w:val="-8"/>
                <w:kern w:val="2"/>
                <w:sz w:val="18"/>
                <w:szCs w:val="18"/>
                <w:highlight w:val="none"/>
              </w:rPr>
            </w:pPr>
            <w:r>
              <w:rPr>
                <w:rFonts w:hint="eastAsia" w:ascii="仿宋" w:hAnsi="仿宋" w:eastAsia="仿宋" w:cs="仿宋"/>
                <w:bCs/>
                <w:color w:val="auto"/>
                <w:kern w:val="2"/>
                <w:sz w:val="21"/>
                <w:szCs w:val="21"/>
                <w:highlight w:val="none"/>
                <w:lang w:val="en-US" w:eastAsia="zh-CN" w:bidi="ar"/>
              </w:rPr>
              <w:t>成立日期</w:t>
            </w:r>
          </w:p>
        </w:tc>
        <w:tc>
          <w:tcPr>
            <w:tcW w:w="878"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kern w:val="2"/>
                <w:sz w:val="21"/>
                <w:szCs w:val="21"/>
                <w:highlight w:val="none"/>
              </w:rPr>
            </w:pPr>
          </w:p>
        </w:tc>
        <w:tc>
          <w:tcPr>
            <w:tcW w:w="1748"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b/>
                <w:color w:val="auto"/>
                <w:kern w:val="2"/>
                <w:sz w:val="18"/>
                <w:szCs w:val="18"/>
                <w:highlight w:val="none"/>
              </w:rPr>
            </w:pPr>
            <w:r>
              <w:rPr>
                <w:rFonts w:hint="eastAsia" w:ascii="仿宋" w:hAnsi="仿宋" w:eastAsia="仿宋" w:cs="仿宋"/>
                <w:bCs/>
                <w:color w:val="auto"/>
                <w:kern w:val="2"/>
                <w:sz w:val="21"/>
                <w:szCs w:val="21"/>
                <w:highlight w:val="none"/>
                <w:lang w:val="en-US" w:eastAsia="zh-CN" w:bidi="ar"/>
              </w:rPr>
              <w:t>注册资本（万元）</w:t>
            </w:r>
          </w:p>
        </w:tc>
        <w:tc>
          <w:tcPr>
            <w:tcW w:w="1205"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bCs/>
                <w:color w:val="auto"/>
                <w:kern w:val="2"/>
                <w:sz w:val="21"/>
                <w:szCs w:val="21"/>
                <w:highlight w:val="none"/>
                <w:lang w:val="en-US" w:eastAsia="zh-CN" w:bidi="ar"/>
              </w:rPr>
            </w:pPr>
            <w:r>
              <w:rPr>
                <w:rFonts w:hint="eastAsia" w:ascii="仿宋" w:hAnsi="仿宋" w:eastAsia="仿宋" w:cs="仿宋"/>
                <w:bCs/>
                <w:color w:val="auto"/>
                <w:kern w:val="2"/>
                <w:sz w:val="21"/>
                <w:szCs w:val="21"/>
                <w:highlight w:val="none"/>
                <w:lang w:val="en-US" w:eastAsia="zh-CN" w:bidi="ar"/>
              </w:rPr>
              <w:t>住所</w:t>
            </w: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b/>
                <w:color w:val="auto"/>
                <w:kern w:val="2"/>
                <w:sz w:val="18"/>
                <w:szCs w:val="18"/>
                <w:highlight w:val="none"/>
              </w:rPr>
            </w:pPr>
            <w:r>
              <w:rPr>
                <w:rFonts w:hint="eastAsia" w:ascii="仿宋" w:hAnsi="仿宋" w:eastAsia="仿宋" w:cs="仿宋"/>
                <w:bCs/>
                <w:color w:val="auto"/>
                <w:kern w:val="2"/>
                <w:sz w:val="21"/>
                <w:szCs w:val="21"/>
                <w:highlight w:val="none"/>
                <w:lang w:val="en-US" w:eastAsia="zh-CN" w:bidi="ar"/>
              </w:rPr>
              <w:t>（</w:t>
            </w:r>
            <w:r>
              <w:rPr>
                <w:rFonts w:hint="eastAsia" w:ascii="仿宋" w:hAnsi="仿宋" w:eastAsia="仿宋" w:cs="仿宋"/>
                <w:bCs/>
                <w:color w:val="auto"/>
                <w:spacing w:val="-10"/>
                <w:kern w:val="2"/>
                <w:sz w:val="21"/>
                <w:szCs w:val="21"/>
                <w:highlight w:val="none"/>
                <w:lang w:val="en-US" w:eastAsia="zh-CN" w:bidi="ar"/>
              </w:rPr>
              <w:t>经营地址</w:t>
            </w:r>
            <w:r>
              <w:rPr>
                <w:rFonts w:hint="eastAsia" w:ascii="仿宋" w:hAnsi="仿宋" w:eastAsia="仿宋" w:cs="仿宋"/>
                <w:bCs/>
                <w:color w:val="auto"/>
                <w:kern w:val="2"/>
                <w:sz w:val="21"/>
                <w:szCs w:val="21"/>
                <w:highlight w:val="none"/>
                <w:lang w:val="en-US" w:eastAsia="zh-CN" w:bidi="ar"/>
              </w:rPr>
              <w:t>）</w:t>
            </w:r>
          </w:p>
        </w:tc>
        <w:tc>
          <w:tcPr>
            <w:tcW w:w="3605" w:type="dxa"/>
            <w:gridSpan w:val="2"/>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仿宋" w:hAnsi="仿宋" w:eastAsia="仿宋" w:cs="仿宋"/>
                <w:color w:val="auto"/>
                <w:spacing w:val="-10"/>
                <w:kern w:val="2"/>
                <w:sz w:val="21"/>
                <w:szCs w:val="21"/>
                <w:highlight w:val="none"/>
              </w:rPr>
            </w:pPr>
          </w:p>
        </w:tc>
        <w:tc>
          <w:tcPr>
            <w:tcW w:w="878"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创业地</w:t>
            </w:r>
          </w:p>
        </w:tc>
        <w:tc>
          <w:tcPr>
            <w:tcW w:w="2953" w:type="dxa"/>
            <w:gridSpan w:val="2"/>
            <w:noWrap w:val="0"/>
            <w:vAlign w:val="center"/>
          </w:tcPr>
          <w:p>
            <w:pPr>
              <w:keepNext w:val="0"/>
              <w:keepLines w:val="0"/>
              <w:pageBreakBefore w:val="0"/>
              <w:widowControl w:val="0"/>
              <w:suppressLineNumbers w:val="0"/>
              <w:suppressAutoHyphens/>
              <w:kinsoku/>
              <w:wordWrap/>
              <w:overflowPunct/>
              <w:topLinePunct w:val="0"/>
              <w:bidi w:val="0"/>
              <w:spacing w:before="0" w:beforeAutospacing="0" w:after="0" w:afterAutospacing="0" w:line="300" w:lineRule="exact"/>
              <w:ind w:left="0" w:right="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spacing w:val="-20"/>
                <w:kern w:val="0"/>
                <w:sz w:val="21"/>
                <w:szCs w:val="21"/>
                <w:highlight w:val="none"/>
                <w:lang w:val="en-US" w:eastAsia="zh-CN" w:bidi="ar"/>
              </w:rPr>
              <w:t xml:space="preserve"> </w:t>
            </w:r>
            <w:r>
              <w:rPr>
                <w:rFonts w:hint="eastAsia" w:ascii="仿宋" w:hAnsi="仿宋" w:eastAsia="仿宋" w:cs="仿宋"/>
                <w:color w:val="auto"/>
                <w:kern w:val="0"/>
                <w:sz w:val="21"/>
                <w:szCs w:val="21"/>
                <w:highlight w:val="none"/>
                <w:lang w:val="en-US" w:eastAsia="zh-CN" w:bidi="ar"/>
              </w:rPr>
              <w:t>□</w:t>
            </w:r>
            <w:r>
              <w:rPr>
                <w:rFonts w:hint="eastAsia" w:ascii="仿宋" w:hAnsi="仿宋" w:eastAsia="仿宋" w:cs="仿宋"/>
                <w:color w:val="auto"/>
                <w:spacing w:val="-20"/>
                <w:kern w:val="0"/>
                <w:sz w:val="21"/>
                <w:szCs w:val="21"/>
                <w:highlight w:val="none"/>
                <w:lang w:val="en-US" w:eastAsia="zh-CN" w:bidi="ar"/>
              </w:rPr>
              <w:t xml:space="preserve">城镇  </w:t>
            </w:r>
            <w:r>
              <w:rPr>
                <w:rFonts w:hint="eastAsia" w:ascii="仿宋" w:hAnsi="仿宋" w:eastAsia="仿宋" w:cs="仿宋"/>
                <w:color w:val="auto"/>
                <w:kern w:val="0"/>
                <w:sz w:val="21"/>
                <w:szCs w:val="21"/>
                <w:highlight w:val="none"/>
                <w:lang w:val="en-US" w:eastAsia="zh-CN" w:bidi="ar"/>
              </w:rPr>
              <w:t>□</w:t>
            </w:r>
            <w:r>
              <w:rPr>
                <w:rFonts w:hint="eastAsia" w:ascii="仿宋" w:hAnsi="仿宋" w:eastAsia="仿宋" w:cs="仿宋"/>
                <w:color w:val="auto"/>
                <w:spacing w:val="-20"/>
                <w:kern w:val="0"/>
                <w:sz w:val="21"/>
                <w:szCs w:val="21"/>
                <w:highlight w:val="none"/>
                <w:lang w:val="en-US" w:eastAsia="zh-CN" w:bidi="ar"/>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lang w:val="en-US" w:eastAsia="zh-CN" w:bidi="ar"/>
              </w:rPr>
            </w:pPr>
            <w:r>
              <w:rPr>
                <w:rFonts w:hint="eastAsia" w:ascii="仿宋" w:hAnsi="仿宋" w:eastAsia="仿宋" w:cs="仿宋"/>
                <w:color w:val="auto"/>
                <w:spacing w:val="-10"/>
                <w:kern w:val="2"/>
                <w:sz w:val="21"/>
                <w:szCs w:val="21"/>
                <w:highlight w:val="none"/>
                <w:lang w:val="en-US" w:eastAsia="zh-CN" w:bidi="ar"/>
              </w:rPr>
              <w:t>带动就业人数</w:t>
            </w: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（职工人数）</w:t>
            </w:r>
          </w:p>
        </w:tc>
        <w:tc>
          <w:tcPr>
            <w:tcW w:w="1638"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p>
        </w:tc>
        <w:tc>
          <w:tcPr>
            <w:tcW w:w="2845" w:type="dxa"/>
            <w:gridSpan w:val="2"/>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招用重点人群数</w:t>
            </w:r>
            <w:r>
              <w:rPr>
                <w:rFonts w:hint="eastAsia" w:ascii="仿宋" w:hAnsi="仿宋" w:eastAsia="仿宋" w:cs="仿宋"/>
                <w:color w:val="auto"/>
                <w:spacing w:val="-6"/>
                <w:kern w:val="2"/>
                <w:sz w:val="21"/>
                <w:szCs w:val="21"/>
                <w:highlight w:val="none"/>
                <w:lang w:val="en-US" w:eastAsia="zh-CN" w:bidi="ar"/>
              </w:rPr>
              <w:t>（人）</w:t>
            </w:r>
          </w:p>
        </w:tc>
        <w:tc>
          <w:tcPr>
            <w:tcW w:w="2953" w:type="dxa"/>
            <w:gridSpan w:val="2"/>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3" w:type="dxa"/>
            <w:noWrap w:val="0"/>
            <w:tcMar>
              <w:left w:w="28" w:type="dxa"/>
              <w:right w:w="28" w:type="dxa"/>
            </w:tcMar>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pacing w:val="-6"/>
                <w:kern w:val="2"/>
                <w:sz w:val="21"/>
                <w:szCs w:val="21"/>
                <w:highlight w:val="none"/>
              </w:rPr>
            </w:pPr>
            <w:r>
              <w:rPr>
                <w:rFonts w:hint="eastAsia" w:ascii="仿宋" w:hAnsi="仿宋" w:eastAsia="仿宋" w:cs="仿宋"/>
                <w:color w:val="auto"/>
                <w:spacing w:val="-6"/>
                <w:kern w:val="2"/>
                <w:sz w:val="21"/>
                <w:szCs w:val="21"/>
                <w:highlight w:val="none"/>
                <w:lang w:val="en-US" w:eastAsia="zh-CN" w:bidi="ar"/>
              </w:rPr>
              <w:t>招用符合条件</w:t>
            </w:r>
          </w:p>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pacing w:val="-6"/>
                <w:kern w:val="2"/>
                <w:sz w:val="21"/>
                <w:szCs w:val="21"/>
                <w:highlight w:val="none"/>
              </w:rPr>
            </w:pPr>
            <w:r>
              <w:rPr>
                <w:rFonts w:hint="eastAsia" w:ascii="仿宋" w:hAnsi="仿宋" w:eastAsia="仿宋" w:cs="仿宋"/>
                <w:color w:val="auto"/>
                <w:spacing w:val="-6"/>
                <w:kern w:val="2"/>
                <w:sz w:val="21"/>
                <w:szCs w:val="21"/>
                <w:highlight w:val="none"/>
                <w:lang w:val="en-US" w:eastAsia="zh-CN" w:bidi="ar"/>
              </w:rPr>
              <w:t>人员情况</w:t>
            </w:r>
          </w:p>
        </w:tc>
        <w:tc>
          <w:tcPr>
            <w:tcW w:w="7436" w:type="dxa"/>
            <w:gridSpan w:val="5"/>
            <w:noWrap w:val="0"/>
            <w:vAlign w:val="center"/>
          </w:tcPr>
          <w:p>
            <w:pPr>
              <w:keepNext w:val="0"/>
              <w:keepLines w:val="0"/>
              <w:pageBreakBefore w:val="0"/>
              <w:widowControl/>
              <w:suppressLineNumbers w:val="0"/>
              <w:suppressAutoHyphens/>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color w:val="auto"/>
                <w:spacing w:val="-6"/>
                <w:kern w:val="2"/>
                <w:sz w:val="21"/>
                <w:szCs w:val="21"/>
                <w:highlight w:val="none"/>
              </w:rPr>
            </w:pPr>
            <w:r>
              <w:rPr>
                <w:rFonts w:hint="eastAsia" w:ascii="仿宋" w:hAnsi="仿宋" w:eastAsia="仿宋" w:cs="仿宋"/>
                <w:color w:val="auto"/>
                <w:spacing w:val="-6"/>
                <w:kern w:val="2"/>
                <w:sz w:val="21"/>
                <w:szCs w:val="21"/>
                <w:highlight w:val="none"/>
                <w:lang w:val="en-US" w:eastAsia="zh-CN" w:bidi="ar"/>
              </w:rPr>
              <w:t>招用重点人群中办理就业登记的</w:t>
            </w:r>
            <w:r>
              <w:rPr>
                <w:rFonts w:hint="eastAsia" w:ascii="仿宋" w:hAnsi="仿宋" w:eastAsia="仿宋" w:cs="仿宋"/>
                <w:color w:val="auto"/>
                <w:spacing w:val="-6"/>
                <w:kern w:val="2"/>
                <w:sz w:val="21"/>
                <w:szCs w:val="21"/>
                <w:highlight w:val="none"/>
                <w:u w:val="single"/>
                <w:lang w:val="en-US" w:eastAsia="zh-CN" w:bidi="ar"/>
              </w:rPr>
              <w:t xml:space="preserve">               </w:t>
            </w:r>
            <w:r>
              <w:rPr>
                <w:rFonts w:hint="eastAsia" w:ascii="仿宋" w:hAnsi="仿宋" w:eastAsia="仿宋" w:cs="仿宋"/>
                <w:color w:val="auto"/>
                <w:spacing w:val="-6"/>
                <w:kern w:val="2"/>
                <w:sz w:val="21"/>
                <w:szCs w:val="21"/>
                <w:highlight w:val="none"/>
                <w:lang w:val="en-US" w:eastAsia="zh-CN" w:bidi="ar"/>
              </w:rPr>
              <w:t>人，同时签订1年以上劳动合同</w:t>
            </w:r>
            <w:r>
              <w:rPr>
                <w:rFonts w:hint="eastAsia" w:ascii="仿宋" w:hAnsi="仿宋" w:eastAsia="仿宋" w:cs="仿宋"/>
                <w:color w:val="auto"/>
                <w:spacing w:val="-6"/>
                <w:kern w:val="2"/>
                <w:sz w:val="21"/>
                <w:szCs w:val="21"/>
                <w:highlight w:val="none"/>
                <w:u w:val="single"/>
                <w:lang w:val="en-US" w:eastAsia="zh-CN" w:bidi="ar"/>
              </w:rPr>
              <w:t xml:space="preserve">          </w:t>
            </w:r>
            <w:r>
              <w:rPr>
                <w:rFonts w:hint="eastAsia" w:ascii="仿宋" w:hAnsi="仿宋" w:eastAsia="仿宋" w:cs="仿宋"/>
                <w:color w:val="auto"/>
                <w:spacing w:val="-6"/>
                <w:kern w:val="2"/>
                <w:sz w:val="21"/>
                <w:szCs w:val="21"/>
                <w:highlight w:val="none"/>
                <w:lang w:val="en-US" w:eastAsia="zh-CN" w:bidi="ar"/>
              </w:rPr>
              <w:t>人并依法缴纳社会保险的</w:t>
            </w:r>
            <w:r>
              <w:rPr>
                <w:rFonts w:hint="eastAsia" w:ascii="仿宋" w:hAnsi="仿宋" w:eastAsia="仿宋" w:cs="仿宋"/>
                <w:color w:val="auto"/>
                <w:spacing w:val="-6"/>
                <w:kern w:val="2"/>
                <w:sz w:val="21"/>
                <w:szCs w:val="21"/>
                <w:highlight w:val="none"/>
                <w:u w:val="single"/>
                <w:lang w:val="en-US" w:eastAsia="zh-CN" w:bidi="ar"/>
              </w:rPr>
              <w:t xml:space="preserve">       </w:t>
            </w:r>
            <w:r>
              <w:rPr>
                <w:rFonts w:hint="eastAsia" w:ascii="仿宋" w:hAnsi="仿宋" w:eastAsia="仿宋" w:cs="仿宋"/>
                <w:color w:val="auto"/>
                <w:spacing w:val="-6"/>
                <w:kern w:val="2"/>
                <w:sz w:val="21"/>
                <w:szCs w:val="21"/>
                <w:highlight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09" w:type="dxa"/>
            <w:gridSpan w:val="6"/>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b/>
                <w:color w:val="auto"/>
                <w:spacing w:val="-10"/>
                <w:kern w:val="2"/>
                <w:sz w:val="21"/>
                <w:szCs w:val="21"/>
                <w:highlight w:val="none"/>
              </w:rPr>
            </w:pPr>
            <w:r>
              <w:rPr>
                <w:rFonts w:hint="eastAsia" w:ascii="仿宋" w:hAnsi="仿宋" w:eastAsia="仿宋" w:cs="仿宋"/>
                <w:b/>
                <w:color w:val="auto"/>
                <w:spacing w:val="-10"/>
                <w:kern w:val="2"/>
                <w:sz w:val="21"/>
                <w:szCs w:val="21"/>
                <w:highlight w:val="none"/>
                <w:lang w:val="en-US" w:eastAsia="zh-CN" w:bidi="ar"/>
              </w:rPr>
              <w:t>二、拟申请贷款信息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拟贷款金额</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（万元）</w:t>
            </w:r>
          </w:p>
        </w:tc>
        <w:tc>
          <w:tcPr>
            <w:tcW w:w="3605" w:type="dxa"/>
            <w:gridSpan w:val="2"/>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p>
        </w:tc>
        <w:tc>
          <w:tcPr>
            <w:tcW w:w="878"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拟贷款期限</w:t>
            </w:r>
          </w:p>
        </w:tc>
        <w:tc>
          <w:tcPr>
            <w:tcW w:w="2953" w:type="dxa"/>
            <w:gridSpan w:val="2"/>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拟贷款银行</w:t>
            </w:r>
          </w:p>
        </w:tc>
        <w:tc>
          <w:tcPr>
            <w:tcW w:w="7436" w:type="dxa"/>
            <w:gridSpan w:val="5"/>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拟申请担保方式</w:t>
            </w:r>
          </w:p>
        </w:tc>
        <w:tc>
          <w:tcPr>
            <w:tcW w:w="7436" w:type="dxa"/>
            <w:gridSpan w:val="5"/>
            <w:noWrap w:val="0"/>
            <w:vAlign w:val="center"/>
          </w:tcPr>
          <w:p>
            <w:pPr>
              <w:keepNext w:val="0"/>
              <w:keepLines w:val="0"/>
              <w:pageBreakBefore w:val="0"/>
              <w:widowControl w:val="0"/>
              <w:suppressLineNumbers w:val="0"/>
              <w:suppressAutoHyphens/>
              <w:kinsoku/>
              <w:wordWrap/>
              <w:overflowPunct/>
              <w:topLinePunct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 xml:space="preserve">抵押  </w:t>
            </w:r>
            <w:r>
              <w:rPr>
                <w:rFonts w:hint="eastAsia" w:ascii="仿宋" w:hAnsi="仿宋" w:eastAsia="仿宋" w:cs="仿宋"/>
                <w:color w:val="auto"/>
                <w:spacing w:val="-10"/>
                <w:kern w:val="2"/>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 xml:space="preserve">质押 </w:t>
            </w:r>
            <w:r>
              <w:rPr>
                <w:rFonts w:hint="eastAsia" w:ascii="仿宋" w:hAnsi="仿宋" w:eastAsia="仿宋" w:cs="仿宋"/>
                <w:color w:val="auto"/>
                <w:spacing w:val="-10"/>
                <w:kern w:val="2"/>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 xml:space="preserve">信用 </w:t>
            </w:r>
            <w:r>
              <w:rPr>
                <w:rFonts w:hint="eastAsia" w:ascii="仿宋" w:hAnsi="仿宋" w:eastAsia="仿宋" w:cs="仿宋"/>
                <w:color w:val="auto"/>
                <w:spacing w:val="-10"/>
                <w:kern w:val="2"/>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 xml:space="preserve">担保机构 </w:t>
            </w:r>
            <w:r>
              <w:rPr>
                <w:rFonts w:hint="eastAsia" w:ascii="仿宋" w:hAnsi="仿宋" w:eastAsia="仿宋" w:cs="仿宋"/>
                <w:color w:val="auto"/>
                <w:spacing w:val="-10"/>
                <w:kern w:val="2"/>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担保基金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贷款用途</w:t>
            </w:r>
          </w:p>
        </w:tc>
        <w:tc>
          <w:tcPr>
            <w:tcW w:w="7436" w:type="dxa"/>
            <w:gridSpan w:val="5"/>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3" w:type="dxa"/>
            <w:noWrap w:val="0"/>
            <w:tcMar>
              <w:left w:w="28" w:type="dxa"/>
              <w:right w:w="28" w:type="dxa"/>
            </w:tcMar>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仿宋" w:hAnsi="仿宋" w:eastAsia="仿宋" w:cs="仿宋"/>
                <w:color w:val="auto"/>
                <w:spacing w:val="-10"/>
                <w:kern w:val="2"/>
                <w:sz w:val="21"/>
                <w:szCs w:val="21"/>
                <w:highlight w:val="none"/>
              </w:rPr>
            </w:pPr>
            <w:r>
              <w:rPr>
                <w:rFonts w:hint="eastAsia" w:ascii="仿宋" w:hAnsi="仿宋" w:eastAsia="仿宋" w:cs="仿宋"/>
                <w:color w:val="auto"/>
                <w:spacing w:val="-10"/>
                <w:kern w:val="2"/>
                <w:sz w:val="21"/>
                <w:szCs w:val="21"/>
                <w:highlight w:val="none"/>
                <w:lang w:val="en-US" w:eastAsia="zh-CN" w:bidi="ar"/>
              </w:rPr>
              <w:t>结果送达方式</w:t>
            </w:r>
          </w:p>
        </w:tc>
        <w:tc>
          <w:tcPr>
            <w:tcW w:w="7436" w:type="dxa"/>
            <w:gridSpan w:val="5"/>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□自取 □网上自助查询 □短信送达（请填写手机号码：</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□邮寄送达（请填写邮寄地址：</w:t>
            </w:r>
            <w:r>
              <w:rPr>
                <w:rFonts w:hint="eastAsia" w:ascii="仿宋" w:hAnsi="仿宋" w:eastAsia="仿宋" w:cs="仿宋"/>
                <w:color w:val="auto"/>
                <w:kern w:val="2"/>
                <w:sz w:val="21"/>
                <w:szCs w:val="21"/>
                <w:highlight w:val="none"/>
                <w:u w:val="single"/>
                <w:lang w:val="en-US" w:eastAsia="zh-CN" w:bidi="ar"/>
              </w:rPr>
              <w:t xml:space="preserve">                                 </w:t>
            </w:r>
            <w:r>
              <w:rPr>
                <w:rFonts w:hint="eastAsia" w:ascii="仿宋" w:hAnsi="仿宋" w:eastAsia="仿宋" w:cs="仿宋"/>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909" w:type="dxa"/>
            <w:gridSpan w:val="6"/>
            <w:noWrap w:val="0"/>
            <w:tcMar>
              <w:left w:w="28" w:type="dxa"/>
              <w:right w:w="28" w:type="dxa"/>
            </w:tcMar>
            <w:vAlign w:val="top"/>
          </w:tcPr>
          <w:p>
            <w:pPr>
              <w:keepNext w:val="0"/>
              <w:keepLines w:val="0"/>
              <w:pageBreakBefore w:val="0"/>
              <w:widowControl/>
              <w:suppressLineNumbers w:val="0"/>
              <w:suppressAutoHyphens/>
              <w:kinsoku/>
              <w:wordWrap/>
              <w:overflowPunct/>
              <w:topLinePunct w:val="0"/>
              <w:bidi w:val="0"/>
              <w:adjustRightInd w:val="0"/>
              <w:snapToGrid w:val="0"/>
              <w:spacing w:before="0" w:beforeAutospacing="0" w:after="0" w:afterAutospacing="0" w:line="30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声明</w:t>
            </w: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firstLine="412" w:firstLineChars="200"/>
              <w:jc w:val="both"/>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本单位承诺以上内容</w:t>
            </w:r>
            <w:r>
              <w:rPr>
                <w:rFonts w:hint="eastAsia" w:ascii="仿宋" w:hAnsi="仿宋" w:eastAsia="仿宋" w:cs="仿宋"/>
                <w:color w:val="auto"/>
                <w:kern w:val="2"/>
                <w:sz w:val="21"/>
                <w:szCs w:val="21"/>
                <w:highlight w:val="none"/>
                <w:lang w:val="en-US" w:eastAsia="zh-CN" w:bidi="ar"/>
              </w:rPr>
              <w:t>及所提供材料</w:t>
            </w:r>
            <w:r>
              <w:rPr>
                <w:rFonts w:hint="eastAsia" w:ascii="仿宋" w:hAnsi="仿宋" w:eastAsia="仿宋" w:cs="仿宋"/>
                <w:color w:val="auto"/>
                <w:kern w:val="0"/>
                <w:sz w:val="21"/>
                <w:szCs w:val="21"/>
                <w:highlight w:val="none"/>
                <w:lang w:val="en-US" w:eastAsia="zh-CN" w:bidi="ar"/>
              </w:rPr>
              <w:t>真实有效，且</w:t>
            </w:r>
            <w:r>
              <w:rPr>
                <w:rFonts w:hint="eastAsia" w:ascii="仿宋" w:hAnsi="仿宋" w:eastAsia="仿宋" w:cs="仿宋"/>
                <w:color w:val="auto"/>
                <w:kern w:val="2"/>
                <w:sz w:val="21"/>
                <w:szCs w:val="21"/>
                <w:highlight w:val="none"/>
                <w:lang w:val="en-US" w:eastAsia="zh-CN" w:bidi="ar"/>
              </w:rPr>
              <w:t>单位信用记录良好，无拖欠职工工资、欠缴社会保险费等严重违反劳动法律法规的行为，</w:t>
            </w:r>
            <w:r>
              <w:rPr>
                <w:rFonts w:hint="eastAsia" w:ascii="仿宋" w:hAnsi="仿宋" w:eastAsia="仿宋" w:cs="仿宋"/>
                <w:color w:val="auto"/>
                <w:kern w:val="0"/>
                <w:sz w:val="21"/>
                <w:szCs w:val="21"/>
                <w:highlight w:val="none"/>
                <w:lang w:val="en-US" w:eastAsia="zh-CN" w:bidi="ar"/>
              </w:rPr>
              <w:t>如与实际情况不一致，本单位愿意承担相应责任。</w:t>
            </w: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仿宋" w:hAnsi="仿宋" w:eastAsia="仿宋" w:cs="仿宋"/>
                <w:color w:val="auto"/>
                <w:kern w:val="0"/>
                <w:sz w:val="21"/>
                <w:szCs w:val="21"/>
                <w:highlight w:val="none"/>
              </w:rPr>
            </w:pP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firstLine="309" w:firstLineChars="150"/>
              <w:jc w:val="both"/>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申请单位（盖章）：</w:t>
            </w:r>
            <w:r>
              <w:rPr>
                <w:rFonts w:hint="eastAsia" w:ascii="仿宋" w:hAnsi="仿宋" w:eastAsia="仿宋" w:cs="仿宋"/>
                <w:color w:val="auto"/>
                <w:kern w:val="2"/>
                <w:sz w:val="21"/>
                <w:szCs w:val="21"/>
                <w:highlight w:val="none"/>
                <w:lang w:val="en-US" w:eastAsia="zh-CN" w:bidi="ar"/>
              </w:rPr>
              <w:t xml:space="preserve">         联系人（签字）：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909" w:type="dxa"/>
            <w:gridSpan w:val="6"/>
            <w:noWrap w:val="0"/>
            <w:tcMar>
              <w:left w:w="28" w:type="dxa"/>
              <w:right w:w="28" w:type="dxa"/>
            </w:tcMar>
            <w:vAlign w:val="top"/>
          </w:tcPr>
          <w:p>
            <w:pPr>
              <w:keepNext w:val="0"/>
              <w:keepLines w:val="0"/>
              <w:pageBreakBefore w:val="0"/>
              <w:widowControl w:val="0"/>
              <w:kinsoku/>
              <w:wordWrap/>
              <w:overflowPunct/>
              <w:topLinePunct w:val="0"/>
              <w:autoSpaceDE w:val="0"/>
              <w:autoSpaceDN w:val="0"/>
              <w:bidi w:val="0"/>
              <w:adjustRightInd w:val="0"/>
              <w:snapToGrid/>
              <w:spacing w:line="320" w:lineRule="exact"/>
              <w:ind w:firstLine="41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经办机构意见：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12"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1442" w:firstLineChars="7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经办人签字：                                 机构（盖章） </w:t>
            </w:r>
          </w:p>
          <w:p>
            <w:pPr>
              <w:keepNext w:val="0"/>
              <w:keepLines w:val="0"/>
              <w:pageBreakBefore w:val="0"/>
              <w:widowControl w:val="0"/>
              <w:suppressLineNumbers w:val="0"/>
              <w:suppressAutoHyphens/>
              <w:kinsoku/>
              <w:wordWrap/>
              <w:overflowPunct/>
              <w:topLinePunct w:val="0"/>
              <w:autoSpaceDE w:val="0"/>
              <w:autoSpaceDN w:val="0"/>
              <w:bidi w:val="0"/>
              <w:adjustRightInd w:val="0"/>
              <w:spacing w:before="0" w:beforeAutospacing="0" w:after="0" w:afterAutospacing="0" w:line="300" w:lineRule="exact"/>
              <w:ind w:left="0" w:right="0" w:firstLine="309" w:firstLineChars="150"/>
              <w:jc w:val="both"/>
              <w:textAlignment w:val="auto"/>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rPr>
              <w:t xml:space="preserve">                            </w:t>
            </w:r>
            <w:r>
              <w:rPr>
                <w:rFonts w:hint="eastAsia" w:ascii="仿宋" w:hAnsi="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          年    月    日</w:t>
            </w:r>
          </w:p>
        </w:tc>
      </w:tr>
    </w:tbl>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b/>
          <w:color w:val="auto"/>
          <w:kern w:val="2"/>
          <w:sz w:val="24"/>
          <w:szCs w:val="24"/>
          <w:highlight w:val="none"/>
          <w:lang w:val="en-US" w:eastAsia="zh-CN" w:bidi="ar"/>
        </w:rPr>
      </w:pPr>
      <w:r>
        <w:rPr>
          <w:rFonts w:hint="default" w:ascii="仿宋" w:hAnsi="仿宋" w:eastAsia="仿宋" w:cs="仿宋"/>
          <w:b/>
          <w:color w:val="auto"/>
          <w:kern w:val="2"/>
          <w:sz w:val="24"/>
          <w:szCs w:val="24"/>
          <w:highlight w:val="none"/>
          <w:lang w:val="en-US" w:eastAsia="zh-CN" w:bidi="ar"/>
        </w:rPr>
        <w:t>备注：</w:t>
      </w:r>
      <w:r>
        <w:rPr>
          <w:rFonts w:hint="default" w:ascii="仿宋" w:hAnsi="仿宋" w:eastAsia="仿宋" w:cs="仿宋"/>
          <w:b w:val="0"/>
          <w:bCs/>
          <w:color w:val="auto"/>
          <w:kern w:val="2"/>
          <w:sz w:val="24"/>
          <w:szCs w:val="24"/>
          <w:highlight w:val="none"/>
          <w:lang w:val="en-US" w:eastAsia="zh-CN" w:bidi="ar"/>
        </w:rPr>
        <w:t>本表一式二份，由经办机构、经办银行留存各留存一份</w:t>
      </w:r>
      <w:r>
        <w:rPr>
          <w:rFonts w:hint="eastAsia" w:ascii="仿宋" w:hAnsi="仿宋" w:eastAsia="仿宋" w:cs="仿宋"/>
          <w:b/>
          <w:color w:val="auto"/>
          <w:kern w:val="2"/>
          <w:sz w:val="24"/>
          <w:szCs w:val="24"/>
          <w:highlight w:val="none"/>
          <w:lang w:val="en-US" w:eastAsia="zh-CN" w:bidi="ar"/>
        </w:rPr>
        <w:t>。</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b/>
          <w:color w:val="auto"/>
          <w:kern w:val="2"/>
          <w:sz w:val="24"/>
          <w:szCs w:val="24"/>
          <w:highlight w:val="none"/>
          <w:lang w:val="en-US" w:eastAsia="zh-CN" w:bidi="ar"/>
        </w:rPr>
        <w:sectPr>
          <w:pgSz w:w="11906" w:h="16838"/>
          <w:pgMar w:top="2098" w:right="1474" w:bottom="1984" w:left="1588" w:header="851" w:footer="1400" w:gutter="0"/>
          <w:pgNumType w:fmt="numberInDash"/>
          <w:cols w:space="720" w:num="1"/>
          <w:docGrid w:type="linesAndChars" w:linePitch="579" w:charSpace="-849"/>
        </w:sectPr>
      </w:pPr>
    </w:p>
    <w:p>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附表3</w:t>
      </w:r>
    </w:p>
    <w:p>
      <w:pPr>
        <w:keepNext w:val="0"/>
        <w:keepLines w:val="0"/>
        <w:widowControl w:val="0"/>
        <w:suppressLineNumbers w:val="0"/>
        <w:suppressAutoHyphens/>
        <w:spacing w:before="0" w:beforeAutospacing="0" w:after="0" w:afterAutospacing="0" w:line="240" w:lineRule="auto"/>
        <w:ind w:left="0" w:right="0"/>
        <w:jc w:val="center"/>
        <w:rPr>
          <w:rFonts w:hint="default" w:ascii="方正小标宋简体" w:hAnsi="方正小标宋简体" w:eastAsia="方正小标宋简体" w:cs="方正小标宋简体"/>
          <w:color w:val="auto"/>
          <w:kern w:val="2"/>
          <w:sz w:val="36"/>
          <w:szCs w:val="36"/>
          <w:highlight w:val="none"/>
          <w:lang w:val="en-US" w:eastAsia="zh-CN" w:bidi="ar"/>
        </w:rPr>
      </w:pPr>
      <w:r>
        <w:rPr>
          <w:rFonts w:hint="default" w:ascii="方正小标宋简体" w:hAnsi="方正小标宋简体" w:eastAsia="方正小标宋简体" w:cs="方正小标宋简体"/>
          <w:color w:val="auto"/>
          <w:kern w:val="2"/>
          <w:sz w:val="36"/>
          <w:szCs w:val="36"/>
          <w:highlight w:val="none"/>
          <w:lang w:val="en-US" w:eastAsia="zh-CN" w:bidi="ar"/>
        </w:rPr>
        <w:t>个人创业担保贷款贴息申请表</w:t>
      </w:r>
    </w:p>
    <w:tbl>
      <w:tblPr>
        <w:tblStyle w:val="10"/>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389"/>
        <w:gridCol w:w="389"/>
        <w:gridCol w:w="389"/>
        <w:gridCol w:w="301"/>
        <w:gridCol w:w="88"/>
        <w:gridCol w:w="389"/>
        <w:gridCol w:w="389"/>
        <w:gridCol w:w="2"/>
        <w:gridCol w:w="377"/>
        <w:gridCol w:w="10"/>
        <w:gridCol w:w="185"/>
        <w:gridCol w:w="204"/>
        <w:gridCol w:w="190"/>
        <w:gridCol w:w="199"/>
        <w:gridCol w:w="384"/>
        <w:gridCol w:w="5"/>
        <w:gridCol w:w="329"/>
        <w:gridCol w:w="60"/>
        <w:gridCol w:w="261"/>
        <w:gridCol w:w="128"/>
        <w:gridCol w:w="5"/>
        <w:gridCol w:w="384"/>
        <w:gridCol w:w="389"/>
        <w:gridCol w:w="389"/>
        <w:gridCol w:w="214"/>
        <w:gridCol w:w="114"/>
        <w:gridCol w:w="61"/>
        <w:gridCol w:w="389"/>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04" w:type="dxa"/>
            <w:gridSpan w:val="30"/>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default" w:ascii="仿宋_GB2312" w:hAnsi="Calibri" w:eastAsia="仿宋_GB2312" w:cs="Times New Roman"/>
                <w:b/>
                <w:color w:val="auto"/>
                <w:kern w:val="2"/>
                <w:sz w:val="24"/>
                <w:szCs w:val="24"/>
                <w:highlight w:val="none"/>
              </w:rPr>
            </w:pPr>
            <w:r>
              <w:rPr>
                <w:rFonts w:hint="default" w:ascii="仿宋" w:hAnsi="仿宋" w:eastAsia="仿宋" w:cs="仿宋"/>
                <w:b/>
                <w:color w:val="auto"/>
                <w:kern w:val="2"/>
                <w:sz w:val="24"/>
                <w:szCs w:val="24"/>
                <w:highlight w:val="none"/>
                <w:lang w:val="en-US" w:eastAsia="zh-CN" w:bidi="ar"/>
              </w:rPr>
              <w:t>一、申请人基本信息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b/>
                <w:color w:val="auto"/>
                <w:kern w:val="2"/>
                <w:sz w:val="21"/>
                <w:szCs w:val="21"/>
                <w:highlight w:val="none"/>
              </w:rPr>
            </w:pPr>
            <w:r>
              <w:rPr>
                <w:rFonts w:hint="eastAsia" w:ascii="仿宋" w:hAnsi="仿宋" w:eastAsia="仿宋" w:cs="仿宋"/>
                <w:bCs/>
                <w:color w:val="auto"/>
                <w:kern w:val="2"/>
                <w:sz w:val="24"/>
                <w:szCs w:val="24"/>
                <w:highlight w:val="none"/>
                <w:lang w:val="en-US" w:eastAsia="zh-CN" w:bidi="ar"/>
              </w:rPr>
              <w:t>姓  名</w:t>
            </w:r>
          </w:p>
        </w:tc>
        <w:tc>
          <w:tcPr>
            <w:tcW w:w="2713" w:type="dxa"/>
            <w:gridSpan w:val="9"/>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1172" w:type="dxa"/>
            <w:gridSpan w:val="6"/>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联系电话</w:t>
            </w:r>
          </w:p>
        </w:tc>
        <w:tc>
          <w:tcPr>
            <w:tcW w:w="3127" w:type="dxa"/>
            <w:gridSpan w:val="14"/>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身份证号码</w:t>
            </w: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2"/>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3"/>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2"/>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2"/>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2"/>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2"/>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2"/>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2"/>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gridSpan w:val="3"/>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8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c>
          <w:tcPr>
            <w:tcW w:w="399" w:type="dxa"/>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银行账号</w:t>
            </w:r>
          </w:p>
        </w:tc>
        <w:tc>
          <w:tcPr>
            <w:tcW w:w="2908" w:type="dxa"/>
            <w:gridSpan w:val="11"/>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lang w:val="en-US" w:eastAsia="zh-CN" w:bidi="ar"/>
              </w:rPr>
            </w:pPr>
          </w:p>
        </w:tc>
        <w:tc>
          <w:tcPr>
            <w:tcW w:w="1311" w:type="dxa"/>
            <w:gridSpan w:val="6"/>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开户银行</w:t>
            </w:r>
          </w:p>
        </w:tc>
        <w:tc>
          <w:tcPr>
            <w:tcW w:w="2793" w:type="dxa"/>
            <w:gridSpan w:val="12"/>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人员类别</w:t>
            </w:r>
          </w:p>
        </w:tc>
        <w:tc>
          <w:tcPr>
            <w:tcW w:w="7012" w:type="dxa"/>
            <w:gridSpan w:val="29"/>
            <w:noWrap w:val="0"/>
            <w:vAlign w:val="center"/>
          </w:tcPr>
          <w:p>
            <w:pPr>
              <w:keepNext w:val="0"/>
              <w:keepLines w:val="0"/>
              <w:pageBreakBefore w:val="0"/>
              <w:widowControl/>
              <w:suppressLineNumbers w:val="0"/>
              <w:suppressAutoHyphens/>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□在校大学生（所在院校：</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专业：</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p>
          <w:p>
            <w:pPr>
              <w:keepNext w:val="0"/>
              <w:keepLines w:val="0"/>
              <w:pageBreakBefore w:val="0"/>
              <w:widowControl/>
              <w:suppressLineNumbers w:val="0"/>
              <w:suppressAutoHyphens/>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毕业10年以内高校毕业生</w:t>
            </w:r>
            <w:r>
              <w:rPr>
                <w:rFonts w:hint="eastAsia" w:ascii="仿宋" w:hAnsi="仿宋" w:eastAsia="仿宋" w:cs="仿宋"/>
                <w:color w:val="auto"/>
                <w:kern w:val="0"/>
                <w:sz w:val="24"/>
                <w:szCs w:val="24"/>
                <w:highlight w:val="none"/>
                <w:lang w:val="en-US" w:eastAsia="zh-CN" w:bidi="ar"/>
              </w:rPr>
              <w:t>（毕业学校：</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毕业年月：</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p>
          <w:p>
            <w:pPr>
              <w:keepNext w:val="0"/>
              <w:keepLines w:val="0"/>
              <w:pageBreakBefore w:val="0"/>
              <w:widowControl/>
              <w:suppressLineNumbers w:val="0"/>
              <w:suppressAutoHyphens/>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仿宋" w:hAnsi="仿宋" w:eastAsia="仿宋" w:cs="仿宋"/>
                <w:color w:val="auto"/>
                <w:spacing w:val="-20"/>
                <w:kern w:val="0"/>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 xml:space="preserve">登记失业半年以上人员 </w:t>
            </w:r>
            <w:r>
              <w:rPr>
                <w:rFonts w:hint="eastAsia" w:ascii="仿宋" w:hAnsi="仿宋" w:eastAsia="仿宋" w:cs="仿宋"/>
                <w:color w:val="auto"/>
                <w:spacing w:val="-20"/>
                <w:kern w:val="0"/>
                <w:sz w:val="24"/>
                <w:szCs w:val="24"/>
                <w:highlight w:val="none"/>
                <w:lang w:eastAsia="zh-CN" w:bidi="ar"/>
              </w:rPr>
              <w:t xml:space="preserve">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 xml:space="preserve">就业困难人员  </w:t>
            </w:r>
            <w:r>
              <w:rPr>
                <w:rFonts w:hint="eastAsia" w:ascii="仿宋" w:hAnsi="仿宋" w:eastAsia="仿宋" w:cs="仿宋"/>
                <w:color w:val="auto"/>
                <w:spacing w:val="-20"/>
                <w:kern w:val="0"/>
                <w:sz w:val="24"/>
                <w:szCs w:val="24"/>
                <w:highlight w:val="none"/>
                <w:lang w:eastAsia="zh-CN" w:bidi="ar"/>
              </w:rPr>
              <w:t xml:space="preserve">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 xml:space="preserve">自主择业军转干部   </w:t>
            </w:r>
          </w:p>
          <w:p>
            <w:pPr>
              <w:keepNext w:val="0"/>
              <w:keepLines w:val="0"/>
              <w:pageBreakBefore w:val="0"/>
              <w:widowControl/>
              <w:suppressLineNumbers w:val="0"/>
              <w:suppressAutoHyphens/>
              <w:kinsoku/>
              <w:wordWrap/>
              <w:overflowPunct/>
              <w:topLinePunct w:val="0"/>
              <w:autoSpaceDE/>
              <w:autoSpaceDN/>
              <w:bidi w:val="0"/>
              <w:adjustRightInd w:val="0"/>
              <w:snapToGrid w:val="0"/>
              <w:spacing w:before="0" w:beforeAutospacing="0" w:after="0" w:afterAutospacing="0" w:line="300" w:lineRule="exact"/>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 xml:space="preserve">自主就业退役士兵     </w:t>
            </w:r>
            <w:r>
              <w:rPr>
                <w:rFonts w:hint="eastAsia" w:ascii="仿宋" w:hAnsi="仿宋" w:eastAsia="仿宋" w:cs="仿宋"/>
                <w:color w:val="auto"/>
                <w:spacing w:val="-20"/>
                <w:kern w:val="0"/>
                <w:sz w:val="24"/>
                <w:szCs w:val="24"/>
                <w:highlight w:val="none"/>
                <w:lang w:eastAsia="zh-CN" w:bidi="ar"/>
              </w:rPr>
              <w:t xml:space="preserve">  </w:t>
            </w:r>
            <w:r>
              <w:rPr>
                <w:rFonts w:hint="eastAsia" w:ascii="仿宋" w:hAnsi="仿宋" w:eastAsia="仿宋" w:cs="仿宋"/>
                <w:color w:val="auto"/>
                <w:spacing w:val="-20"/>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 xml:space="preserve">持证残疾人     </w:t>
            </w:r>
            <w:r>
              <w:rPr>
                <w:rFonts w:hint="eastAsia" w:ascii="仿宋" w:hAnsi="仿宋" w:eastAsia="仿宋" w:cs="仿宋"/>
                <w:color w:val="auto"/>
                <w:spacing w:val="-20"/>
                <w:kern w:val="0"/>
                <w:sz w:val="24"/>
                <w:szCs w:val="24"/>
                <w:highlight w:val="none"/>
                <w:lang w:eastAsia="zh-CN" w:bidi="ar"/>
              </w:rPr>
              <w:t xml:space="preserve">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其他（</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spacing w:val="-2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04" w:type="dxa"/>
            <w:gridSpan w:val="30"/>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default" w:ascii="仿宋_GB2312" w:hAnsi="Calibri" w:eastAsia="仿宋_GB2312" w:cs="Times New Roman"/>
                <w:b/>
                <w:color w:val="auto"/>
                <w:kern w:val="2"/>
                <w:sz w:val="24"/>
                <w:szCs w:val="24"/>
                <w:highlight w:val="none"/>
              </w:rPr>
            </w:pPr>
            <w:r>
              <w:rPr>
                <w:rFonts w:hint="default" w:ascii="仿宋" w:hAnsi="仿宋" w:eastAsia="仿宋" w:cs="仿宋"/>
                <w:b/>
                <w:color w:val="auto"/>
                <w:kern w:val="2"/>
                <w:sz w:val="24"/>
                <w:szCs w:val="24"/>
                <w:highlight w:val="none"/>
                <w:lang w:val="en-US" w:eastAsia="zh-CN" w:bidi="ar"/>
              </w:rPr>
              <w:t>二、创业实体基本信息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904" w:type="dxa"/>
            <w:gridSpan w:val="30"/>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auto"/>
                <w:spacing w:val="-8"/>
                <w:kern w:val="2"/>
                <w:sz w:val="24"/>
                <w:szCs w:val="24"/>
                <w:highlight w:val="none"/>
              </w:rPr>
            </w:pPr>
            <w:r>
              <w:rPr>
                <w:rFonts w:hint="eastAsia" w:ascii="仿宋" w:hAnsi="仿宋" w:eastAsia="仿宋" w:cs="仿宋"/>
                <w:color w:val="auto"/>
                <w:spacing w:val="-8"/>
                <w:kern w:val="2"/>
                <w:sz w:val="24"/>
                <w:szCs w:val="24"/>
                <w:highlight w:val="none"/>
                <w:lang w:val="en-US" w:eastAsia="zh-CN" w:bidi="ar"/>
              </w:rPr>
              <w:t>登记注册类型：□企业 □个体工商户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统一社会信用代码</w:t>
            </w:r>
          </w:p>
        </w:tc>
        <w:tc>
          <w:tcPr>
            <w:tcW w:w="7012" w:type="dxa"/>
            <w:gridSpan w:val="29"/>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创业实体名称  </w:t>
            </w:r>
          </w:p>
        </w:tc>
        <w:tc>
          <w:tcPr>
            <w:tcW w:w="2336" w:type="dxa"/>
            <w:gridSpan w:val="8"/>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bCs/>
                <w:color w:val="auto"/>
                <w:kern w:val="2"/>
                <w:sz w:val="24"/>
                <w:szCs w:val="24"/>
                <w:highlight w:val="none"/>
              </w:rPr>
            </w:pPr>
          </w:p>
        </w:tc>
        <w:tc>
          <w:tcPr>
            <w:tcW w:w="2337" w:type="dxa"/>
            <w:gridSpan w:val="13"/>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创业地</w:t>
            </w:r>
          </w:p>
        </w:tc>
        <w:tc>
          <w:tcPr>
            <w:tcW w:w="2339" w:type="dxa"/>
            <w:gridSpan w:val="8"/>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left"/>
              <w:rPr>
                <w:rFonts w:hint="eastAsia" w:ascii="仿宋" w:hAnsi="仿宋" w:eastAsia="仿宋" w:cs="仿宋"/>
                <w:color w:val="auto"/>
                <w:kern w:val="2"/>
                <w:sz w:val="24"/>
                <w:szCs w:val="24"/>
                <w:highlight w:val="none"/>
              </w:rPr>
            </w:pPr>
            <w:r>
              <w:rPr>
                <w:rFonts w:hint="eastAsia" w:ascii="仿宋" w:hAnsi="仿宋" w:eastAsia="仿宋" w:cs="仿宋"/>
                <w:color w:val="auto"/>
                <w:spacing w:val="-20"/>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 xml:space="preserve">城镇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spacing w:val="-20"/>
                <w:kern w:val="0"/>
                <w:sz w:val="24"/>
                <w:szCs w:val="24"/>
                <w:highlight w:val="none"/>
                <w:lang w:val="en-US" w:eastAsia="zh-CN" w:bidi="ar"/>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主要经营项目  </w:t>
            </w:r>
          </w:p>
        </w:tc>
        <w:tc>
          <w:tcPr>
            <w:tcW w:w="1468" w:type="dxa"/>
            <w:gridSpan w:val="4"/>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bCs/>
                <w:color w:val="auto"/>
                <w:kern w:val="2"/>
                <w:sz w:val="24"/>
                <w:szCs w:val="24"/>
                <w:highlight w:val="none"/>
              </w:rPr>
            </w:pPr>
          </w:p>
        </w:tc>
        <w:tc>
          <w:tcPr>
            <w:tcW w:w="1834" w:type="dxa"/>
            <w:gridSpan w:val="9"/>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成立日期     </w:t>
            </w:r>
          </w:p>
        </w:tc>
        <w:tc>
          <w:tcPr>
            <w:tcW w:w="1371" w:type="dxa"/>
            <w:gridSpan w:val="8"/>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rPr>
            </w:pPr>
          </w:p>
        </w:tc>
        <w:tc>
          <w:tcPr>
            <w:tcW w:w="1490" w:type="dxa"/>
            <w:gridSpan w:val="5"/>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带动就业人数</w:t>
            </w:r>
          </w:p>
        </w:tc>
        <w:tc>
          <w:tcPr>
            <w:tcW w:w="849" w:type="dxa"/>
            <w:gridSpan w:val="3"/>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04" w:type="dxa"/>
            <w:gridSpan w:val="30"/>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eastAsia" w:ascii="仿宋" w:hAnsi="仿宋" w:eastAsia="仿宋" w:cs="仿宋"/>
                <w:color w:val="auto"/>
                <w:spacing w:val="-10"/>
                <w:kern w:val="2"/>
                <w:sz w:val="24"/>
                <w:szCs w:val="24"/>
                <w:highlight w:val="none"/>
              </w:rPr>
            </w:pPr>
            <w:r>
              <w:rPr>
                <w:rFonts w:hint="eastAsia" w:ascii="仿宋" w:hAnsi="仿宋" w:eastAsia="仿宋" w:cs="仿宋"/>
                <w:b/>
                <w:color w:val="auto"/>
                <w:kern w:val="2"/>
                <w:sz w:val="24"/>
                <w:szCs w:val="24"/>
                <w:highlight w:val="none"/>
                <w:lang w:val="en-US" w:eastAsia="zh-CN" w:bidi="ar"/>
              </w:rPr>
              <w:t>三、贷款贴息信息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贷款种类</w:t>
            </w:r>
          </w:p>
        </w:tc>
        <w:tc>
          <w:tcPr>
            <w:tcW w:w="1468" w:type="dxa"/>
            <w:gridSpan w:val="4"/>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□一类贷款</w:t>
            </w:r>
          </w:p>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□二类贷款</w:t>
            </w:r>
          </w:p>
        </w:tc>
        <w:tc>
          <w:tcPr>
            <w:tcW w:w="1834" w:type="dxa"/>
            <w:gridSpan w:val="9"/>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贷款金额（万元）</w:t>
            </w:r>
          </w:p>
        </w:tc>
        <w:tc>
          <w:tcPr>
            <w:tcW w:w="1238" w:type="dxa"/>
            <w:gridSpan w:val="6"/>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1509" w:type="dxa"/>
            <w:gridSpan w:val="6"/>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贷款年利率（%）</w:t>
            </w:r>
          </w:p>
        </w:tc>
        <w:tc>
          <w:tcPr>
            <w:tcW w:w="963" w:type="dxa"/>
            <w:gridSpan w:val="4"/>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贷款银行</w:t>
            </w:r>
          </w:p>
        </w:tc>
        <w:tc>
          <w:tcPr>
            <w:tcW w:w="7012" w:type="dxa"/>
            <w:gridSpan w:val="29"/>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noWrap w:val="0"/>
            <w:tcMar>
              <w:left w:w="28" w:type="dxa"/>
              <w:right w:w="28" w:type="dxa"/>
            </w:tcMar>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贷款合同编号</w:t>
            </w:r>
          </w:p>
        </w:tc>
        <w:tc>
          <w:tcPr>
            <w:tcW w:w="2336" w:type="dxa"/>
            <w:gridSpan w:val="8"/>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00" w:lineRule="exact"/>
              <w:ind w:left="0" w:right="0"/>
              <w:jc w:val="center"/>
              <w:rPr>
                <w:rFonts w:hint="eastAsia" w:ascii="仿宋" w:hAnsi="仿宋" w:eastAsia="仿宋" w:cs="仿宋"/>
                <w:color w:val="auto"/>
                <w:spacing w:val="-10"/>
                <w:kern w:val="2"/>
                <w:sz w:val="24"/>
                <w:szCs w:val="24"/>
                <w:highlight w:val="none"/>
              </w:rPr>
            </w:pPr>
          </w:p>
        </w:tc>
        <w:tc>
          <w:tcPr>
            <w:tcW w:w="2204" w:type="dxa"/>
            <w:gridSpan w:val="11"/>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贴息比例</w:t>
            </w:r>
          </w:p>
        </w:tc>
        <w:tc>
          <w:tcPr>
            <w:tcW w:w="2472" w:type="dxa"/>
            <w:gridSpan w:val="10"/>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Autospacing="0" w:line="240" w:lineRule="exact"/>
              <w:ind w:left="0" w:right="0"/>
              <w:jc w:val="left"/>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□100%   □50%</w:t>
            </w:r>
          </w:p>
          <w:p>
            <w:pPr>
              <w:pStyle w:val="9"/>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Autospacing="0" w:line="240" w:lineRule="exact"/>
              <w:ind w:left="0" w:right="0"/>
              <w:jc w:val="left"/>
              <w:textAlignment w:val="auto"/>
              <w:rPr>
                <w:rFonts w:hint="eastAsia" w:ascii="仿宋" w:hAnsi="仿宋" w:eastAsia="仿宋" w:cs="仿宋"/>
                <w:color w:val="auto"/>
                <w:spacing w:val="-10"/>
                <w:kern w:val="2"/>
                <w:sz w:val="24"/>
                <w:szCs w:val="24"/>
                <w:highlight w:val="none"/>
              </w:rPr>
            </w:pPr>
            <w:r>
              <w:rPr>
                <w:rFonts w:hint="eastAsia" w:ascii="仿宋" w:hAnsi="仿宋" w:cs="仿宋"/>
                <w:color w:val="auto"/>
                <w:spacing w:val="-10"/>
                <w:kern w:val="2"/>
                <w:sz w:val="21"/>
                <w:szCs w:val="21"/>
                <w:highlight w:val="none"/>
                <w:lang w:val="en-US" w:eastAsia="zh-CN" w:bidi="ar"/>
              </w:rPr>
              <w:t>□</w:t>
            </w:r>
            <w:r>
              <w:rPr>
                <w:rFonts w:hint="eastAsia" w:ascii="仿宋" w:hAnsi="仿宋" w:eastAsia="仿宋" w:cs="仿宋"/>
                <w:color w:val="auto"/>
                <w:kern w:val="2"/>
                <w:sz w:val="21"/>
                <w:szCs w:val="21"/>
                <w:highlight w:val="none"/>
                <w:lang w:val="en-US" w:eastAsia="zh-CN" w:bidi="ar"/>
              </w:rPr>
              <w:t>LPR-150BP以上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2" w:type="dxa"/>
            <w:noWrap w:val="0"/>
            <w:tcMar>
              <w:left w:w="28" w:type="dxa"/>
              <w:right w:w="28" w:type="dxa"/>
            </w:tcMar>
            <w:vAlign w:val="center"/>
          </w:tcPr>
          <w:p>
            <w:pPr>
              <w:keepNext w:val="0"/>
              <w:keepLines w:val="0"/>
              <w:widowControl w:val="0"/>
              <w:numPr>
                <w:ilvl w:val="0"/>
                <w:numId w:val="0"/>
              </w:numPr>
              <w:suppressLineNumbers w:val="0"/>
              <w:suppressAutoHyphens/>
              <w:autoSpaceDE w:val="0"/>
              <w:autoSpaceDN w:val="0"/>
              <w:adjustRightInd w:val="0"/>
              <w:snapToGrid w:val="0"/>
              <w:spacing w:before="0" w:beforeAutospacing="0" w:after="0" w:afterAutospacing="0" w:line="240" w:lineRule="auto"/>
              <w:ind w:leftChars="0" w:right="0" w:rightChars="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贴息起止日期</w:t>
            </w:r>
          </w:p>
        </w:tc>
        <w:tc>
          <w:tcPr>
            <w:tcW w:w="2336" w:type="dxa"/>
            <w:gridSpan w:val="8"/>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00" w:lineRule="exact"/>
              <w:ind w:left="0" w:right="0"/>
              <w:jc w:val="center"/>
              <w:rPr>
                <w:rFonts w:hint="eastAsia" w:ascii="仿宋" w:hAnsi="仿宋" w:eastAsia="仿宋" w:cs="仿宋"/>
                <w:color w:val="auto"/>
                <w:spacing w:val="-10"/>
                <w:kern w:val="2"/>
                <w:sz w:val="24"/>
                <w:szCs w:val="24"/>
                <w:highlight w:val="none"/>
              </w:rPr>
            </w:pPr>
          </w:p>
        </w:tc>
        <w:tc>
          <w:tcPr>
            <w:tcW w:w="2204" w:type="dxa"/>
            <w:gridSpan w:val="11"/>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auto"/>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基准年利率或LPR（%）</w:t>
            </w:r>
          </w:p>
        </w:tc>
        <w:tc>
          <w:tcPr>
            <w:tcW w:w="2472" w:type="dxa"/>
            <w:gridSpan w:val="10"/>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0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2" w:type="dxa"/>
            <w:noWrap w:val="0"/>
            <w:tcMar>
              <w:left w:w="28" w:type="dxa"/>
              <w:right w:w="28" w:type="dxa"/>
            </w:tcMar>
            <w:vAlign w:val="center"/>
          </w:tcPr>
          <w:p>
            <w:pPr>
              <w:keepNext w:val="0"/>
              <w:keepLines w:val="0"/>
              <w:widowControl w:val="0"/>
              <w:numPr>
                <w:ilvl w:val="0"/>
                <w:numId w:val="0"/>
              </w:numPr>
              <w:suppressLineNumbers w:val="0"/>
              <w:suppressAutoHyphens/>
              <w:autoSpaceDE w:val="0"/>
              <w:autoSpaceDN w:val="0"/>
              <w:adjustRightInd w:val="0"/>
              <w:snapToGrid w:val="0"/>
              <w:spacing w:before="0" w:beforeAutospacing="0" w:after="0" w:afterAutospacing="0" w:line="240" w:lineRule="auto"/>
              <w:ind w:leftChars="0" w:right="0" w:rightChars="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申请贴息贷款金额</w:t>
            </w:r>
          </w:p>
          <w:p>
            <w:pPr>
              <w:keepNext w:val="0"/>
              <w:keepLines w:val="0"/>
              <w:widowControl w:val="0"/>
              <w:numPr>
                <w:ilvl w:val="0"/>
                <w:numId w:val="0"/>
              </w:numPr>
              <w:suppressLineNumbers w:val="0"/>
              <w:suppressAutoHyphens/>
              <w:autoSpaceDE w:val="0"/>
              <w:autoSpaceDN w:val="0"/>
              <w:adjustRightInd w:val="0"/>
              <w:snapToGrid w:val="0"/>
              <w:spacing w:before="0" w:beforeAutospacing="0" w:after="0" w:afterAutospacing="0" w:line="240" w:lineRule="auto"/>
              <w:ind w:leftChars="0" w:right="0" w:rightChars="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（万元）</w:t>
            </w:r>
          </w:p>
        </w:tc>
        <w:tc>
          <w:tcPr>
            <w:tcW w:w="2336" w:type="dxa"/>
            <w:gridSpan w:val="8"/>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2204" w:type="dxa"/>
            <w:gridSpan w:val="11"/>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贴息年利率（%）</w:t>
            </w:r>
          </w:p>
        </w:tc>
        <w:tc>
          <w:tcPr>
            <w:tcW w:w="2472" w:type="dxa"/>
            <w:gridSpan w:val="10"/>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2" w:type="dxa"/>
            <w:noWrap w:val="0"/>
            <w:tcMar>
              <w:left w:w="28" w:type="dxa"/>
              <w:right w:w="28" w:type="dxa"/>
            </w:tcMar>
            <w:vAlign w:val="center"/>
          </w:tcPr>
          <w:p>
            <w:pPr>
              <w:keepNext w:val="0"/>
              <w:keepLines w:val="0"/>
              <w:widowControl w:val="0"/>
              <w:numPr>
                <w:ilvl w:val="0"/>
                <w:numId w:val="0"/>
              </w:numPr>
              <w:suppressLineNumbers w:val="0"/>
              <w:suppressAutoHyphens/>
              <w:autoSpaceDE w:val="0"/>
              <w:autoSpaceDN w:val="0"/>
              <w:adjustRightInd w:val="0"/>
              <w:snapToGrid w:val="0"/>
              <w:spacing w:before="0" w:beforeAutospacing="0" w:after="0" w:afterAutospacing="0" w:line="240" w:lineRule="auto"/>
              <w:ind w:leftChars="0" w:right="0" w:rightChars="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贷款实际支付银行利息</w:t>
            </w:r>
          </w:p>
        </w:tc>
        <w:tc>
          <w:tcPr>
            <w:tcW w:w="7012" w:type="dxa"/>
            <w:gridSpan w:val="29"/>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kern w:val="0"/>
                <w:sz w:val="24"/>
                <w:szCs w:val="24"/>
                <w:highlight w:val="none"/>
                <w:lang w:val="en-US" w:eastAsia="zh-CN" w:bidi="ar"/>
              </w:rPr>
              <w:t>万    仟    佰    拾    元    角    分 （小写）:</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eastAsia="zh-CN" w:bidi="ar"/>
              </w:rPr>
              <w:t xml:space="preserve">   </w:t>
            </w:r>
            <w:r>
              <w:rPr>
                <w:rFonts w:hint="eastAsia" w:ascii="仿宋" w:hAnsi="仿宋" w:eastAsia="仿宋" w:cs="仿宋"/>
                <w:color w:val="auto"/>
                <w:kern w:val="0"/>
                <w:sz w:val="24"/>
                <w:szCs w:val="24"/>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2" w:type="dxa"/>
            <w:noWrap w:val="0"/>
            <w:tcMar>
              <w:left w:w="28" w:type="dxa"/>
              <w:right w:w="28" w:type="dxa"/>
            </w:tcMar>
            <w:vAlign w:val="center"/>
          </w:tcPr>
          <w:p>
            <w:pPr>
              <w:keepNext w:val="0"/>
              <w:keepLines w:val="0"/>
              <w:widowControl w:val="0"/>
              <w:numPr>
                <w:ilvl w:val="0"/>
                <w:numId w:val="0"/>
              </w:numPr>
              <w:suppressLineNumbers w:val="0"/>
              <w:suppressAutoHyphens/>
              <w:autoSpaceDE w:val="0"/>
              <w:autoSpaceDN w:val="0"/>
              <w:adjustRightInd w:val="0"/>
              <w:snapToGrid w:val="0"/>
              <w:spacing w:before="0" w:beforeAutospacing="0" w:after="0" w:afterAutospacing="0" w:line="240" w:lineRule="auto"/>
              <w:ind w:leftChars="0" w:right="0" w:rightChars="0"/>
              <w:jc w:val="center"/>
              <w:rPr>
                <w:rFonts w:hint="default" w:ascii="仿宋_GB2312" w:hAnsi="Calibri" w:eastAsia="仿宋_GB2312" w:cs="Times New Roman"/>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结果送达方式</w:t>
            </w:r>
          </w:p>
        </w:tc>
        <w:tc>
          <w:tcPr>
            <w:tcW w:w="7012" w:type="dxa"/>
            <w:gridSpan w:val="29"/>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spacing w:val="-6"/>
                <w:kern w:val="2"/>
                <w:sz w:val="24"/>
                <w:szCs w:val="24"/>
                <w:highlight w:val="none"/>
              </w:rPr>
            </w:pPr>
            <w:r>
              <w:rPr>
                <w:rFonts w:hint="eastAsia" w:ascii="仿宋" w:hAnsi="仿宋" w:eastAsia="仿宋" w:cs="仿宋"/>
                <w:color w:val="auto"/>
                <w:spacing w:val="-6"/>
                <w:kern w:val="2"/>
                <w:sz w:val="24"/>
                <w:szCs w:val="24"/>
                <w:highlight w:val="none"/>
                <w:lang w:val="en-US" w:eastAsia="zh-CN" w:bidi="ar"/>
              </w:rPr>
              <w:t>□自取 □网上自助查询 □短信送达（请填写手机号码：</w:t>
            </w:r>
            <w:r>
              <w:rPr>
                <w:rFonts w:hint="eastAsia" w:ascii="仿宋" w:hAnsi="仿宋" w:eastAsia="仿宋" w:cs="仿宋"/>
                <w:color w:val="auto"/>
                <w:spacing w:val="-6"/>
                <w:kern w:val="2"/>
                <w:sz w:val="24"/>
                <w:szCs w:val="24"/>
                <w:highlight w:val="none"/>
                <w:u w:val="single"/>
                <w:lang w:val="en-US" w:eastAsia="zh-CN" w:bidi="ar"/>
              </w:rPr>
              <w:t xml:space="preserve">         </w:t>
            </w:r>
            <w:r>
              <w:rPr>
                <w:rFonts w:hint="eastAsia" w:ascii="仿宋" w:hAnsi="仿宋" w:eastAsia="仿宋" w:cs="仿宋"/>
                <w:color w:val="auto"/>
                <w:spacing w:val="-6"/>
                <w:kern w:val="2"/>
                <w:sz w:val="24"/>
                <w:szCs w:val="24"/>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2"/>
                <w:sz w:val="24"/>
                <w:szCs w:val="24"/>
                <w:highlight w:val="none"/>
                <w:lang w:val="en-US" w:eastAsia="zh-CN" w:bidi="ar"/>
              </w:rPr>
              <w:t>□邮寄送达（请填写邮寄地址：</w:t>
            </w:r>
            <w:r>
              <w:rPr>
                <w:rFonts w:hint="eastAsia" w:ascii="仿宋" w:hAnsi="仿宋" w:eastAsia="仿宋" w:cs="仿宋"/>
                <w:color w:val="auto"/>
                <w:spacing w:val="-6"/>
                <w:kern w:val="2"/>
                <w:sz w:val="24"/>
                <w:szCs w:val="24"/>
                <w:highlight w:val="none"/>
                <w:u w:val="single"/>
                <w:lang w:val="en-US" w:eastAsia="zh-CN" w:bidi="ar"/>
              </w:rPr>
              <w:t xml:space="preserve">                             </w:t>
            </w:r>
            <w:r>
              <w:rPr>
                <w:rFonts w:hint="eastAsia" w:ascii="仿宋" w:hAnsi="仿宋" w:eastAsia="仿宋" w:cs="仿宋"/>
                <w:color w:val="auto"/>
                <w:spacing w:val="-6"/>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904" w:type="dxa"/>
            <w:gridSpan w:val="30"/>
            <w:noWrap w:val="0"/>
            <w:tcMar>
              <w:left w:w="28" w:type="dxa"/>
              <w:right w:w="28" w:type="dxa"/>
            </w:tcMar>
            <w:vAlign w:val="top"/>
          </w:tcPr>
          <w:p>
            <w:pPr>
              <w:keepNext w:val="0"/>
              <w:keepLines w:val="0"/>
              <w:widowControl/>
              <w:suppressLineNumbers w:val="0"/>
              <w:suppressAutoHyphens/>
              <w:adjustRightInd w:val="0"/>
              <w:snapToGrid w:val="0"/>
              <w:spacing w:before="0" w:beforeAutospacing="0" w:after="0" w:afterAutospacing="0" w:line="24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声明</w:t>
            </w:r>
          </w:p>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firstLine="354" w:firstLineChars="15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本人承诺以上内容</w:t>
            </w:r>
            <w:r>
              <w:rPr>
                <w:rFonts w:hint="eastAsia" w:ascii="仿宋" w:hAnsi="仿宋" w:eastAsia="仿宋" w:cs="仿宋"/>
                <w:color w:val="auto"/>
                <w:kern w:val="2"/>
                <w:sz w:val="24"/>
                <w:szCs w:val="24"/>
                <w:highlight w:val="none"/>
                <w:lang w:val="en-US" w:eastAsia="zh-CN" w:bidi="ar"/>
              </w:rPr>
              <w:t>及所提供材料</w:t>
            </w:r>
            <w:r>
              <w:rPr>
                <w:rFonts w:hint="eastAsia" w:ascii="仿宋" w:hAnsi="仿宋" w:eastAsia="仿宋" w:cs="仿宋"/>
                <w:color w:val="auto"/>
                <w:kern w:val="0"/>
                <w:sz w:val="24"/>
                <w:szCs w:val="24"/>
                <w:highlight w:val="none"/>
                <w:lang w:val="en-US" w:eastAsia="zh-CN" w:bidi="ar"/>
              </w:rPr>
              <w:t>真实有效，如与实际情况不一致，本人愿意承担相应责任。</w:t>
            </w:r>
          </w:p>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jc w:val="both"/>
              <w:rPr>
                <w:rFonts w:hint="default" w:ascii="仿宋_GB2312" w:hAnsi="Calibri" w:eastAsia="仿宋_GB2312" w:cs="Times New Roman"/>
                <w:color w:val="auto"/>
                <w:kern w:val="2"/>
                <w:sz w:val="24"/>
                <w:szCs w:val="24"/>
                <w:highlight w:val="none"/>
              </w:rPr>
            </w:pPr>
          </w:p>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firstLine="354" w:firstLineChars="150"/>
              <w:jc w:val="both"/>
              <w:rPr>
                <w:rFonts w:hint="default" w:ascii="仿宋_GB2312" w:hAnsi="Calibri" w:eastAsia="仿宋_GB2312" w:cs="Times New Roman"/>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申请人（签名）：</w:t>
            </w:r>
            <w:r>
              <w:rPr>
                <w:rFonts w:hint="eastAsia" w:ascii="仿宋" w:hAnsi="仿宋" w:eastAsia="仿宋" w:cs="仿宋"/>
                <w:color w:val="auto"/>
                <w:kern w:val="2"/>
                <w:sz w:val="24"/>
                <w:szCs w:val="24"/>
                <w:highlight w:val="none"/>
                <w:lang w:val="en-US" w:eastAsia="zh-CN" w:bidi="ar"/>
              </w:rPr>
              <w:t xml:space="preserve">                            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904" w:type="dxa"/>
            <w:gridSpan w:val="30"/>
            <w:noWrap w:val="0"/>
            <w:tcMar>
              <w:left w:w="28" w:type="dxa"/>
              <w:right w:w="28" w:type="dxa"/>
            </w:tcMar>
            <w:vAlign w:val="top"/>
          </w:tcPr>
          <w:p>
            <w:pPr>
              <w:keepNext w:val="0"/>
              <w:keepLines w:val="0"/>
              <w:pageBreakBefore w:val="0"/>
              <w:widowControl w:val="0"/>
              <w:kinsoku/>
              <w:wordWrap/>
              <w:overflowPunct/>
              <w:topLinePunct w:val="0"/>
              <w:autoSpaceDE w:val="0"/>
              <w:autoSpaceDN w:val="0"/>
              <w:bidi w:val="0"/>
              <w:adjustRightInd w:val="0"/>
              <w:snapToGrid/>
              <w:spacing w:line="320" w:lineRule="exact"/>
              <w:ind w:firstLine="47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经办机构意见：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7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1652" w:firstLineChars="7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经办人签字：                                 机构（盖章） </w:t>
            </w:r>
          </w:p>
          <w:p>
            <w:pPr>
              <w:keepNext w:val="0"/>
              <w:keepLines w:val="0"/>
              <w:widowControl w:val="0"/>
              <w:suppressLineNumbers w:val="0"/>
              <w:suppressAutoHyphens/>
              <w:autoSpaceDE w:val="0"/>
              <w:autoSpaceDN w:val="0"/>
              <w:adjustRightInd w:val="0"/>
              <w:snapToGrid w:val="0"/>
              <w:spacing w:before="0" w:beforeAutospacing="0" w:after="0" w:afterAutospacing="0" w:line="240" w:lineRule="exact"/>
              <w:ind w:left="0" w:right="0" w:firstLine="354" w:firstLineChars="15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rPr>
              <w:t xml:space="preserve">                            </w:t>
            </w:r>
            <w:r>
              <w:rPr>
                <w:rFonts w:hint="eastAsia" w:ascii="仿宋" w:hAnsi="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年    月    日</w:t>
            </w:r>
          </w:p>
        </w:tc>
      </w:tr>
    </w:tbl>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kern w:val="2"/>
          <w:sz w:val="36"/>
          <w:szCs w:val="36"/>
          <w:highlight w:val="none"/>
          <w:lang w:val="en-US" w:eastAsia="zh-CN" w:bidi="ar"/>
        </w:rPr>
      </w:pPr>
      <w:r>
        <w:rPr>
          <w:rFonts w:hint="eastAsia" w:ascii="仿宋" w:hAnsi="仿宋" w:eastAsia="仿宋" w:cs="仿宋"/>
          <w:b/>
          <w:color w:val="auto"/>
          <w:kern w:val="2"/>
          <w:sz w:val="24"/>
          <w:szCs w:val="24"/>
          <w:highlight w:val="none"/>
          <w:lang w:val="en-US" w:eastAsia="zh-CN" w:bidi="ar"/>
        </w:rPr>
        <w:t>备注：</w:t>
      </w:r>
      <w:r>
        <w:rPr>
          <w:rFonts w:hint="eastAsia" w:ascii="仿宋" w:hAnsi="仿宋" w:eastAsia="仿宋" w:cs="仿宋"/>
          <w:color w:val="auto"/>
          <w:kern w:val="0"/>
          <w:sz w:val="24"/>
          <w:szCs w:val="24"/>
          <w:highlight w:val="none"/>
          <w:lang w:val="en-US" w:eastAsia="zh-CN" w:bidi="ar"/>
        </w:rPr>
        <w:t>本表一式一份，由经办机构留存</w:t>
      </w:r>
      <w:r>
        <w:rPr>
          <w:rFonts w:hint="eastAsia" w:ascii="仿宋" w:hAnsi="仿宋" w:eastAsia="仿宋" w:cs="仿宋"/>
          <w:color w:val="auto"/>
          <w:kern w:val="0"/>
          <w:sz w:val="24"/>
          <w:szCs w:val="24"/>
          <w:highlight w:val="none"/>
          <w:lang w:eastAsia="zh-CN" w:bidi="ar"/>
        </w:rPr>
        <w:t>。</w:t>
      </w:r>
    </w:p>
    <w:p>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br w:type="page"/>
      </w:r>
      <w:r>
        <w:rPr>
          <w:rFonts w:hint="eastAsia" w:ascii="黑体" w:hAnsi="黑体" w:eastAsia="黑体" w:cs="仿宋_GB2312"/>
          <w:color w:val="auto"/>
          <w:sz w:val="32"/>
          <w:szCs w:val="32"/>
          <w:highlight w:val="none"/>
        </w:rPr>
        <w:t>附表4</w:t>
      </w:r>
    </w:p>
    <w:p>
      <w:pPr>
        <w:keepNext w:val="0"/>
        <w:keepLines w:val="0"/>
        <w:widowControl w:val="0"/>
        <w:suppressLineNumbers w:val="0"/>
        <w:suppressAutoHyphens/>
        <w:spacing w:before="0" w:beforeAutospacing="0" w:after="0" w:afterAutospacing="0" w:line="560" w:lineRule="exact"/>
        <w:ind w:left="0" w:right="0"/>
        <w:jc w:val="center"/>
        <w:rPr>
          <w:rFonts w:hint="default" w:ascii="方正小标宋简体" w:hAnsi="方正小标宋简体" w:eastAsia="方正小标宋简体" w:cs="方正小标宋简体"/>
          <w:color w:val="auto"/>
          <w:kern w:val="2"/>
          <w:sz w:val="36"/>
          <w:szCs w:val="36"/>
          <w:highlight w:val="none"/>
          <w:lang w:val="en-US" w:eastAsia="zh-CN" w:bidi="ar"/>
        </w:rPr>
      </w:pPr>
      <w:r>
        <w:rPr>
          <w:rFonts w:hint="default" w:ascii="方正小标宋简体" w:hAnsi="方正小标宋简体" w:eastAsia="方正小标宋简体" w:cs="方正小标宋简体"/>
          <w:color w:val="auto"/>
          <w:kern w:val="2"/>
          <w:sz w:val="36"/>
          <w:szCs w:val="36"/>
          <w:highlight w:val="none"/>
          <w:lang w:val="en-US" w:eastAsia="zh-CN" w:bidi="ar"/>
        </w:rPr>
        <w:t>企业吸纳就业创业担保贷款贴息申请表</w:t>
      </w:r>
    </w:p>
    <w:tbl>
      <w:tblPr>
        <w:tblStyle w:val="10"/>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9"/>
        <w:gridCol w:w="1719"/>
        <w:gridCol w:w="1788"/>
        <w:gridCol w:w="334"/>
        <w:gridCol w:w="163"/>
        <w:gridCol w:w="337"/>
        <w:gridCol w:w="104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20" w:type="dxa"/>
            <w:gridSpan w:val="8"/>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left"/>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 登记注册类型</w:t>
            </w:r>
          </w:p>
        </w:tc>
        <w:tc>
          <w:tcPr>
            <w:tcW w:w="6731" w:type="dxa"/>
            <w:gridSpan w:val="7"/>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 □企业     □民办非企业单位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企业名称       </w:t>
            </w:r>
          </w:p>
        </w:tc>
        <w:tc>
          <w:tcPr>
            <w:tcW w:w="171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both"/>
              <w:rPr>
                <w:rFonts w:hint="eastAsia" w:ascii="仿宋" w:hAnsi="仿宋" w:eastAsia="仿宋" w:cs="仿宋"/>
                <w:color w:val="auto"/>
                <w:kern w:val="2"/>
                <w:sz w:val="24"/>
                <w:szCs w:val="24"/>
                <w:highlight w:val="none"/>
              </w:rPr>
            </w:pPr>
          </w:p>
        </w:tc>
        <w:tc>
          <w:tcPr>
            <w:tcW w:w="1788"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是否入驻科技孵化器、创业孵化基地</w:t>
            </w:r>
          </w:p>
        </w:tc>
        <w:tc>
          <w:tcPr>
            <w:tcW w:w="3224" w:type="dxa"/>
            <w:gridSpan w:val="5"/>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20" w:lineRule="exact"/>
              <w:ind w:left="0" w:right="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□是（名称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20" w:lineRule="exact"/>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9" w:type="dxa"/>
            <w:noWrap w:val="0"/>
            <w:tcMar>
              <w:left w:w="28" w:type="dxa"/>
              <w:right w:w="28" w:type="dxa"/>
            </w:tcMar>
            <w:vAlign w:val="center"/>
          </w:tcPr>
          <w:p>
            <w:pPr>
              <w:keepNext w:val="0"/>
              <w:keepLines w:val="0"/>
              <w:widowControl/>
              <w:suppressLineNumbers w:val="0"/>
              <w:suppressAutoHyphens/>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法定代表人</w:t>
            </w:r>
          </w:p>
        </w:tc>
        <w:tc>
          <w:tcPr>
            <w:tcW w:w="1719" w:type="dxa"/>
            <w:noWrap w:val="0"/>
            <w:tcMar>
              <w:left w:w="28" w:type="dxa"/>
              <w:right w:w="28" w:type="dxa"/>
            </w:tcMar>
            <w:vAlign w:val="center"/>
          </w:tcPr>
          <w:p>
            <w:pPr>
              <w:keepNext w:val="0"/>
              <w:keepLines w:val="0"/>
              <w:widowControl/>
              <w:suppressLineNumbers w:val="0"/>
              <w:suppressAutoHyphens/>
              <w:spacing w:before="0" w:beforeAutospacing="0" w:after="0" w:afterAutospacing="0" w:line="240" w:lineRule="exact"/>
              <w:ind w:left="0" w:right="0" w:firstLine="1298" w:firstLineChars="550"/>
              <w:jc w:val="center"/>
              <w:rPr>
                <w:rFonts w:hint="eastAsia" w:ascii="仿宋" w:hAnsi="仿宋" w:eastAsia="仿宋" w:cs="仿宋"/>
                <w:color w:val="auto"/>
                <w:kern w:val="2"/>
                <w:sz w:val="24"/>
                <w:szCs w:val="24"/>
                <w:highlight w:val="none"/>
              </w:rPr>
            </w:pPr>
          </w:p>
        </w:tc>
        <w:tc>
          <w:tcPr>
            <w:tcW w:w="1788" w:type="dxa"/>
            <w:noWrap w:val="0"/>
            <w:vAlign w:val="center"/>
          </w:tcPr>
          <w:p>
            <w:pPr>
              <w:keepNext w:val="0"/>
              <w:keepLines w:val="0"/>
              <w:widowControl/>
              <w:suppressLineNumbers w:val="0"/>
              <w:suppressAutoHyphens/>
              <w:spacing w:before="0" w:beforeAutospacing="0" w:after="0" w:afterAutospacing="0" w:line="240" w:lineRule="exact"/>
              <w:ind w:left="0" w:right="0"/>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法定代表人</w:t>
            </w:r>
          </w:p>
          <w:p>
            <w:pPr>
              <w:keepNext w:val="0"/>
              <w:keepLines w:val="0"/>
              <w:widowControl/>
              <w:suppressLineNumbers w:val="0"/>
              <w:suppressAutoHyphens/>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身份证号码</w:t>
            </w:r>
          </w:p>
        </w:tc>
        <w:tc>
          <w:tcPr>
            <w:tcW w:w="3224" w:type="dxa"/>
            <w:gridSpan w:val="5"/>
            <w:noWrap w:val="0"/>
            <w:vAlign w:val="center"/>
          </w:tcPr>
          <w:p>
            <w:pPr>
              <w:keepNext w:val="0"/>
              <w:keepLines w:val="0"/>
              <w:widowControl/>
              <w:suppressLineNumbers w:val="0"/>
              <w:suppressAutoHyphens/>
              <w:spacing w:before="0" w:beforeAutospacing="0" w:after="0" w:afterAutospacing="0" w:line="240" w:lineRule="exact"/>
              <w:ind w:left="0" w:right="0" w:firstLine="1298" w:firstLineChars="55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9" w:type="dxa"/>
            <w:noWrap w:val="0"/>
            <w:tcMar>
              <w:left w:w="28" w:type="dxa"/>
              <w:right w:w="28" w:type="dxa"/>
            </w:tcMar>
            <w:vAlign w:val="center"/>
          </w:tcPr>
          <w:p>
            <w:pPr>
              <w:keepNext w:val="0"/>
              <w:keepLines w:val="0"/>
              <w:widowControl/>
              <w:suppressLineNumbers w:val="0"/>
              <w:suppressAutoHyphens/>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联系人</w:t>
            </w:r>
          </w:p>
        </w:tc>
        <w:tc>
          <w:tcPr>
            <w:tcW w:w="1719" w:type="dxa"/>
            <w:noWrap w:val="0"/>
            <w:tcMar>
              <w:left w:w="28" w:type="dxa"/>
              <w:right w:w="28" w:type="dxa"/>
            </w:tcMar>
            <w:vAlign w:val="center"/>
          </w:tcPr>
          <w:p>
            <w:pPr>
              <w:keepNext w:val="0"/>
              <w:keepLines w:val="0"/>
              <w:widowControl/>
              <w:suppressLineNumbers w:val="0"/>
              <w:suppressAutoHyphens/>
              <w:spacing w:before="0" w:beforeAutospacing="0" w:after="0" w:afterAutospacing="0" w:line="240" w:lineRule="exact"/>
              <w:ind w:left="0" w:right="0" w:firstLine="1298" w:firstLineChars="550"/>
              <w:jc w:val="center"/>
              <w:rPr>
                <w:rFonts w:hint="eastAsia" w:ascii="仿宋" w:hAnsi="仿宋" w:eastAsia="仿宋" w:cs="仿宋"/>
                <w:color w:val="auto"/>
                <w:kern w:val="2"/>
                <w:sz w:val="24"/>
                <w:szCs w:val="24"/>
                <w:highlight w:val="none"/>
              </w:rPr>
            </w:pPr>
          </w:p>
        </w:tc>
        <w:tc>
          <w:tcPr>
            <w:tcW w:w="1788" w:type="dxa"/>
            <w:noWrap w:val="0"/>
            <w:vAlign w:val="center"/>
          </w:tcPr>
          <w:p>
            <w:pPr>
              <w:keepNext w:val="0"/>
              <w:keepLines w:val="0"/>
              <w:widowControl/>
              <w:suppressLineNumbers w:val="0"/>
              <w:suppressAutoHyphens/>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联系人电话</w:t>
            </w:r>
          </w:p>
        </w:tc>
        <w:tc>
          <w:tcPr>
            <w:tcW w:w="3224" w:type="dxa"/>
            <w:gridSpan w:val="5"/>
            <w:noWrap w:val="0"/>
            <w:vAlign w:val="center"/>
          </w:tcPr>
          <w:p>
            <w:pPr>
              <w:keepNext w:val="0"/>
              <w:keepLines w:val="0"/>
              <w:widowControl/>
              <w:suppressLineNumbers w:val="0"/>
              <w:suppressAutoHyphens/>
              <w:spacing w:before="0" w:beforeAutospacing="0" w:after="0" w:afterAutospacing="0" w:line="240" w:lineRule="exact"/>
              <w:ind w:left="0" w:right="0" w:firstLine="1298" w:firstLineChars="550"/>
              <w:jc w:val="center"/>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统一社会信用代码</w:t>
            </w:r>
          </w:p>
        </w:tc>
        <w:tc>
          <w:tcPr>
            <w:tcW w:w="171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2622" w:type="dxa"/>
            <w:gridSpan w:val="4"/>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创业地</w:t>
            </w:r>
          </w:p>
        </w:tc>
        <w:tc>
          <w:tcPr>
            <w:tcW w:w="2390" w:type="dxa"/>
            <w:gridSpan w:val="2"/>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kern w:val="2"/>
                <w:sz w:val="24"/>
                <w:szCs w:val="24"/>
                <w:highlight w:val="none"/>
                <w:lang w:val="en-US" w:eastAsia="zh-CN" w:bidi="ar"/>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b/>
                <w:color w:val="auto"/>
                <w:spacing w:val="-8"/>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主要经营项目 </w:t>
            </w:r>
          </w:p>
        </w:tc>
        <w:tc>
          <w:tcPr>
            <w:tcW w:w="171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both"/>
              <w:rPr>
                <w:rFonts w:hint="eastAsia" w:ascii="仿宋" w:hAnsi="仿宋" w:eastAsia="仿宋" w:cs="仿宋"/>
                <w:color w:val="auto"/>
                <w:kern w:val="2"/>
                <w:sz w:val="24"/>
                <w:szCs w:val="24"/>
                <w:highlight w:val="none"/>
              </w:rPr>
            </w:pPr>
          </w:p>
        </w:tc>
        <w:tc>
          <w:tcPr>
            <w:tcW w:w="1788"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 xml:space="preserve"> 成立日期</w:t>
            </w:r>
          </w:p>
        </w:tc>
        <w:tc>
          <w:tcPr>
            <w:tcW w:w="3224" w:type="dxa"/>
            <w:gridSpan w:val="5"/>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both"/>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bCs/>
                <w:color w:val="auto"/>
                <w:kern w:val="2"/>
                <w:sz w:val="24"/>
                <w:szCs w:val="24"/>
                <w:highlight w:val="none"/>
                <w:lang w:val="en-US" w:eastAsia="zh-CN" w:bidi="ar"/>
              </w:rPr>
              <w:t>注册资本（万元）</w:t>
            </w:r>
          </w:p>
        </w:tc>
        <w:tc>
          <w:tcPr>
            <w:tcW w:w="1719"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1788"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职工人数</w:t>
            </w:r>
          </w:p>
        </w:tc>
        <w:tc>
          <w:tcPr>
            <w:tcW w:w="3224" w:type="dxa"/>
            <w:gridSpan w:val="5"/>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20" w:type="dxa"/>
            <w:gridSpan w:val="8"/>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left"/>
              <w:rPr>
                <w:rFonts w:hint="eastAsia" w:ascii="仿宋" w:hAnsi="仿宋" w:eastAsia="仿宋" w:cs="仿宋"/>
                <w:bCs/>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二、贷款贴息信息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贷款金额（万元）</w:t>
            </w:r>
          </w:p>
        </w:tc>
        <w:tc>
          <w:tcPr>
            <w:tcW w:w="3841" w:type="dxa"/>
            <w:gridSpan w:val="3"/>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1548" w:type="dxa"/>
            <w:gridSpan w:val="3"/>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6"/>
                <w:kern w:val="2"/>
                <w:sz w:val="24"/>
                <w:szCs w:val="24"/>
                <w:highlight w:val="none"/>
              </w:rPr>
            </w:pPr>
            <w:r>
              <w:rPr>
                <w:rFonts w:hint="eastAsia" w:ascii="仿宋" w:hAnsi="仿宋" w:eastAsia="仿宋" w:cs="仿宋"/>
                <w:color w:val="auto"/>
                <w:spacing w:val="-16"/>
                <w:kern w:val="2"/>
                <w:sz w:val="24"/>
                <w:szCs w:val="24"/>
                <w:highlight w:val="none"/>
                <w:lang w:val="en-US" w:eastAsia="zh-CN" w:bidi="ar"/>
              </w:rPr>
              <w:t>贷款年利率（%）</w:t>
            </w:r>
          </w:p>
        </w:tc>
        <w:tc>
          <w:tcPr>
            <w:tcW w:w="1342"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贷款银行</w:t>
            </w:r>
          </w:p>
        </w:tc>
        <w:tc>
          <w:tcPr>
            <w:tcW w:w="6731" w:type="dxa"/>
            <w:gridSpan w:val="7"/>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贷款合同编号</w:t>
            </w:r>
          </w:p>
        </w:tc>
        <w:tc>
          <w:tcPr>
            <w:tcW w:w="1719"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2285" w:type="dxa"/>
            <w:gridSpan w:val="3"/>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贴息比例</w:t>
            </w:r>
          </w:p>
          <w:p>
            <w:pPr>
              <w:keepNext w:val="0"/>
              <w:keepLines w:val="0"/>
              <w:widowControl w:val="0"/>
              <w:suppressLineNumbers w:val="0"/>
              <w:suppressAutoHyphens/>
              <w:autoSpaceDE w:val="0"/>
              <w:autoSpaceDN w:val="0"/>
              <w:adjustRightInd w:val="0"/>
              <w:snapToGrid w:val="0"/>
              <w:spacing w:before="0" w:beforeAutospacing="0" w:after="0" w:afterAutospacing="0"/>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（打勾）</w:t>
            </w:r>
          </w:p>
        </w:tc>
        <w:tc>
          <w:tcPr>
            <w:tcW w:w="2727" w:type="dxa"/>
            <w:gridSpan w:val="3"/>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□100%   □50%</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0" w:afterAutospacing="0" w:line="300" w:lineRule="exact"/>
              <w:ind w:left="0" w:right="0"/>
              <w:jc w:val="left"/>
              <w:textAlignment w:val="auto"/>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
              </w:rPr>
              <w:t>LPR-150BP以上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贴息起止日期</w:t>
            </w:r>
          </w:p>
        </w:tc>
        <w:tc>
          <w:tcPr>
            <w:tcW w:w="1719"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2285" w:type="dxa"/>
            <w:gridSpan w:val="3"/>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基准年利率或LPR（%）</w:t>
            </w:r>
          </w:p>
        </w:tc>
        <w:tc>
          <w:tcPr>
            <w:tcW w:w="2727" w:type="dxa"/>
            <w:gridSpan w:val="3"/>
            <w:noWrap w:val="0"/>
            <w:vAlign w:val="center"/>
          </w:tcPr>
          <w:p>
            <w:pPr>
              <w:keepNext w:val="0"/>
              <w:keepLines w:val="0"/>
              <w:widowControl w:val="0"/>
              <w:suppressLineNumbers w:val="0"/>
              <w:suppressAutoHyphens/>
              <w:autoSpaceDE w:val="0"/>
              <w:autoSpaceDN w:val="0"/>
              <w:adjustRightInd w:val="0"/>
              <w:snapToGrid w:val="0"/>
              <w:spacing w:before="0" w:beforeAutospacing="0" w:after="0" w:afterAutospacing="0"/>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申请贴息贷款金额（万元）</w:t>
            </w:r>
          </w:p>
        </w:tc>
        <w:tc>
          <w:tcPr>
            <w:tcW w:w="1719"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c>
          <w:tcPr>
            <w:tcW w:w="2285" w:type="dxa"/>
            <w:gridSpan w:val="3"/>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贴息年利率（%）</w:t>
            </w:r>
          </w:p>
        </w:tc>
        <w:tc>
          <w:tcPr>
            <w:tcW w:w="2727" w:type="dxa"/>
            <w:gridSpan w:val="3"/>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贷款实际支付银行利息</w:t>
            </w:r>
          </w:p>
        </w:tc>
        <w:tc>
          <w:tcPr>
            <w:tcW w:w="6731" w:type="dxa"/>
            <w:gridSpan w:val="7"/>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kern w:val="0"/>
                <w:sz w:val="24"/>
                <w:szCs w:val="24"/>
                <w:highlight w:val="none"/>
                <w:lang w:val="en-US" w:eastAsia="zh-CN" w:bidi="ar"/>
              </w:rPr>
              <w:t>万    仟    佰    拾    元    角    分   （小写）:</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kern w:val="0"/>
                <w:sz w:val="24"/>
                <w:szCs w:val="24"/>
                <w:highlight w:val="none"/>
                <w:lang w:val="en-US" w:eastAsia="zh-CN" w:bidi="ar"/>
              </w:rPr>
              <w:t>开户名</w:t>
            </w:r>
          </w:p>
        </w:tc>
        <w:tc>
          <w:tcPr>
            <w:tcW w:w="6731" w:type="dxa"/>
            <w:gridSpan w:val="7"/>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开户银行</w:t>
            </w:r>
          </w:p>
        </w:tc>
        <w:tc>
          <w:tcPr>
            <w:tcW w:w="1719"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0"/>
                <w:sz w:val="24"/>
                <w:szCs w:val="24"/>
                <w:highlight w:val="none"/>
              </w:rPr>
            </w:pPr>
          </w:p>
        </w:tc>
        <w:tc>
          <w:tcPr>
            <w:tcW w:w="1788" w:type="dxa"/>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银行账号</w:t>
            </w:r>
          </w:p>
        </w:tc>
        <w:tc>
          <w:tcPr>
            <w:tcW w:w="3224" w:type="dxa"/>
            <w:gridSpan w:val="5"/>
            <w:noWrap w:val="0"/>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489" w:type="dxa"/>
            <w:noWrap w:val="0"/>
            <w:tcMar>
              <w:left w:w="28" w:type="dxa"/>
              <w:right w:w="28" w:type="dxa"/>
            </w:tcMar>
            <w:vAlign w:val="center"/>
          </w:tcPr>
          <w:p>
            <w:pPr>
              <w:keepNext w:val="0"/>
              <w:keepLines w:val="0"/>
              <w:widowControl w:val="0"/>
              <w:suppressLineNumbers w:val="0"/>
              <w:suppressAutoHyphens/>
              <w:autoSpaceDE w:val="0"/>
              <w:autoSpaceDN w:val="0"/>
              <w:adjustRightInd w:val="0"/>
              <w:spacing w:before="0" w:beforeAutospacing="0" w:after="0" w:afterAutospacing="0" w:line="240" w:lineRule="exact"/>
              <w:ind w:left="0" w:right="0"/>
              <w:jc w:val="center"/>
              <w:rPr>
                <w:rFonts w:hint="eastAsia" w:ascii="仿宋" w:hAnsi="仿宋" w:eastAsia="仿宋" w:cs="仿宋"/>
                <w:color w:val="auto"/>
                <w:spacing w:val="-10"/>
                <w:kern w:val="2"/>
                <w:sz w:val="24"/>
                <w:szCs w:val="24"/>
                <w:highlight w:val="none"/>
              </w:rPr>
            </w:pPr>
            <w:r>
              <w:rPr>
                <w:rFonts w:hint="eastAsia" w:ascii="仿宋" w:hAnsi="仿宋" w:eastAsia="仿宋" w:cs="仿宋"/>
                <w:color w:val="auto"/>
                <w:spacing w:val="-10"/>
                <w:kern w:val="2"/>
                <w:sz w:val="24"/>
                <w:szCs w:val="24"/>
                <w:highlight w:val="none"/>
                <w:lang w:val="en-US" w:eastAsia="zh-CN" w:bidi="ar"/>
              </w:rPr>
              <w:t>结果送达方式</w:t>
            </w:r>
          </w:p>
        </w:tc>
        <w:tc>
          <w:tcPr>
            <w:tcW w:w="6731" w:type="dxa"/>
            <w:gridSpan w:val="7"/>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□自取     □网上自助查询</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□短信送达（请填写手机号码：</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
              </w:rPr>
              <w:t>□邮寄送达（请填写邮寄地址：</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r>
              <w:rPr>
                <w:rFonts w:hint="eastAsia" w:ascii="仿宋" w:hAnsi="仿宋" w:eastAsia="仿宋" w:cs="仿宋"/>
                <w:color w:val="auto"/>
                <w:kern w:val="2"/>
                <w:sz w:val="24"/>
                <w:szCs w:val="24"/>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220" w:type="dxa"/>
            <w:gridSpan w:val="8"/>
            <w:noWrap w:val="0"/>
            <w:tcMar>
              <w:left w:w="28" w:type="dxa"/>
              <w:right w:w="28" w:type="dxa"/>
            </w:tcMar>
            <w:vAlign w:val="top"/>
          </w:tcPr>
          <w:p>
            <w:pPr>
              <w:keepNext w:val="0"/>
              <w:keepLines w:val="0"/>
              <w:pageBreakBefore w:val="0"/>
              <w:widowControl/>
              <w:suppressLineNumbers w:val="0"/>
              <w:suppressAutoHyphens/>
              <w:kinsoku/>
              <w:wordWrap/>
              <w:overflowPunct/>
              <w:topLinePunct w:val="0"/>
              <w:bidi w:val="0"/>
              <w:snapToGrid/>
              <w:spacing w:before="0" w:beforeAutospacing="0" w:after="0" w:afterAutospacing="0" w:line="300" w:lineRule="exact"/>
              <w:ind w:left="0" w:right="0"/>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bidi="ar"/>
              </w:rPr>
              <w:t>声明</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firstLine="472"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
              </w:rPr>
              <w:t>本单位承诺以上内容</w:t>
            </w:r>
            <w:r>
              <w:rPr>
                <w:rFonts w:hint="eastAsia" w:ascii="仿宋" w:hAnsi="仿宋" w:eastAsia="仿宋" w:cs="仿宋"/>
                <w:color w:val="auto"/>
                <w:kern w:val="2"/>
                <w:sz w:val="24"/>
                <w:szCs w:val="24"/>
                <w:highlight w:val="none"/>
                <w:lang w:val="en-US" w:eastAsia="zh-CN" w:bidi="ar"/>
              </w:rPr>
              <w:t>及所提供材料</w:t>
            </w:r>
            <w:r>
              <w:rPr>
                <w:rFonts w:hint="eastAsia" w:ascii="仿宋" w:hAnsi="仿宋" w:eastAsia="仿宋" w:cs="仿宋"/>
                <w:color w:val="auto"/>
                <w:kern w:val="0"/>
                <w:sz w:val="24"/>
                <w:szCs w:val="24"/>
                <w:highlight w:val="none"/>
                <w:lang w:val="en-US" w:eastAsia="zh-CN" w:bidi="ar"/>
              </w:rPr>
              <w:t>真实有效，如与实际情况不一致，本单位愿意承担相应责任。</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right="0"/>
              <w:jc w:val="both"/>
              <w:textAlignment w:val="auto"/>
              <w:rPr>
                <w:rFonts w:hint="eastAsia" w:ascii="仿宋" w:hAnsi="仿宋" w:eastAsia="仿宋" w:cs="仿宋"/>
                <w:color w:val="auto"/>
                <w:kern w:val="0"/>
                <w:sz w:val="24"/>
                <w:szCs w:val="24"/>
                <w:highlight w:val="none"/>
              </w:rPr>
            </w:pP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firstLine="472"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0"/>
                <w:sz w:val="24"/>
                <w:szCs w:val="24"/>
                <w:highlight w:val="none"/>
                <w:lang w:val="en-US" w:eastAsia="zh-CN" w:bidi="ar"/>
              </w:rPr>
              <w:t>申请单位（盖章）</w:t>
            </w:r>
            <w:r>
              <w:rPr>
                <w:rFonts w:hint="eastAsia" w:ascii="仿宋" w:hAnsi="仿宋" w:eastAsia="仿宋" w:cs="仿宋"/>
                <w:color w:val="auto"/>
                <w:kern w:val="2"/>
                <w:sz w:val="24"/>
                <w:szCs w:val="24"/>
                <w:highlight w:val="none"/>
                <w:lang w:val="en-US" w:eastAsia="zh-CN" w:bidi="ar"/>
              </w:rPr>
              <w:t xml:space="preserve">         经办人（签字）：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220" w:type="dxa"/>
            <w:gridSpan w:val="8"/>
            <w:noWrap w:val="0"/>
            <w:tcMar>
              <w:left w:w="28" w:type="dxa"/>
              <w:right w:w="28" w:type="dxa"/>
            </w:tcMar>
            <w:vAlign w:val="top"/>
          </w:tcPr>
          <w:p>
            <w:pPr>
              <w:keepNext w:val="0"/>
              <w:keepLines w:val="0"/>
              <w:pageBreakBefore w:val="0"/>
              <w:widowControl w:val="0"/>
              <w:kinsoku/>
              <w:wordWrap/>
              <w:overflowPunct/>
              <w:topLinePunct w:val="0"/>
              <w:autoSpaceDE w:val="0"/>
              <w:autoSpaceDN w:val="0"/>
              <w:bidi w:val="0"/>
              <w:adjustRightInd w:val="0"/>
              <w:snapToGrid/>
              <w:spacing w:line="320" w:lineRule="exact"/>
              <w:ind w:firstLine="47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经办机构意见：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47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1652" w:firstLineChars="7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经办人签字：                                 机构（盖章） </w:t>
            </w:r>
          </w:p>
          <w:p>
            <w:pPr>
              <w:keepNext w:val="0"/>
              <w:keepLines w:val="0"/>
              <w:pageBreakBefore w:val="0"/>
              <w:widowControl w:val="0"/>
              <w:suppressLineNumbers w:val="0"/>
              <w:suppressAutoHyphens/>
              <w:kinsoku/>
              <w:wordWrap/>
              <w:overflowPunct/>
              <w:topLinePunct w:val="0"/>
              <w:autoSpaceDE w:val="0"/>
              <w:autoSpaceDN w:val="0"/>
              <w:bidi w:val="0"/>
              <w:adjustRightInd w:val="0"/>
              <w:snapToGrid/>
              <w:spacing w:before="0" w:beforeAutospacing="0" w:after="0" w:afterAutospacing="0" w:line="300" w:lineRule="exact"/>
              <w:ind w:left="0" w:right="0" w:firstLine="47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rPr>
              <w:t xml:space="preserve">                            </w:t>
            </w:r>
            <w:r>
              <w:rPr>
                <w:rFonts w:hint="eastAsia" w:ascii="仿宋" w:hAnsi="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年    月    日</w:t>
            </w:r>
          </w:p>
        </w:tc>
      </w:tr>
    </w:tbl>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2"/>
          <w:sz w:val="24"/>
          <w:szCs w:val="24"/>
          <w:highlight w:val="none"/>
          <w:lang w:val="en-US" w:eastAsia="zh-CN" w:bidi="ar"/>
        </w:rPr>
        <w:t>备注：</w:t>
      </w:r>
      <w:r>
        <w:rPr>
          <w:rFonts w:hint="eastAsia" w:ascii="仿宋" w:hAnsi="仿宋" w:eastAsia="仿宋" w:cs="仿宋"/>
          <w:color w:val="auto"/>
          <w:kern w:val="0"/>
          <w:sz w:val="24"/>
          <w:szCs w:val="24"/>
          <w:highlight w:val="none"/>
          <w:lang w:val="en-US" w:eastAsia="zh-CN" w:bidi="ar"/>
        </w:rPr>
        <w:t>本表一式一份，由经办机构留存</w:t>
      </w:r>
      <w:r>
        <w:rPr>
          <w:rFonts w:hint="eastAsia" w:ascii="仿宋" w:hAnsi="仿宋" w:eastAsia="仿宋" w:cs="仿宋"/>
          <w:color w:val="auto"/>
          <w:kern w:val="0"/>
          <w:sz w:val="24"/>
          <w:highlight w:val="none"/>
        </w:rPr>
        <w:t>。</w:t>
      </w:r>
    </w:p>
    <w:p>
      <w:pPr>
        <w:spacing w:line="560" w:lineRule="exact"/>
        <w:rPr>
          <w:rFonts w:hint="eastAsia" w:ascii="黑体" w:hAnsi="黑体" w:eastAsia="黑体" w:cs="仿宋_GB2312"/>
          <w:color w:val="auto"/>
          <w:sz w:val="32"/>
          <w:szCs w:val="32"/>
          <w:highlight w:val="none"/>
        </w:rPr>
        <w:sectPr>
          <w:footerReference r:id="rId4" w:type="default"/>
          <w:pgSz w:w="11906" w:h="16838"/>
          <w:pgMar w:top="2098" w:right="1474" w:bottom="1984" w:left="1588" w:header="851" w:footer="1400" w:gutter="0"/>
          <w:cols w:space="720" w:num="1"/>
          <w:rtlGutter w:val="0"/>
          <w:docGrid w:type="linesAndChars" w:linePitch="579" w:charSpace="-849"/>
        </w:sectPr>
      </w:pPr>
    </w:p>
    <w:p>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附表5</w:t>
      </w:r>
    </w:p>
    <w:p>
      <w:pPr>
        <w:pStyle w:val="6"/>
        <w:spacing w:line="240" w:lineRule="exact"/>
        <w:rPr>
          <w:rFonts w:hint="eastAsia"/>
          <w:color w:val="auto"/>
          <w:highlight w:val="none"/>
        </w:rPr>
      </w:pPr>
    </w:p>
    <w:p>
      <w:pPr>
        <w:spacing w:line="480" w:lineRule="exact"/>
        <w:jc w:val="center"/>
        <w:rPr>
          <w:rFonts w:hint="eastAsia" w:ascii="黑体" w:hAnsi="黑体" w:eastAsia="黑体" w:cs="宋体"/>
          <w:bCs/>
          <w:color w:val="auto"/>
          <w:kern w:val="0"/>
          <w:highlight w:val="none"/>
        </w:rPr>
      </w:pPr>
      <w:r>
        <w:rPr>
          <w:rFonts w:hint="eastAsia" w:ascii="方正小标宋简体" w:hAnsi="华文中宋" w:eastAsia="方正小标宋简体" w:cs="宋体"/>
          <w:bCs/>
          <w:color w:val="auto"/>
          <w:kern w:val="0"/>
          <w:sz w:val="44"/>
          <w:szCs w:val="44"/>
          <w:highlight w:val="none"/>
        </w:rPr>
        <w:t>温州市创业担保贷款情况汇总表</w:t>
      </w:r>
    </w:p>
    <w:p>
      <w:pPr>
        <w:pStyle w:val="6"/>
        <w:keepNext w:val="0"/>
        <w:keepLines w:val="0"/>
        <w:pageBreakBefore w:val="0"/>
        <w:widowControl w:val="0"/>
        <w:kinsoku/>
        <w:wordWrap/>
        <w:overflowPunct/>
        <w:topLinePunct w:val="0"/>
        <w:autoSpaceDE/>
        <w:autoSpaceDN/>
        <w:bidi w:val="0"/>
        <w:adjustRightInd/>
        <w:snapToGrid/>
        <w:spacing w:line="400" w:lineRule="exact"/>
        <w:ind w:firstLine="236" w:firstLineChars="100"/>
        <w:textAlignment w:val="auto"/>
        <w:rPr>
          <w:rFonts w:hint="eastAsia" w:ascii="仿宋" w:hAnsi="仿宋" w:eastAsia="仿宋" w:cs="仿宋"/>
          <w:color w:val="auto"/>
          <w:sz w:val="24"/>
          <w:szCs w:val="18"/>
          <w:highlight w:val="none"/>
        </w:rPr>
      </w:pPr>
      <w:r>
        <w:rPr>
          <w:rFonts w:hint="eastAsia" w:ascii="仿宋" w:hAnsi="仿宋" w:eastAsia="仿宋" w:cs="仿宋"/>
          <w:color w:val="auto"/>
          <w:kern w:val="0"/>
          <w:sz w:val="24"/>
          <w:szCs w:val="18"/>
          <w:highlight w:val="none"/>
        </w:rPr>
        <w:t xml:space="preserve">填报单位：                              </w:t>
      </w:r>
      <w:r>
        <w:rPr>
          <w:rFonts w:hint="eastAsia" w:ascii="仿宋" w:hAnsi="仿宋" w:cs="仿宋"/>
          <w:color w:val="auto"/>
          <w:kern w:val="0"/>
          <w:sz w:val="24"/>
          <w:szCs w:val="18"/>
          <w:highlight w:val="none"/>
          <w:lang w:val="en-US" w:eastAsia="zh-CN"/>
        </w:rPr>
        <w:t xml:space="preserve"> </w:t>
      </w:r>
      <w:r>
        <w:rPr>
          <w:rFonts w:hint="eastAsia" w:ascii="仿宋" w:hAnsi="仿宋" w:eastAsia="仿宋" w:cs="仿宋"/>
          <w:color w:val="auto"/>
          <w:kern w:val="0"/>
          <w:sz w:val="24"/>
          <w:szCs w:val="18"/>
          <w:highlight w:val="none"/>
        </w:rPr>
        <w:t xml:space="preserve"> 填报日期：                  </w:t>
      </w:r>
      <w:r>
        <w:rPr>
          <w:rFonts w:hint="eastAsia" w:ascii="仿宋" w:hAnsi="仿宋" w:cs="仿宋"/>
          <w:color w:val="auto"/>
          <w:kern w:val="0"/>
          <w:sz w:val="24"/>
          <w:szCs w:val="18"/>
          <w:highlight w:val="none"/>
          <w:lang w:val="en-US" w:eastAsia="zh-CN"/>
        </w:rPr>
        <w:t xml:space="preserve">           </w:t>
      </w:r>
      <w:r>
        <w:rPr>
          <w:rFonts w:hint="eastAsia" w:ascii="仿宋" w:hAnsi="仿宋" w:eastAsia="仿宋" w:cs="仿宋"/>
          <w:color w:val="auto"/>
          <w:kern w:val="0"/>
          <w:sz w:val="24"/>
          <w:szCs w:val="18"/>
          <w:highlight w:val="none"/>
        </w:rPr>
        <w:t xml:space="preserve">  单位：万元</w:t>
      </w:r>
    </w:p>
    <w:tbl>
      <w:tblPr>
        <w:tblStyle w:val="10"/>
        <w:tblW w:w="14086" w:type="dxa"/>
        <w:jc w:val="center"/>
        <w:tblLayout w:type="fixed"/>
        <w:tblCellMar>
          <w:top w:w="15" w:type="dxa"/>
          <w:left w:w="15" w:type="dxa"/>
          <w:bottom w:w="15" w:type="dxa"/>
          <w:right w:w="15" w:type="dxa"/>
        </w:tblCellMar>
      </w:tblPr>
      <w:tblGrid>
        <w:gridCol w:w="2164"/>
        <w:gridCol w:w="1703"/>
        <w:gridCol w:w="1703"/>
        <w:gridCol w:w="1703"/>
        <w:gridCol w:w="1703"/>
        <w:gridCol w:w="1703"/>
        <w:gridCol w:w="1703"/>
        <w:gridCol w:w="1704"/>
      </w:tblGrid>
      <w:tr>
        <w:tblPrEx>
          <w:tblCellMar>
            <w:top w:w="15" w:type="dxa"/>
            <w:left w:w="15" w:type="dxa"/>
            <w:bottom w:w="15" w:type="dxa"/>
            <w:right w:w="15" w:type="dxa"/>
          </w:tblCellMar>
        </w:tblPrEx>
        <w:trPr>
          <w:trHeight w:val="678" w:hRule="atLeast"/>
          <w:jc w:val="center"/>
        </w:trPr>
        <w:tc>
          <w:tcPr>
            <w:tcW w:w="216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5109"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个人创业担保贷款</w:t>
            </w:r>
          </w:p>
        </w:tc>
        <w:tc>
          <w:tcPr>
            <w:tcW w:w="5109" w:type="dxa"/>
            <w:gridSpan w:val="3"/>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cs="仿宋"/>
                <w:color w:val="auto"/>
                <w:kern w:val="0"/>
                <w:sz w:val="24"/>
                <w:highlight w:val="none"/>
                <w:lang w:val="en-US" w:eastAsia="zh-CN"/>
              </w:rPr>
              <w:t>企业吸纳就业创业担保贷款</w:t>
            </w:r>
          </w:p>
        </w:tc>
        <w:tc>
          <w:tcPr>
            <w:tcW w:w="1704" w:type="dxa"/>
            <w:vMerge w:val="restart"/>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总计</w:t>
            </w:r>
          </w:p>
        </w:tc>
      </w:tr>
      <w:tr>
        <w:tblPrEx>
          <w:tblCellMar>
            <w:top w:w="15" w:type="dxa"/>
            <w:left w:w="15" w:type="dxa"/>
            <w:bottom w:w="15" w:type="dxa"/>
            <w:right w:w="15" w:type="dxa"/>
          </w:tblCellMar>
        </w:tblPrEx>
        <w:trPr>
          <w:trHeight w:val="972" w:hRule="atLeast"/>
          <w:jc w:val="center"/>
        </w:trPr>
        <w:tc>
          <w:tcPr>
            <w:tcW w:w="2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创业担保基金</w:t>
            </w:r>
          </w:p>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(一类贷款）</w:t>
            </w:r>
          </w:p>
        </w:tc>
        <w:tc>
          <w:tcPr>
            <w:tcW w:w="1703"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其他担保形式</w:t>
            </w:r>
          </w:p>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（二类贷款）</w:t>
            </w:r>
          </w:p>
        </w:tc>
        <w:tc>
          <w:tcPr>
            <w:tcW w:w="1703" w:type="dxa"/>
            <w:tcBorders>
              <w:top w:val="single" w:color="auto" w:sz="4" w:space="0"/>
              <w:left w:val="single" w:color="auto" w:sz="4" w:space="0"/>
              <w:bottom w:val="single" w:color="000000" w:sz="4" w:space="0"/>
              <w:right w:val="single" w:color="000000" w:sz="4" w:space="0"/>
            </w:tcBorders>
            <w:noWrap w:val="0"/>
            <w:vAlign w:val="center"/>
          </w:tcPr>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合计</w:t>
            </w:r>
          </w:p>
        </w:tc>
        <w:tc>
          <w:tcPr>
            <w:tcW w:w="1703"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创业担保基金</w:t>
            </w:r>
          </w:p>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(一类贷款）</w:t>
            </w:r>
          </w:p>
        </w:tc>
        <w:tc>
          <w:tcPr>
            <w:tcW w:w="1703" w:type="dxa"/>
            <w:tcBorders>
              <w:top w:val="single" w:color="auto" w:sz="4" w:space="0"/>
              <w:left w:val="single" w:color="auto" w:sz="4" w:space="0"/>
              <w:bottom w:val="single" w:color="000000" w:sz="4" w:space="0"/>
              <w:right w:val="single" w:color="auto" w:sz="4" w:space="0"/>
            </w:tcBorders>
            <w:noWrap w:val="0"/>
            <w:vAlign w:val="center"/>
          </w:tcPr>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其他担保形式</w:t>
            </w:r>
          </w:p>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（二类贷款）</w:t>
            </w:r>
          </w:p>
        </w:tc>
        <w:tc>
          <w:tcPr>
            <w:tcW w:w="1703" w:type="dxa"/>
            <w:tcBorders>
              <w:top w:val="single" w:color="auto" w:sz="4" w:space="0"/>
              <w:left w:val="single" w:color="auto" w:sz="4" w:space="0"/>
              <w:bottom w:val="single" w:color="000000" w:sz="4" w:space="0"/>
              <w:right w:val="single" w:color="auto" w:sz="4" w:space="0"/>
            </w:tcBorders>
            <w:noWrap w:val="0"/>
            <w:vAlign w:val="center"/>
          </w:tcPr>
          <w:p>
            <w:pPr>
              <w:spacing w:line="36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合计</w:t>
            </w:r>
          </w:p>
        </w:tc>
        <w:tc>
          <w:tcPr>
            <w:tcW w:w="1704" w:type="dxa"/>
            <w:vMerge w:val="continue"/>
            <w:tcBorders>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r>
      <w:tr>
        <w:tblPrEx>
          <w:tblCellMar>
            <w:top w:w="15" w:type="dxa"/>
            <w:left w:w="15" w:type="dxa"/>
            <w:bottom w:w="15" w:type="dxa"/>
            <w:right w:w="15" w:type="dxa"/>
          </w:tblCellMar>
        </w:tblPrEx>
        <w:trPr>
          <w:trHeight w:val="567" w:hRule="atLeast"/>
          <w:jc w:val="center"/>
        </w:trPr>
        <w:tc>
          <w:tcPr>
            <w:tcW w:w="21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期末贷款余额</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r>
      <w:tr>
        <w:tblPrEx>
          <w:tblCellMar>
            <w:top w:w="15" w:type="dxa"/>
            <w:left w:w="15" w:type="dxa"/>
            <w:bottom w:w="15" w:type="dxa"/>
            <w:right w:w="15" w:type="dxa"/>
          </w:tblCellMar>
        </w:tblPrEx>
        <w:trPr>
          <w:trHeight w:val="567" w:hRule="atLeast"/>
          <w:jc w:val="center"/>
        </w:trPr>
        <w:tc>
          <w:tcPr>
            <w:tcW w:w="21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贷款累计发放额</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r>
      <w:tr>
        <w:tblPrEx>
          <w:tblCellMar>
            <w:top w:w="15" w:type="dxa"/>
            <w:left w:w="15" w:type="dxa"/>
            <w:bottom w:w="15" w:type="dxa"/>
            <w:right w:w="15" w:type="dxa"/>
          </w:tblCellMar>
        </w:tblPrEx>
        <w:trPr>
          <w:trHeight w:val="567" w:hRule="atLeast"/>
          <w:jc w:val="center"/>
        </w:trPr>
        <w:tc>
          <w:tcPr>
            <w:tcW w:w="21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贷款累计发放笔数</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r>
      <w:tr>
        <w:tblPrEx>
          <w:tblCellMar>
            <w:top w:w="15" w:type="dxa"/>
            <w:left w:w="15" w:type="dxa"/>
            <w:bottom w:w="15" w:type="dxa"/>
            <w:right w:w="15" w:type="dxa"/>
          </w:tblCellMar>
        </w:tblPrEx>
        <w:trPr>
          <w:trHeight w:val="567" w:hRule="atLeast"/>
          <w:jc w:val="center"/>
        </w:trPr>
        <w:tc>
          <w:tcPr>
            <w:tcW w:w="21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累计收回贷款金额</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r>
      <w:tr>
        <w:tblPrEx>
          <w:tblCellMar>
            <w:top w:w="15" w:type="dxa"/>
            <w:left w:w="15" w:type="dxa"/>
            <w:bottom w:w="15" w:type="dxa"/>
            <w:right w:w="15" w:type="dxa"/>
          </w:tblCellMar>
        </w:tblPrEx>
        <w:trPr>
          <w:trHeight w:val="567" w:hRule="atLeast"/>
          <w:jc w:val="center"/>
        </w:trPr>
        <w:tc>
          <w:tcPr>
            <w:tcW w:w="21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不良贷款金额</w:t>
            </w:r>
          </w:p>
        </w:tc>
        <w:tc>
          <w:tcPr>
            <w:tcW w:w="17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3"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color w:val="auto"/>
                <w:kern w:val="0"/>
                <w:sz w:val="24"/>
                <w:szCs w:val="18"/>
                <w:highlight w:val="none"/>
              </w:rPr>
            </w:pPr>
          </w:p>
        </w:tc>
        <w:tc>
          <w:tcPr>
            <w:tcW w:w="170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18"/>
                <w:highlight w:val="none"/>
              </w:rPr>
            </w:pPr>
          </w:p>
        </w:tc>
      </w:tr>
    </w:tbl>
    <w:p>
      <w:pPr>
        <w:spacing w:line="560" w:lineRule="exact"/>
        <w:rPr>
          <w:rFonts w:hint="eastAsia" w:ascii="仿宋" w:hAnsi="仿宋" w:eastAsia="仿宋" w:cs="仿宋"/>
          <w:bCs/>
          <w:color w:val="auto"/>
          <w:kern w:val="0"/>
          <w:sz w:val="24"/>
          <w:szCs w:val="18"/>
          <w:highlight w:val="none"/>
        </w:rPr>
      </w:pPr>
      <w:r>
        <w:rPr>
          <w:rFonts w:hint="eastAsia" w:ascii="仿宋" w:hAnsi="仿宋" w:eastAsia="仿宋" w:cs="仿宋"/>
          <w:color w:val="auto"/>
          <w:kern w:val="0"/>
          <w:sz w:val="24"/>
          <w:szCs w:val="18"/>
          <w:highlight w:val="none"/>
        </w:rPr>
        <w:t>填报人：                                         联系电话：</w:t>
      </w:r>
    </w:p>
    <w:p>
      <w:pPr>
        <w:spacing w:line="560" w:lineRule="exact"/>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br w:type="page"/>
      </w:r>
      <w:r>
        <w:rPr>
          <w:rFonts w:hint="eastAsia" w:ascii="黑体" w:hAnsi="黑体" w:eastAsia="黑体" w:cs="仿宋_GB2312"/>
          <w:color w:val="auto"/>
          <w:sz w:val="32"/>
          <w:szCs w:val="32"/>
          <w:highlight w:val="none"/>
        </w:rPr>
        <w:t>附表6</w:t>
      </w:r>
    </w:p>
    <w:p>
      <w:pPr>
        <w:pStyle w:val="6"/>
        <w:spacing w:line="240" w:lineRule="exact"/>
        <w:rPr>
          <w:rFonts w:hint="eastAsia"/>
          <w:color w:val="auto"/>
          <w:highlight w:val="none"/>
        </w:rPr>
      </w:pPr>
    </w:p>
    <w:p>
      <w:pPr>
        <w:spacing w:line="480" w:lineRule="exact"/>
        <w:jc w:val="center"/>
        <w:rPr>
          <w:rFonts w:hint="eastAsia"/>
          <w:color w:val="auto"/>
          <w:highlight w:val="none"/>
        </w:rPr>
      </w:pPr>
      <w:r>
        <w:rPr>
          <w:rFonts w:hint="eastAsia" w:ascii="方正小标宋简体" w:hAnsi="华文中宋" w:eastAsia="方正小标宋简体" w:cs="宋体"/>
          <w:bCs/>
          <w:color w:val="auto"/>
          <w:kern w:val="0"/>
          <w:sz w:val="44"/>
          <w:szCs w:val="44"/>
          <w:highlight w:val="none"/>
        </w:rPr>
        <w:t>温州市创业担保贷款情况明细表</w:t>
      </w:r>
    </w:p>
    <w:p>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填报单位：                               填报日期：                             单位：元、人 </w:t>
      </w:r>
    </w:p>
    <w:tbl>
      <w:tblPr>
        <w:tblStyle w:val="10"/>
        <w:tblW w:w="14440" w:type="dxa"/>
        <w:jc w:val="center"/>
        <w:tblLayout w:type="fixed"/>
        <w:tblCellMar>
          <w:top w:w="15" w:type="dxa"/>
          <w:left w:w="15" w:type="dxa"/>
          <w:bottom w:w="15" w:type="dxa"/>
          <w:right w:w="15" w:type="dxa"/>
        </w:tblCellMar>
      </w:tblPr>
      <w:tblGrid>
        <w:gridCol w:w="586"/>
        <w:gridCol w:w="729"/>
        <w:gridCol w:w="1325"/>
        <w:gridCol w:w="1150"/>
        <w:gridCol w:w="1237"/>
        <w:gridCol w:w="888"/>
        <w:gridCol w:w="854"/>
        <w:gridCol w:w="650"/>
        <w:gridCol w:w="783"/>
        <w:gridCol w:w="824"/>
        <w:gridCol w:w="1109"/>
        <w:gridCol w:w="1250"/>
        <w:gridCol w:w="1480"/>
        <w:gridCol w:w="1575"/>
      </w:tblGrid>
      <w:tr>
        <w:tblPrEx>
          <w:tblCellMar>
            <w:top w:w="15" w:type="dxa"/>
            <w:left w:w="15" w:type="dxa"/>
            <w:bottom w:w="15" w:type="dxa"/>
            <w:right w:w="15" w:type="dxa"/>
          </w:tblCellMar>
        </w:tblPrEx>
        <w:trPr>
          <w:trHeight w:val="806" w:hRule="atLeast"/>
          <w:jc w:val="center"/>
        </w:trPr>
        <w:tc>
          <w:tcPr>
            <w:tcW w:w="586" w:type="dxa"/>
            <w:tcBorders>
              <w:top w:val="single" w:color="auto"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729" w:type="dxa"/>
            <w:tcBorders>
              <w:top w:val="single" w:color="auto" w:sz="4" w:space="0"/>
              <w:left w:val="single" w:color="000000" w:sz="4" w:space="0"/>
              <w:bottom w:val="single" w:color="000000" w:sz="4" w:space="0"/>
              <w:right w:val="single" w:color="auto" w:sz="4" w:space="0"/>
            </w:tcBorders>
            <w:noWrap w:val="0"/>
            <w:vAlign w:val="center"/>
          </w:tcPr>
          <w:p>
            <w:pPr>
              <w:spacing w:line="28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所在</w:t>
            </w:r>
          </w:p>
          <w:p>
            <w:pPr>
              <w:spacing w:line="28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辖区</w:t>
            </w:r>
          </w:p>
        </w:tc>
        <w:tc>
          <w:tcPr>
            <w:tcW w:w="1325" w:type="dxa"/>
            <w:tcBorders>
              <w:top w:val="single" w:color="auto" w:sz="4" w:space="0"/>
              <w:left w:val="single" w:color="000000" w:sz="4" w:space="0"/>
              <w:bottom w:val="single" w:color="000000" w:sz="4" w:space="0"/>
              <w:right w:val="single" w:color="auto"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借款人</w:t>
            </w:r>
            <w:r>
              <w:rPr>
                <w:rFonts w:hint="eastAsia" w:ascii="仿宋" w:hAnsi="仿宋" w:eastAsia="仿宋" w:cs="仿宋"/>
                <w:color w:val="auto"/>
                <w:kern w:val="0"/>
                <w:sz w:val="21"/>
                <w:szCs w:val="21"/>
                <w:highlight w:val="none"/>
                <w:lang w:val="en-US" w:eastAsia="zh-CN"/>
              </w:rPr>
              <w:t>姓名/</w:t>
            </w:r>
            <w:r>
              <w:rPr>
                <w:rFonts w:hint="eastAsia" w:ascii="仿宋" w:hAnsi="仿宋" w:cs="仿宋"/>
                <w:color w:val="auto"/>
                <w:kern w:val="0"/>
                <w:sz w:val="21"/>
                <w:szCs w:val="21"/>
                <w:highlight w:val="none"/>
                <w:lang w:val="en-US" w:eastAsia="zh-CN"/>
              </w:rPr>
              <w:t>企业</w:t>
            </w:r>
            <w:r>
              <w:rPr>
                <w:rFonts w:hint="eastAsia" w:ascii="仿宋" w:hAnsi="仿宋" w:eastAsia="仿宋" w:cs="仿宋"/>
                <w:color w:val="auto"/>
                <w:kern w:val="0"/>
                <w:sz w:val="21"/>
                <w:szCs w:val="21"/>
                <w:highlight w:val="none"/>
              </w:rPr>
              <w:t>名称</w:t>
            </w:r>
          </w:p>
        </w:tc>
        <w:tc>
          <w:tcPr>
            <w:tcW w:w="1150" w:type="dxa"/>
            <w:tcBorders>
              <w:top w:val="single" w:color="auto"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身份证号码/信用代码</w:t>
            </w:r>
          </w:p>
        </w:tc>
        <w:tc>
          <w:tcPr>
            <w:tcW w:w="1237" w:type="dxa"/>
            <w:tcBorders>
              <w:top w:val="single" w:color="auto"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 w:hAnsi="仿宋" w:cs="仿宋"/>
                <w:color w:val="auto"/>
                <w:kern w:val="0"/>
                <w:sz w:val="21"/>
                <w:szCs w:val="21"/>
                <w:highlight w:val="none"/>
                <w:lang w:val="en-US" w:eastAsia="zh-CN"/>
              </w:rPr>
            </w:pPr>
            <w:r>
              <w:rPr>
                <w:rFonts w:hint="eastAsia" w:ascii="仿宋" w:hAnsi="仿宋" w:cs="仿宋"/>
                <w:color w:val="auto"/>
                <w:kern w:val="0"/>
                <w:sz w:val="21"/>
                <w:szCs w:val="21"/>
                <w:highlight w:val="none"/>
                <w:lang w:val="en-US" w:eastAsia="zh-CN"/>
              </w:rPr>
              <w:t>人员类别/</w:t>
            </w:r>
          </w:p>
          <w:p>
            <w:pPr>
              <w:spacing w:line="280" w:lineRule="exact"/>
              <w:jc w:val="center"/>
              <w:rPr>
                <w:rFonts w:hint="eastAsia" w:ascii="仿宋" w:hAnsi="仿宋" w:eastAsia="仿宋" w:cs="仿宋"/>
                <w:color w:val="auto"/>
                <w:kern w:val="0"/>
                <w:sz w:val="21"/>
                <w:szCs w:val="21"/>
                <w:highlight w:val="none"/>
              </w:rPr>
            </w:pPr>
            <w:r>
              <w:rPr>
                <w:rFonts w:hint="eastAsia" w:ascii="仿宋" w:hAnsi="仿宋" w:cs="仿宋"/>
                <w:color w:val="auto"/>
                <w:kern w:val="0"/>
                <w:sz w:val="21"/>
                <w:szCs w:val="21"/>
                <w:highlight w:val="none"/>
                <w:lang w:val="en-US" w:eastAsia="zh-CN"/>
              </w:rPr>
              <w:t>企业类型</w:t>
            </w:r>
          </w:p>
        </w:tc>
        <w:tc>
          <w:tcPr>
            <w:tcW w:w="888"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贷款金额</w:t>
            </w:r>
          </w:p>
          <w:p>
            <w:pPr>
              <w:spacing w:line="28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（万元）</w:t>
            </w:r>
          </w:p>
        </w:tc>
        <w:tc>
          <w:tcPr>
            <w:tcW w:w="854"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贷款</w:t>
            </w:r>
          </w:p>
          <w:p>
            <w:pPr>
              <w:spacing w:line="280" w:lineRule="exact"/>
              <w:jc w:val="center"/>
              <w:rPr>
                <w:rFonts w:hint="eastAsia" w:ascii="仿宋" w:hAnsi="仿宋" w:eastAsia="仿宋" w:cs="仿宋"/>
                <w:color w:val="auto"/>
                <w:kern w:val="0"/>
                <w:sz w:val="21"/>
                <w:szCs w:val="21"/>
                <w:highlight w:val="none"/>
                <w:lang w:eastAsia="zh-CN"/>
              </w:rPr>
            </w:pPr>
            <w:r>
              <w:rPr>
                <w:rFonts w:hint="eastAsia" w:ascii="仿宋" w:hAnsi="仿宋" w:cs="仿宋"/>
                <w:color w:val="auto"/>
                <w:kern w:val="0"/>
                <w:sz w:val="21"/>
                <w:szCs w:val="21"/>
                <w:highlight w:val="none"/>
                <w:lang w:val="en-US" w:eastAsia="zh-CN"/>
              </w:rPr>
              <w:t>起止时间</w:t>
            </w:r>
          </w:p>
        </w:tc>
        <w:tc>
          <w:tcPr>
            <w:tcW w:w="650"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贷款</w:t>
            </w:r>
          </w:p>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auto"/>
                <w:kern w:val="0"/>
                <w:sz w:val="21"/>
                <w:szCs w:val="21"/>
                <w:highlight w:val="none"/>
                <w:u w:val="none"/>
                <w:lang w:val="en-US" w:eastAsia="zh-CN" w:bidi="ar"/>
              </w:rPr>
              <w:t>类别</w:t>
            </w:r>
          </w:p>
        </w:tc>
        <w:tc>
          <w:tcPr>
            <w:tcW w:w="783"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担保</w:t>
            </w:r>
          </w:p>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方式</w:t>
            </w:r>
          </w:p>
        </w:tc>
        <w:tc>
          <w:tcPr>
            <w:tcW w:w="824"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贷款</w:t>
            </w:r>
          </w:p>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利率</w:t>
            </w:r>
          </w:p>
        </w:tc>
        <w:tc>
          <w:tcPr>
            <w:tcW w:w="1109"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cs="仿宋"/>
                <w:color w:val="auto"/>
                <w:kern w:val="0"/>
                <w:sz w:val="21"/>
                <w:szCs w:val="21"/>
                <w:highlight w:val="none"/>
                <w:lang w:val="en-US" w:eastAsia="zh-CN"/>
              </w:rPr>
            </w:pPr>
            <w:r>
              <w:rPr>
                <w:rFonts w:hint="eastAsia" w:ascii="仿宋" w:hAnsi="仿宋" w:cs="仿宋"/>
                <w:color w:val="auto"/>
                <w:kern w:val="0"/>
                <w:sz w:val="21"/>
                <w:szCs w:val="21"/>
                <w:highlight w:val="none"/>
                <w:lang w:val="en-US" w:eastAsia="zh-CN"/>
              </w:rPr>
              <w:t>贷款期限内</w:t>
            </w:r>
          </w:p>
          <w:p>
            <w:pPr>
              <w:spacing w:line="280" w:lineRule="exact"/>
              <w:jc w:val="center"/>
              <w:rPr>
                <w:rFonts w:hint="default" w:ascii="仿宋" w:hAnsi="仿宋" w:eastAsia="仿宋" w:cs="仿宋"/>
                <w:color w:val="auto"/>
                <w:kern w:val="0"/>
                <w:sz w:val="21"/>
                <w:szCs w:val="21"/>
                <w:highlight w:val="none"/>
                <w:lang w:val="en-US" w:eastAsia="zh-CN"/>
              </w:rPr>
            </w:pPr>
            <w:r>
              <w:rPr>
                <w:rFonts w:hint="eastAsia" w:ascii="仿宋" w:hAnsi="仿宋" w:cs="仿宋"/>
                <w:color w:val="auto"/>
                <w:kern w:val="0"/>
                <w:sz w:val="21"/>
                <w:szCs w:val="21"/>
                <w:highlight w:val="none"/>
                <w:lang w:val="en-US" w:eastAsia="zh-CN"/>
              </w:rPr>
              <w:t>应付利息</w:t>
            </w:r>
          </w:p>
        </w:tc>
        <w:tc>
          <w:tcPr>
            <w:tcW w:w="1250"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贷款用途</w:t>
            </w:r>
          </w:p>
        </w:tc>
        <w:tc>
          <w:tcPr>
            <w:tcW w:w="1480" w:type="dxa"/>
            <w:tcBorders>
              <w:top w:val="single" w:color="auto" w:sz="4" w:space="0"/>
              <w:left w:val="single" w:color="000000" w:sz="4" w:space="0"/>
              <w:bottom w:val="single" w:color="000000" w:sz="4" w:space="0"/>
            </w:tcBorders>
            <w:noWrap w:val="0"/>
            <w:vAlign w:val="center"/>
          </w:tcPr>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带动就业人数</w:t>
            </w:r>
          </w:p>
          <w:p>
            <w:pPr>
              <w:spacing w:line="28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（雇工人数）</w:t>
            </w:r>
          </w:p>
        </w:tc>
        <w:tc>
          <w:tcPr>
            <w:tcW w:w="1575"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仿宋" w:hAnsi="仿宋" w:eastAsia="仿宋" w:cs="仿宋"/>
                <w:color w:val="auto"/>
                <w:kern w:val="0"/>
                <w:sz w:val="21"/>
                <w:szCs w:val="21"/>
                <w:highlight w:val="none"/>
                <w:lang w:val="en-US" w:eastAsia="zh-CN"/>
              </w:rPr>
            </w:pPr>
            <w:r>
              <w:rPr>
                <w:rFonts w:hint="eastAsia" w:ascii="仿宋" w:hAnsi="仿宋" w:cs="仿宋"/>
                <w:color w:val="auto"/>
                <w:kern w:val="0"/>
                <w:sz w:val="21"/>
                <w:szCs w:val="21"/>
                <w:highlight w:val="none"/>
                <w:lang w:val="en-US" w:eastAsia="zh-CN"/>
              </w:rPr>
              <w:t>贷款合同编号</w:t>
            </w: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1</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2</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3</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4</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5</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6</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7</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8</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9</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r>
        <w:tblPrEx>
          <w:tblCellMar>
            <w:top w:w="15" w:type="dxa"/>
            <w:left w:w="15" w:type="dxa"/>
            <w:bottom w:w="15" w:type="dxa"/>
            <w:right w:w="15" w:type="dxa"/>
          </w:tblCellMar>
        </w:tblPrEx>
        <w:trPr>
          <w:trHeight w:val="510" w:hRule="exact"/>
          <w:jc w:val="center"/>
        </w:trPr>
        <w:tc>
          <w:tcPr>
            <w:tcW w:w="586"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 w:val="20"/>
                <w:szCs w:val="13"/>
                <w:highlight w:val="none"/>
              </w:rPr>
            </w:pPr>
            <w:r>
              <w:rPr>
                <w:rFonts w:hint="eastAsia" w:ascii="仿宋_GB2312" w:hAnsi="仿宋_GB2312" w:eastAsia="仿宋_GB2312" w:cs="仿宋_GB2312"/>
                <w:color w:val="auto"/>
                <w:kern w:val="0"/>
                <w:sz w:val="20"/>
                <w:szCs w:val="13"/>
                <w:highlight w:val="none"/>
              </w:rPr>
              <w:t>10</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480" w:type="dxa"/>
            <w:tcBorders>
              <w:top w:val="single" w:color="000000" w:sz="4" w:space="0"/>
              <w:left w:val="single" w:color="000000" w:sz="4" w:space="0"/>
              <w:bottom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仿宋_GB2312"/>
          <w:color w:val="auto"/>
          <w:sz w:val="32"/>
          <w:szCs w:val="32"/>
          <w:highlight w:val="none"/>
        </w:rPr>
      </w:pPr>
      <w:r>
        <w:rPr>
          <w:rFonts w:hint="eastAsia" w:ascii="仿宋" w:hAnsi="仿宋" w:eastAsia="仿宋" w:cs="仿宋"/>
          <w:b/>
          <w:color w:val="auto"/>
          <w:kern w:val="2"/>
          <w:sz w:val="24"/>
          <w:szCs w:val="24"/>
          <w:highlight w:val="none"/>
          <w:lang w:val="en-US" w:eastAsia="zh-CN" w:bidi="ar"/>
        </w:rPr>
        <w:t>注：</w:t>
      </w:r>
      <w:r>
        <w:rPr>
          <w:rFonts w:hint="eastAsia" w:ascii="仿宋" w:hAnsi="仿宋" w:cs="仿宋"/>
          <w:b w:val="0"/>
          <w:bCs/>
          <w:color w:val="auto"/>
          <w:kern w:val="2"/>
          <w:sz w:val="24"/>
          <w:szCs w:val="24"/>
          <w:highlight w:val="none"/>
          <w:lang w:val="en-US" w:eastAsia="zh-CN" w:bidi="ar"/>
        </w:rPr>
        <w:t>贷款起止时间填写格式为：202X0X0X-202X0X0X</w:t>
      </w:r>
      <w:r>
        <w:rPr>
          <w:rFonts w:hint="eastAsia" w:ascii="仿宋" w:hAnsi="仿宋" w:eastAsia="仿宋" w:cs="仿宋"/>
          <w:b/>
          <w:color w:val="auto"/>
          <w:kern w:val="2"/>
          <w:sz w:val="24"/>
          <w:szCs w:val="24"/>
          <w:highlight w:val="none"/>
          <w:lang w:val="en-US" w:eastAsia="zh-CN" w:bidi="ar"/>
        </w:rPr>
        <w:br w:type="page"/>
      </w:r>
      <w:r>
        <w:rPr>
          <w:rFonts w:hint="eastAsia" w:ascii="黑体" w:hAnsi="黑体" w:eastAsia="黑体" w:cs="仿宋_GB2312"/>
          <w:color w:val="auto"/>
          <w:sz w:val="32"/>
          <w:szCs w:val="32"/>
          <w:highlight w:val="none"/>
        </w:rPr>
        <w:t>附表7</w:t>
      </w:r>
    </w:p>
    <w:p>
      <w:pPr>
        <w:spacing w:line="560" w:lineRule="exact"/>
        <w:jc w:val="center"/>
        <w:rPr>
          <w:rFonts w:ascii="方正小标宋简体" w:hAnsi="华文中宋" w:eastAsia="方正小标宋简体" w:cs="宋体"/>
          <w:bCs/>
          <w:color w:val="auto"/>
          <w:kern w:val="0"/>
          <w:sz w:val="44"/>
          <w:szCs w:val="44"/>
          <w:highlight w:val="none"/>
        </w:rPr>
      </w:pPr>
      <w:r>
        <w:rPr>
          <w:rFonts w:hint="eastAsia" w:ascii="方正小标宋简体" w:hAnsi="华文中宋" w:eastAsia="方正小标宋简体" w:cs="宋体"/>
          <w:bCs/>
          <w:color w:val="auto"/>
          <w:kern w:val="0"/>
          <w:sz w:val="44"/>
          <w:szCs w:val="44"/>
          <w:highlight w:val="none"/>
        </w:rPr>
        <w:t>温州市创业担保贷款手续费申请表</w:t>
      </w:r>
      <w:r>
        <w:rPr>
          <w:rFonts w:ascii="方正小标宋简体" w:hAnsi="??_GB2312" w:eastAsia="方正小标宋简体" w:cs="??_GB2312"/>
          <w:color w:val="auto"/>
          <w:kern w:val="0"/>
          <w:sz w:val="44"/>
          <w:szCs w:val="44"/>
          <w:highlight w:val="none"/>
        </w:rPr>
        <w:t xml:space="preserve">        </w:t>
      </w:r>
    </w:p>
    <w:p>
      <w:pPr>
        <w:spacing w:line="240" w:lineRule="exact"/>
        <w:jc w:val="right"/>
        <w:rPr>
          <w:rFonts w:hint="eastAsia" w:ascii="仿宋" w:hAnsi="仿宋" w:eastAsia="仿宋" w:cs="仿宋"/>
          <w:color w:val="auto"/>
          <w:sz w:val="24"/>
          <w:szCs w:val="18"/>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4"/>
          <w:szCs w:val="18"/>
          <w:highlight w:val="none"/>
        </w:rPr>
        <w:t xml:space="preserve">    申请日期：   年    月    日</w:t>
      </w:r>
    </w:p>
    <w:tbl>
      <w:tblPr>
        <w:tblStyle w:val="10"/>
        <w:tblpPr w:leftFromText="180" w:rightFromText="180" w:vertAnchor="text" w:horzAnchor="page" w:tblpX="691" w:tblpY="132"/>
        <w:tblOverlap w:val="never"/>
        <w:tblW w:w="14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86"/>
        <w:gridCol w:w="1444"/>
        <w:gridCol w:w="2064"/>
        <w:gridCol w:w="1748"/>
        <w:gridCol w:w="563"/>
        <w:gridCol w:w="1185"/>
        <w:gridCol w:w="859"/>
        <w:gridCol w:w="890"/>
        <w:gridCol w:w="191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49"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申请单位</w:t>
            </w:r>
          </w:p>
        </w:tc>
        <w:tc>
          <w:tcPr>
            <w:tcW w:w="5819" w:type="dxa"/>
            <w:gridSpan w:val="4"/>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044"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联系电话 </w:t>
            </w:r>
          </w:p>
        </w:tc>
        <w:tc>
          <w:tcPr>
            <w:tcW w:w="4754" w:type="dxa"/>
            <w:gridSpan w:val="3"/>
            <w:noWrap w:val="0"/>
            <w:vAlign w:val="center"/>
          </w:tcPr>
          <w:p>
            <w:pPr>
              <w:spacing w:line="240" w:lineRule="exact"/>
              <w:jc w:val="center"/>
              <w:rPr>
                <w:rFonts w:hint="eastAsia" w:ascii="仿宋" w:hAnsi="仿宋" w:eastAsia="仿宋" w:cs="仿宋"/>
                <w:color w:val="auto"/>
                <w:kern w:val="0"/>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49"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开户银行</w:t>
            </w:r>
          </w:p>
        </w:tc>
        <w:tc>
          <w:tcPr>
            <w:tcW w:w="5819" w:type="dxa"/>
            <w:gridSpan w:val="4"/>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044"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银行账号</w:t>
            </w:r>
          </w:p>
        </w:tc>
        <w:tc>
          <w:tcPr>
            <w:tcW w:w="4754" w:type="dxa"/>
            <w:gridSpan w:val="3"/>
            <w:noWrap w:val="0"/>
            <w:vAlign w:val="center"/>
          </w:tcPr>
          <w:p>
            <w:pPr>
              <w:spacing w:line="240" w:lineRule="exact"/>
              <w:jc w:val="center"/>
              <w:rPr>
                <w:rFonts w:hint="eastAsia" w:ascii="仿宋" w:hAnsi="仿宋" w:eastAsia="仿宋" w:cs="仿宋"/>
                <w:color w:val="auto"/>
                <w:kern w:val="0"/>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666" w:type="dxa"/>
            <w:gridSpan w:val="11"/>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回收贷款情况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3" w:type="dxa"/>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序号</w:t>
            </w:r>
          </w:p>
        </w:tc>
        <w:tc>
          <w:tcPr>
            <w:tcW w:w="2530"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贷款对象</w:t>
            </w:r>
          </w:p>
        </w:tc>
        <w:tc>
          <w:tcPr>
            <w:tcW w:w="2064" w:type="dxa"/>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贷款合同编号</w:t>
            </w:r>
          </w:p>
        </w:tc>
        <w:tc>
          <w:tcPr>
            <w:tcW w:w="1748" w:type="dxa"/>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回收本金</w:t>
            </w:r>
          </w:p>
          <w:p>
            <w:pPr>
              <w:spacing w:line="240" w:lineRule="exact"/>
              <w:jc w:val="center"/>
              <w:rPr>
                <w:rFonts w:hint="eastAsia" w:ascii="仿宋" w:hAnsi="仿宋" w:eastAsia="仿宋" w:cs="仿宋"/>
                <w:color w:val="auto"/>
                <w:kern w:val="0"/>
                <w:sz w:val="24"/>
                <w:szCs w:val="18"/>
                <w:highlight w:val="none"/>
                <w:lang w:eastAsia="zh-CN"/>
              </w:rPr>
            </w:pPr>
            <w:r>
              <w:rPr>
                <w:rFonts w:hint="eastAsia" w:ascii="仿宋" w:hAnsi="仿宋" w:cs="仿宋"/>
                <w:color w:val="auto"/>
                <w:kern w:val="0"/>
                <w:sz w:val="24"/>
                <w:szCs w:val="18"/>
                <w:highlight w:val="none"/>
                <w:lang w:eastAsia="zh-CN"/>
              </w:rPr>
              <w:t>（</w:t>
            </w:r>
            <w:r>
              <w:rPr>
                <w:rFonts w:hint="eastAsia" w:ascii="仿宋" w:hAnsi="仿宋" w:cs="仿宋"/>
                <w:color w:val="auto"/>
                <w:kern w:val="0"/>
                <w:sz w:val="24"/>
                <w:szCs w:val="18"/>
                <w:highlight w:val="none"/>
                <w:lang w:val="en-US" w:eastAsia="zh-CN"/>
              </w:rPr>
              <w:t>最大一笔</w:t>
            </w:r>
            <w:r>
              <w:rPr>
                <w:rFonts w:hint="eastAsia" w:ascii="仿宋" w:hAnsi="仿宋" w:cs="仿宋"/>
                <w:color w:val="auto"/>
                <w:kern w:val="0"/>
                <w:sz w:val="24"/>
                <w:szCs w:val="18"/>
                <w:highlight w:val="none"/>
                <w:lang w:eastAsia="zh-CN"/>
              </w:rPr>
              <w:t>）</w:t>
            </w:r>
          </w:p>
        </w:tc>
        <w:tc>
          <w:tcPr>
            <w:tcW w:w="1748" w:type="dxa"/>
            <w:gridSpan w:val="2"/>
            <w:noWrap w:val="0"/>
            <w:vAlign w:val="center"/>
          </w:tcPr>
          <w:p>
            <w:pPr>
              <w:spacing w:line="240" w:lineRule="exact"/>
              <w:jc w:val="center"/>
              <w:rPr>
                <w:rFonts w:hint="default" w:ascii="仿宋" w:hAnsi="仿宋" w:eastAsia="仿宋" w:cs="仿宋"/>
                <w:color w:val="auto"/>
                <w:kern w:val="0"/>
                <w:sz w:val="24"/>
                <w:szCs w:val="18"/>
                <w:highlight w:val="none"/>
                <w:lang w:val="en-US" w:eastAsia="zh-CN"/>
              </w:rPr>
            </w:pPr>
            <w:r>
              <w:rPr>
                <w:rFonts w:hint="eastAsia" w:ascii="仿宋" w:hAnsi="仿宋" w:cs="仿宋"/>
                <w:color w:val="auto"/>
                <w:kern w:val="0"/>
                <w:sz w:val="24"/>
                <w:szCs w:val="18"/>
                <w:highlight w:val="none"/>
                <w:lang w:val="en-US" w:eastAsia="zh-CN"/>
              </w:rPr>
              <w:t>实际贷款天数</w:t>
            </w:r>
          </w:p>
        </w:tc>
        <w:tc>
          <w:tcPr>
            <w:tcW w:w="1749"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贷款性质</w:t>
            </w:r>
          </w:p>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（一类、二类）</w:t>
            </w:r>
          </w:p>
        </w:tc>
        <w:tc>
          <w:tcPr>
            <w:tcW w:w="1913" w:type="dxa"/>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贷款利率</w:t>
            </w:r>
          </w:p>
        </w:tc>
        <w:tc>
          <w:tcPr>
            <w:tcW w:w="1951" w:type="dxa"/>
            <w:noWrap w:val="0"/>
            <w:vAlign w:val="center"/>
          </w:tcPr>
          <w:p>
            <w:pPr>
              <w:spacing w:line="240" w:lineRule="exact"/>
              <w:jc w:val="center"/>
              <w:rPr>
                <w:rFonts w:hint="eastAsia" w:ascii="仿宋" w:hAnsi="仿宋" w:cs="仿宋"/>
                <w:color w:val="auto"/>
                <w:kern w:val="0"/>
                <w:sz w:val="24"/>
                <w:szCs w:val="18"/>
                <w:highlight w:val="none"/>
                <w:lang w:eastAsia="zh-CN"/>
              </w:rPr>
            </w:pPr>
            <w:r>
              <w:rPr>
                <w:rFonts w:hint="eastAsia" w:ascii="仿宋" w:hAnsi="仿宋" w:cs="仿宋"/>
                <w:color w:val="auto"/>
                <w:kern w:val="0"/>
                <w:sz w:val="24"/>
                <w:szCs w:val="18"/>
                <w:highlight w:val="none"/>
                <w:lang w:eastAsia="zh-CN"/>
              </w:rPr>
              <w:t>申请手续费</w:t>
            </w:r>
          </w:p>
          <w:p>
            <w:pPr>
              <w:spacing w:line="240" w:lineRule="exact"/>
              <w:jc w:val="center"/>
              <w:rPr>
                <w:rFonts w:hint="eastAsia" w:ascii="仿宋" w:hAnsi="仿宋" w:eastAsia="仿宋" w:cs="仿宋"/>
                <w:color w:val="auto"/>
                <w:kern w:val="0"/>
                <w:sz w:val="24"/>
                <w:szCs w:val="18"/>
                <w:highlight w:val="none"/>
              </w:rPr>
            </w:pPr>
            <w:r>
              <w:rPr>
                <w:rFonts w:hint="eastAsia" w:ascii="仿宋" w:hAnsi="仿宋" w:cs="仿宋"/>
                <w:color w:val="auto"/>
                <w:kern w:val="0"/>
                <w:sz w:val="24"/>
                <w:szCs w:val="18"/>
                <w:highlight w:val="none"/>
                <w:lang w:eastAsia="zh-CN"/>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3"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530"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064"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8"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8"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9"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913"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951" w:type="dxa"/>
            <w:noWrap w:val="0"/>
            <w:vAlign w:val="center"/>
          </w:tcPr>
          <w:p>
            <w:pPr>
              <w:spacing w:line="240" w:lineRule="exact"/>
              <w:jc w:val="center"/>
              <w:rPr>
                <w:rFonts w:hint="eastAsia" w:ascii="仿宋" w:hAnsi="仿宋" w:eastAsia="仿宋" w:cs="仿宋"/>
                <w:color w:val="auto"/>
                <w:kern w:val="0"/>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3"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530"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064"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8"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8"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9"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913"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951" w:type="dxa"/>
            <w:noWrap w:val="0"/>
            <w:vAlign w:val="center"/>
          </w:tcPr>
          <w:p>
            <w:pPr>
              <w:spacing w:line="240" w:lineRule="exact"/>
              <w:jc w:val="center"/>
              <w:rPr>
                <w:rFonts w:hint="eastAsia" w:ascii="仿宋" w:hAnsi="仿宋" w:eastAsia="仿宋" w:cs="仿宋"/>
                <w:color w:val="auto"/>
                <w:kern w:val="0"/>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3"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530"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2064"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8"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8"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749"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913" w:type="dxa"/>
            <w:noWrap w:val="0"/>
            <w:vAlign w:val="center"/>
          </w:tcPr>
          <w:p>
            <w:pPr>
              <w:spacing w:line="240" w:lineRule="exact"/>
              <w:jc w:val="center"/>
              <w:rPr>
                <w:rFonts w:hint="eastAsia" w:ascii="仿宋" w:hAnsi="仿宋" w:eastAsia="仿宋" w:cs="仿宋"/>
                <w:color w:val="auto"/>
                <w:kern w:val="0"/>
                <w:sz w:val="24"/>
                <w:szCs w:val="18"/>
                <w:highlight w:val="none"/>
              </w:rPr>
            </w:pPr>
          </w:p>
        </w:tc>
        <w:tc>
          <w:tcPr>
            <w:tcW w:w="1951" w:type="dxa"/>
            <w:noWrap w:val="0"/>
            <w:vAlign w:val="center"/>
          </w:tcPr>
          <w:p>
            <w:pPr>
              <w:spacing w:line="240" w:lineRule="exact"/>
              <w:jc w:val="center"/>
              <w:rPr>
                <w:rFonts w:hint="eastAsia" w:ascii="仿宋" w:hAnsi="仿宋" w:eastAsia="仿宋" w:cs="仿宋"/>
                <w:color w:val="auto"/>
                <w:kern w:val="0"/>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93" w:type="dxa"/>
            <w:gridSpan w:val="3"/>
            <w:noWrap w:val="0"/>
            <w:vAlign w:val="center"/>
          </w:tcPr>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申请手续费补贴金额（大写）</w:t>
            </w:r>
          </w:p>
        </w:tc>
        <w:tc>
          <w:tcPr>
            <w:tcW w:w="6419" w:type="dxa"/>
            <w:gridSpan w:val="5"/>
            <w:noWrap w:val="0"/>
            <w:vAlign w:val="center"/>
          </w:tcPr>
          <w:p>
            <w:pPr>
              <w:spacing w:line="240" w:lineRule="exact"/>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             </w:t>
            </w:r>
          </w:p>
        </w:tc>
        <w:tc>
          <w:tcPr>
            <w:tcW w:w="890" w:type="dxa"/>
            <w:noWrap w:val="0"/>
            <w:vAlign w:val="center"/>
          </w:tcPr>
          <w:p>
            <w:pPr>
              <w:pStyle w:val="5"/>
              <w:keepNext w:val="0"/>
              <w:keepLines w:val="0"/>
              <w:widowControl/>
              <w:shd w:val="clear" w:color="auto" w:fill="FFFFFF"/>
              <w:spacing w:line="240" w:lineRule="exact"/>
              <w:jc w:val="left"/>
              <w:rPr>
                <w:rFonts w:hint="eastAsia" w:ascii="仿宋" w:hAnsi="仿宋" w:eastAsia="仿宋" w:cs="仿宋"/>
                <w:b w:val="0"/>
                <w:color w:val="auto"/>
                <w:kern w:val="0"/>
                <w:sz w:val="24"/>
                <w:szCs w:val="18"/>
                <w:highlight w:val="none"/>
              </w:rPr>
            </w:pPr>
            <w:r>
              <w:rPr>
                <w:rFonts w:hint="eastAsia" w:ascii="仿宋" w:hAnsi="仿宋" w:eastAsia="仿宋" w:cs="仿宋"/>
                <w:b w:val="0"/>
                <w:bCs w:val="0"/>
                <w:color w:val="auto"/>
                <w:sz w:val="24"/>
                <w:szCs w:val="18"/>
                <w:highlight w:val="none"/>
                <w:shd w:val="clear" w:color="auto" w:fill="FFFFFF"/>
              </w:rPr>
              <w:t xml:space="preserve">  ￥</w:t>
            </w:r>
          </w:p>
        </w:tc>
        <w:tc>
          <w:tcPr>
            <w:tcW w:w="3864" w:type="dxa"/>
            <w:gridSpan w:val="2"/>
            <w:noWrap w:val="0"/>
            <w:vAlign w:val="center"/>
          </w:tcPr>
          <w:p>
            <w:pPr>
              <w:spacing w:line="240" w:lineRule="exact"/>
              <w:jc w:val="center"/>
              <w:rPr>
                <w:rFonts w:hint="eastAsia" w:ascii="仿宋" w:hAnsi="仿宋" w:eastAsia="仿宋" w:cs="仿宋"/>
                <w:color w:val="auto"/>
                <w:kern w:val="0"/>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2049" w:type="dxa"/>
            <w:gridSpan w:val="2"/>
            <w:noWrap w:val="0"/>
            <w:vAlign w:val="center"/>
          </w:tcPr>
          <w:p>
            <w:pPr>
              <w:spacing w:line="240" w:lineRule="exact"/>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   人力社保</w:t>
            </w:r>
          </w:p>
          <w:p>
            <w:pPr>
              <w:spacing w:line="240" w:lineRule="exact"/>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   部门意见</w:t>
            </w:r>
          </w:p>
        </w:tc>
        <w:tc>
          <w:tcPr>
            <w:tcW w:w="12617" w:type="dxa"/>
            <w:gridSpan w:val="9"/>
            <w:noWrap w:val="0"/>
            <w:vAlign w:val="center"/>
          </w:tcPr>
          <w:p>
            <w:pPr>
              <w:spacing w:line="240" w:lineRule="exact"/>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                           </w:t>
            </w:r>
          </w:p>
          <w:p>
            <w:pPr>
              <w:spacing w:line="240" w:lineRule="exact"/>
              <w:rPr>
                <w:rFonts w:hint="eastAsia" w:ascii="仿宋" w:hAnsi="仿宋" w:eastAsia="仿宋" w:cs="仿宋"/>
                <w:color w:val="auto"/>
                <w:kern w:val="0"/>
                <w:sz w:val="24"/>
                <w:szCs w:val="18"/>
                <w:highlight w:val="none"/>
              </w:rPr>
            </w:pPr>
          </w:p>
          <w:p>
            <w:pPr>
              <w:spacing w:line="240" w:lineRule="exact"/>
              <w:rPr>
                <w:rFonts w:hint="eastAsia" w:ascii="仿宋" w:hAnsi="仿宋" w:eastAsia="仿宋" w:cs="仿宋"/>
                <w:color w:val="auto"/>
                <w:kern w:val="0"/>
                <w:sz w:val="24"/>
                <w:szCs w:val="18"/>
                <w:highlight w:val="none"/>
              </w:rPr>
            </w:pPr>
          </w:p>
          <w:p>
            <w:pPr>
              <w:spacing w:line="240" w:lineRule="exact"/>
              <w:rPr>
                <w:rFonts w:hint="eastAsia" w:ascii="仿宋" w:hAnsi="仿宋" w:eastAsia="仿宋" w:cs="仿宋"/>
                <w:color w:val="auto"/>
                <w:kern w:val="0"/>
                <w:sz w:val="24"/>
                <w:szCs w:val="18"/>
                <w:highlight w:val="none"/>
              </w:rPr>
            </w:pPr>
          </w:p>
          <w:p>
            <w:pPr>
              <w:widowControl/>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       审核人：                （盖章）</w:t>
            </w:r>
          </w:p>
          <w:p>
            <w:pPr>
              <w:spacing w:line="240" w:lineRule="exact"/>
              <w:jc w:val="center"/>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left"/>
        <w:textAlignment w:val="auto"/>
        <w:rPr>
          <w:rFonts w:hint="eastAsia"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本表一式两份：人力社保部门、申请单位各留存一份。</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jc w:val="left"/>
        <w:textAlignment w:val="auto"/>
        <w:rPr>
          <w:rFonts w:hint="default"/>
          <w:highlight w:val="none"/>
          <w:lang w:val="en-US" w:eastAsia="zh-CN"/>
        </w:rPr>
      </w:pPr>
      <w:r>
        <w:rPr>
          <w:rFonts w:hint="eastAsia" w:ascii="仿宋" w:hAnsi="仿宋" w:eastAsia="仿宋" w:cs="仿宋"/>
          <w:color w:val="auto"/>
          <w:kern w:val="0"/>
          <w:sz w:val="24"/>
          <w:szCs w:val="18"/>
          <w:highlight w:val="none"/>
        </w:rPr>
        <w:t>贴息类型：人员填在校大学生、毕业10年内高校毕业生、登记失业半年以上人员，就业困难人员、持证残疾人、自主择业军转干部</w:t>
      </w:r>
      <w:r>
        <w:rPr>
          <w:rFonts w:hint="eastAsia" w:ascii="仿宋" w:hAnsi="仿宋" w:cs="仿宋"/>
          <w:color w:val="auto"/>
          <w:kern w:val="0"/>
          <w:sz w:val="24"/>
          <w:szCs w:val="18"/>
          <w:highlight w:val="none"/>
          <w:lang w:eastAsia="zh-CN"/>
        </w:rPr>
        <w:t>、</w:t>
      </w:r>
      <w:bookmarkStart w:id="0" w:name="_GoBack"/>
      <w:bookmarkEnd w:id="0"/>
      <w:r>
        <w:rPr>
          <w:rFonts w:hint="eastAsia" w:ascii="仿宋" w:hAnsi="仿宋" w:eastAsia="仿宋" w:cs="仿宋"/>
          <w:color w:val="auto"/>
          <w:kern w:val="0"/>
          <w:sz w:val="24"/>
          <w:szCs w:val="18"/>
          <w:highlight w:val="none"/>
        </w:rPr>
        <w:t>自主就业退役士兵，其他；企业填入驻市级科技孵化器、众创空间、小微企业创业创新园、创业孵化示范基地、大学生创业园、星创天地的中小微企业、高新技术企业、省级科技型中小企业、其他企业。</w:t>
      </w:r>
    </w:p>
    <w:sectPr>
      <w:pgSz w:w="16838" w:h="11906" w:orient="landscape"/>
      <w:pgMar w:top="1588" w:right="2098" w:bottom="1474" w:left="1984" w:header="851" w:footer="1400"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- 14 -</w:t>
                    </w:r>
                    <w:r>
                      <w:rPr>
                        <w:sz w:val="24"/>
                        <w:szCs w:val="24"/>
                      </w:rPr>
                      <w:fldChar w:fldCharType="end"/>
                    </w:r>
                  </w:p>
                </w:txbxContent>
              </v:textbox>
            </v:shape>
          </w:pict>
        </mc:Fallback>
      </mc:AlternateConten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rPr>
    </w:pP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66F94"/>
    <w:multiLevelType w:val="singleLevel"/>
    <w:tmpl w:val="FBF66F94"/>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D1FF5"/>
    <w:rsid w:val="00C611B9"/>
    <w:rsid w:val="05590ABC"/>
    <w:rsid w:val="06C041A3"/>
    <w:rsid w:val="09302681"/>
    <w:rsid w:val="0AB12476"/>
    <w:rsid w:val="0B404960"/>
    <w:rsid w:val="0CD06B09"/>
    <w:rsid w:val="0F930222"/>
    <w:rsid w:val="0F9E71F2"/>
    <w:rsid w:val="12F070E4"/>
    <w:rsid w:val="14E33841"/>
    <w:rsid w:val="15184506"/>
    <w:rsid w:val="199C22B3"/>
    <w:rsid w:val="19D07E67"/>
    <w:rsid w:val="1BD13DF2"/>
    <w:rsid w:val="1BDC485C"/>
    <w:rsid w:val="1DDFC174"/>
    <w:rsid w:val="1EE9DB65"/>
    <w:rsid w:val="1FEA72B2"/>
    <w:rsid w:val="2040452F"/>
    <w:rsid w:val="213B2B0A"/>
    <w:rsid w:val="26AE6831"/>
    <w:rsid w:val="278C1AFD"/>
    <w:rsid w:val="27EF16DA"/>
    <w:rsid w:val="2B85146D"/>
    <w:rsid w:val="2BDE51F7"/>
    <w:rsid w:val="2C71AF8F"/>
    <w:rsid w:val="2D4648E8"/>
    <w:rsid w:val="2D77469F"/>
    <w:rsid w:val="337EF0EA"/>
    <w:rsid w:val="33BAB00D"/>
    <w:rsid w:val="33C21C92"/>
    <w:rsid w:val="34DE71BF"/>
    <w:rsid w:val="374F76ED"/>
    <w:rsid w:val="3B779E21"/>
    <w:rsid w:val="3EE34BAA"/>
    <w:rsid w:val="3F73C6AC"/>
    <w:rsid w:val="3FF30A9B"/>
    <w:rsid w:val="3FFCEEEA"/>
    <w:rsid w:val="410A1E70"/>
    <w:rsid w:val="4A9020F4"/>
    <w:rsid w:val="4B3D1FF5"/>
    <w:rsid w:val="4DB33E45"/>
    <w:rsid w:val="4DF6AFDC"/>
    <w:rsid w:val="4DFF8F09"/>
    <w:rsid w:val="53EE91B2"/>
    <w:rsid w:val="568D5B10"/>
    <w:rsid w:val="578A1CDB"/>
    <w:rsid w:val="57CF2C8A"/>
    <w:rsid w:val="598C36CF"/>
    <w:rsid w:val="5ACD734C"/>
    <w:rsid w:val="5B96403D"/>
    <w:rsid w:val="5C8F739E"/>
    <w:rsid w:val="5D773B80"/>
    <w:rsid w:val="5DF58A86"/>
    <w:rsid w:val="5EBF4840"/>
    <w:rsid w:val="5FCF91F3"/>
    <w:rsid w:val="5FF687E1"/>
    <w:rsid w:val="5FFFC203"/>
    <w:rsid w:val="612F29BA"/>
    <w:rsid w:val="64FD598E"/>
    <w:rsid w:val="66E56B14"/>
    <w:rsid w:val="67595506"/>
    <w:rsid w:val="69893058"/>
    <w:rsid w:val="6FB63537"/>
    <w:rsid w:val="70ED1E99"/>
    <w:rsid w:val="723B7A2C"/>
    <w:rsid w:val="739F8218"/>
    <w:rsid w:val="74E31AB7"/>
    <w:rsid w:val="751635BC"/>
    <w:rsid w:val="75F70967"/>
    <w:rsid w:val="769C1C80"/>
    <w:rsid w:val="774061B1"/>
    <w:rsid w:val="778B9DCA"/>
    <w:rsid w:val="78216CB5"/>
    <w:rsid w:val="797BA15D"/>
    <w:rsid w:val="7ABC661C"/>
    <w:rsid w:val="7BDB7A22"/>
    <w:rsid w:val="7BDF8B78"/>
    <w:rsid w:val="7C6F6C94"/>
    <w:rsid w:val="7CEFD758"/>
    <w:rsid w:val="7CFCD38E"/>
    <w:rsid w:val="7D3B226D"/>
    <w:rsid w:val="7D9BBAAA"/>
    <w:rsid w:val="7DB3741A"/>
    <w:rsid w:val="7DDC0226"/>
    <w:rsid w:val="7EDB2B41"/>
    <w:rsid w:val="7EFF6E0D"/>
    <w:rsid w:val="7EFF88B9"/>
    <w:rsid w:val="7EFFBE50"/>
    <w:rsid w:val="7F388E62"/>
    <w:rsid w:val="7F6C09BF"/>
    <w:rsid w:val="7F7EA414"/>
    <w:rsid w:val="7F7F7523"/>
    <w:rsid w:val="7FD514CC"/>
    <w:rsid w:val="7FD51E03"/>
    <w:rsid w:val="7FDC3B85"/>
    <w:rsid w:val="7FEF9ADD"/>
    <w:rsid w:val="7FF3D958"/>
    <w:rsid w:val="7FFB4390"/>
    <w:rsid w:val="7FFB7C4C"/>
    <w:rsid w:val="83FCF577"/>
    <w:rsid w:val="927776CD"/>
    <w:rsid w:val="9ABBE15C"/>
    <w:rsid w:val="A3CBE43D"/>
    <w:rsid w:val="A7BF92C9"/>
    <w:rsid w:val="AEED4028"/>
    <w:rsid w:val="B17EC9E9"/>
    <w:rsid w:val="B6CF5725"/>
    <w:rsid w:val="B7FFAA80"/>
    <w:rsid w:val="BBDFBB02"/>
    <w:rsid w:val="BCBE96E9"/>
    <w:rsid w:val="BDCFC0FC"/>
    <w:rsid w:val="BDEFDF9C"/>
    <w:rsid w:val="BE7BCBFA"/>
    <w:rsid w:val="BFED1833"/>
    <w:rsid w:val="BFF9862C"/>
    <w:rsid w:val="C42FA43D"/>
    <w:rsid w:val="C7BE2C69"/>
    <w:rsid w:val="DD1E9DE8"/>
    <w:rsid w:val="DDF39F66"/>
    <w:rsid w:val="DDFFA12D"/>
    <w:rsid w:val="DE7D875C"/>
    <w:rsid w:val="DF7F5A9A"/>
    <w:rsid w:val="E4FF1EAC"/>
    <w:rsid w:val="E9FCE48F"/>
    <w:rsid w:val="EEFF64F2"/>
    <w:rsid w:val="F3BEADB0"/>
    <w:rsid w:val="F6775EED"/>
    <w:rsid w:val="F9BB33FE"/>
    <w:rsid w:val="FDB7E04F"/>
    <w:rsid w:val="FDF76C11"/>
    <w:rsid w:val="FE3E174D"/>
    <w:rsid w:val="FE74B385"/>
    <w:rsid w:val="FEDD2705"/>
    <w:rsid w:val="FEFF0D15"/>
    <w:rsid w:val="FF6EF7FE"/>
    <w:rsid w:val="FFBE790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4">
    <w:name w:val="heading 1"/>
    <w:next w:val="1"/>
    <w:qFormat/>
    <w:uiPriority w:val="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paragraph" w:styleId="5">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next w:val="1"/>
    <w:qFormat/>
    <w:uiPriority w:val="0"/>
    <w:pPr>
      <w:ind w:firstLine="420" w:firstLineChars="100"/>
    </w:pPr>
    <w:rPr>
      <w:rFonts w:ascii="Calibri" w:hAnsi="Calibri" w:eastAsia="宋体" w:cs="Times New Roman"/>
    </w:rPr>
  </w:style>
  <w:style w:type="paragraph" w:styleId="6">
    <w:name w:val="Block Text"/>
    <w:basedOn w:val="1"/>
    <w:qFormat/>
    <w:uiPriority w:val="0"/>
    <w:pPr>
      <w:widowControl w:val="0"/>
      <w:jc w:val="both"/>
    </w:pPr>
    <w:rPr>
      <w:rFonts w:ascii="Calibri" w:hAnsi="Calibri" w:eastAsia="仿宋" w:cs="Times New Roman"/>
      <w:kern w:val="2"/>
      <w:sz w:val="32"/>
      <w:szCs w:val="24"/>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Times New Roman" w:hAnsi="Times New Roman" w:eastAsia="仿宋"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8201</Words>
  <Characters>8354</Characters>
  <Lines>1</Lines>
  <Paragraphs>1</Paragraphs>
  <TotalTime>2</TotalTime>
  <ScaleCrop>false</ScaleCrop>
  <LinksUpToDate>false</LinksUpToDate>
  <CharactersWithSpaces>10185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2021-02-08T14:15:00Z</dcterms:created>
  <dc:creator>幸运儿</dc:creator>
  <cp:lastModifiedBy>greatwall</cp:lastModifiedBy>
  <cp:lastPrinted>2025-02-27T14:21:00Z</cp:lastPrinted>
  <dcterms:modified xsi:type="dcterms:W3CDTF">2025-07-22T09:05:03Z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TemplateDocerSaveRecord">
    <vt:lpwstr>eyJoZGlkIjoiMDZmMmRmNDQxYjQwMjkxMzM5M2ZmZjkyNWE3Nzg0YTYiLCJ1c2VySWQiOiIyOTIyNDcxMTUifQ==</vt:lpwstr>
  </property>
  <property fmtid="{D5CDD505-2E9C-101B-9397-08002B2CF9AE}" pid="4" name="ICV">
    <vt:lpwstr>3D4E4DD0796D4E709B8DB4E39F861A9C_13</vt:lpwstr>
  </property>
</Properties>
</file>