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A7B28">
      <w:pPr>
        <w:snapToGrid w:val="0"/>
        <w:jc w:val="center"/>
        <w:rPr>
          <w:rFonts w:hint="eastAsia" w:ascii="小标宋" w:hAnsi="宋体" w:eastAsia="小标宋"/>
          <w:sz w:val="44"/>
          <w:szCs w:val="44"/>
        </w:rPr>
      </w:pPr>
      <w:bookmarkStart w:id="1" w:name="_GoBack"/>
      <w:r>
        <w:rPr>
          <w:rFonts w:hint="eastAsia" w:ascii="小标宋" w:hAnsi="宋体" w:eastAsia="小标宋"/>
          <w:sz w:val="40"/>
          <w:szCs w:val="40"/>
        </w:rPr>
        <w:t>202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5</w:t>
      </w:r>
      <w:r>
        <w:rPr>
          <w:rFonts w:hint="eastAsia" w:ascii="小标宋" w:hAnsi="宋体" w:eastAsia="小标宋"/>
          <w:sz w:val="40"/>
          <w:szCs w:val="40"/>
        </w:rPr>
        <w:t>年度</w:t>
      </w:r>
      <w:r>
        <w:rPr>
          <w:rFonts w:hint="eastAsia" w:ascii="小标宋" w:hAnsi="宋体" w:eastAsia="小标宋"/>
          <w:sz w:val="40"/>
          <w:szCs w:val="40"/>
          <w:lang w:eastAsia="zh-CN"/>
        </w:rPr>
        <w:t>九堡</w:t>
      </w:r>
      <w:r>
        <w:rPr>
          <w:rFonts w:hint="eastAsia" w:ascii="小标宋" w:hAnsi="宋体" w:eastAsia="小标宋"/>
          <w:sz w:val="40"/>
          <w:szCs w:val="40"/>
          <w:lang w:val="en-US" w:eastAsia="zh-CN"/>
        </w:rPr>
        <w:t>街道</w:t>
      </w:r>
      <w:r>
        <w:rPr>
          <w:rFonts w:hint="eastAsia" w:ascii="小标宋" w:hAnsi="宋体" w:eastAsia="小标宋"/>
          <w:sz w:val="40"/>
          <w:szCs w:val="40"/>
        </w:rPr>
        <w:t>重大行政决策项目建议表</w:t>
      </w:r>
    </w:p>
    <w:bookmarkEnd w:id="1"/>
    <w:p w14:paraId="1059973B">
      <w:pPr>
        <w:snapToGrid w:val="0"/>
        <w:jc w:val="center"/>
        <w:rPr>
          <w:rFonts w:ascii="仿宋_GB2312" w:hAnsi="宋体" w:eastAsia="仿宋_GB2312"/>
          <w:sz w:val="32"/>
          <w:szCs w:val="32"/>
        </w:rPr>
      </w:pPr>
    </w:p>
    <w:p w14:paraId="57F9C9F9">
      <w:pPr>
        <w:widowControl/>
        <w:jc w:val="left"/>
        <w:rPr>
          <w:rFonts w:ascii="仿宋_GB2312" w:hAnsi="等线" w:eastAsia="仿宋_GB2312"/>
          <w:sz w:val="28"/>
          <w:szCs w:val="28"/>
        </w:rPr>
      </w:pPr>
      <w:r>
        <w:rPr>
          <w:rFonts w:hint="eastAsia" w:ascii="仿宋_GB2312" w:hAnsi="等线" w:eastAsia="仿宋_GB2312"/>
          <w:sz w:val="28"/>
          <w:szCs w:val="28"/>
        </w:rPr>
        <w:t>报送单位（盖章）：                       报送时间：</w:t>
      </w:r>
    </w:p>
    <w:tbl>
      <w:tblPr>
        <w:tblStyle w:val="3"/>
        <w:tblW w:w="8322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7"/>
        <w:gridCol w:w="5885"/>
      </w:tblGrid>
      <w:tr w14:paraId="50A7E18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1F329B71"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bookmarkStart w:id="0" w:name="_Hlk12825500"/>
            <w:r>
              <w:rPr>
                <w:rFonts w:hint="eastAsia" w:ascii="仿宋_GB2312" w:hAnsi="等线" w:eastAsia="仿宋_GB2312"/>
                <w:sz w:val="28"/>
                <w:szCs w:val="28"/>
              </w:rPr>
              <w:t>决策项目名称</w:t>
            </w:r>
            <w:bookmarkEnd w:id="0"/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0D15AA9B"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 w14:paraId="6935BDF5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E4BC8CA"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决策承办单位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6058ADD0"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 w14:paraId="6627612B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241B8BDF">
            <w:pPr>
              <w:widowControl/>
              <w:ind w:firstLine="420" w:firstLineChars="150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法律政策依据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E65A287">
            <w:pPr>
              <w:widowControl/>
              <w:rPr>
                <w:rFonts w:hint="eastAsia" w:ascii="仿宋_GB2312" w:hAnsi="等线" w:eastAsia="仿宋_GB2312" w:cs="Times New Roman"/>
                <w:sz w:val="28"/>
                <w:szCs w:val="28"/>
              </w:rPr>
            </w:pPr>
          </w:p>
        </w:tc>
      </w:tr>
      <w:tr w14:paraId="2BE499AE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550FA7F"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履行程序要求</w:t>
            </w:r>
          </w:p>
          <w:p w14:paraId="39696488">
            <w:pPr>
              <w:widowControl/>
              <w:jc w:val="left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hint="eastAsia" w:ascii="仿宋_GB2312" w:hAnsi="等线" w:eastAsia="仿宋_GB2312"/>
                <w:sz w:val="28"/>
                <w:szCs w:val="28"/>
              </w:rPr>
              <w:t>（</w:t>
            </w:r>
            <w:r>
              <w:rPr>
                <w:rFonts w:hint="eastAsia" w:ascii="楷体" w:hAnsi="楷体" w:eastAsia="楷体"/>
                <w:sz w:val="24"/>
              </w:rPr>
              <w:t>在履行合法性审查、集体讨论决定等必经程序的基础上，对是否需履行公众参与、专家论证、风险评估等决策程序，要在公布的目录中一并予以载明。决策事项涉及市场主体经济活动的，应按规定做好公平竞争审查。）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50377DA">
            <w:pPr>
              <w:widowControl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  <w:tr w14:paraId="7EE0E439"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4" w:hRule="atLeast"/>
          <w:jc w:val="center"/>
        </w:trPr>
        <w:tc>
          <w:tcPr>
            <w:tcW w:w="24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3AC4EB71">
            <w:pPr>
              <w:widowControl/>
              <w:jc w:val="center"/>
              <w:rPr>
                <w:rFonts w:ascii="仿宋_GB2312" w:hAnsi="等线" w:eastAsia="仿宋_GB2312"/>
                <w:sz w:val="28"/>
                <w:szCs w:val="28"/>
              </w:rPr>
            </w:pPr>
            <w:r>
              <w:rPr>
                <w:rFonts w:ascii="仿宋_GB2312" w:hAnsi="等线" w:eastAsia="仿宋_GB2312"/>
                <w:sz w:val="28"/>
                <w:szCs w:val="28"/>
              </w:rPr>
              <w:t>计划完成时间</w:t>
            </w:r>
          </w:p>
          <w:p w14:paraId="2FEC5DDA">
            <w:pPr>
              <w:widowControl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（计划完成时间不得晚于12月31日）</w:t>
            </w:r>
          </w:p>
        </w:tc>
        <w:tc>
          <w:tcPr>
            <w:tcW w:w="58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 w14:paraId="780E7AF0">
            <w:pPr>
              <w:widowControl/>
              <w:rPr>
                <w:rFonts w:ascii="仿宋_GB2312" w:hAnsi="等线" w:eastAsia="仿宋_GB2312"/>
                <w:sz w:val="28"/>
                <w:szCs w:val="28"/>
              </w:rPr>
            </w:pPr>
          </w:p>
        </w:tc>
      </w:tr>
    </w:tbl>
    <w:p w14:paraId="06C708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方正小标宋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3408C"/>
    <w:rsid w:val="0BBB7E8A"/>
    <w:rsid w:val="14695B1F"/>
    <w:rsid w:val="16302145"/>
    <w:rsid w:val="25C45B66"/>
    <w:rsid w:val="3D03408C"/>
    <w:rsid w:val="726D125A"/>
    <w:rsid w:val="7D455F2B"/>
    <w:rsid w:val="FEF5C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napToGrid w:val="0"/>
      <w:spacing w:line="360" w:lineRule="auto"/>
      <w:jc w:val="center"/>
      <w:outlineLvl w:val="0"/>
    </w:pPr>
    <w:rPr>
      <w:b/>
      <w:bCs/>
      <w:color w:val="0000FF"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175</Words>
  <Characters>180</Characters>
  <Lines>0</Lines>
  <Paragraphs>0</Paragraphs>
  <TotalTime>2</TotalTime>
  <ScaleCrop>false</ScaleCrop>
  <LinksUpToDate>false</LinksUpToDate>
  <CharactersWithSpaces>203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2023-02-24T11:01:00Z</dcterms:created>
  <dc:creator>FancyFan</dc:creator>
  <cp:lastModifiedBy>哆麦</cp:lastModifiedBy>
  <dcterms:modified xsi:type="dcterms:W3CDTF">2025-03-18T01:46:18Z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9F29CD46029740838EE86E55EAADB5C7</vt:lpwstr>
  </property>
  <property fmtid="{D5CDD505-2E9C-101B-9397-08002B2CF9AE}" pid="4" name="KSOTemplateDocerSaveRecord">
    <vt:lpwstr>eyJoZGlkIjoiMGU2OWZhMzFlZDU1NzdiYTM5ZDQyMzljMmZmOWM3MmUiLCJ1c2VySWQiOiIxMjY3NzQ0MSJ9</vt:lpwstr>
  </property>
</Properties>
</file>