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1FC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温州中学扩建工程土地征收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  <w:t>（征求意见稿）</w:t>
      </w:r>
    </w:p>
    <w:p w14:paraId="4B1ABB73">
      <w:pPr>
        <w:pStyle w:val="2"/>
        <w:rPr>
          <w:rFonts w:hint="eastAsia"/>
          <w:lang w:val="en-US" w:eastAsia="zh-CN"/>
        </w:rPr>
      </w:pPr>
    </w:p>
    <w:p w14:paraId="1034D62E"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为加快城市发展，优化教育布局，提升教育教学质量，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瓯海区人民政府实施温州中学扩建工程建设项目，拟征收横港头村股份经济合作社农民集体所有土地约0.0906公顷，合约1.3590亩(具体以勘测定界成果为准)。</w:t>
      </w:r>
    </w:p>
    <w:p w14:paraId="4E6F9641"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现将此稿予以公示，并征求广大群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众意见。公示时间为30天，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公开征求时间为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日起至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日止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，公示期间内，任何单位和个人对上述实施意见和建议均可来电或来信反映。</w:t>
      </w:r>
    </w:p>
    <w:p w14:paraId="19A61C26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通讯地址：温州市瓯海区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南白象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街道办事处（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瓯海区南白象街道新象街1号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）</w:t>
      </w:r>
    </w:p>
    <w:p w14:paraId="080E442D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联系科室：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南白象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街道城镇建设服务中心</w:t>
      </w:r>
    </w:p>
    <w:p w14:paraId="2C5448AA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李杰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    联系电话：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0577-56587231</w:t>
      </w:r>
    </w:p>
    <w:p w14:paraId="3AB7BADF"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 w14:paraId="79B547E7"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 w14:paraId="5AB9918E">
      <w:pPr>
        <w:tabs>
          <w:tab w:val="left" w:pos="5379"/>
        </w:tabs>
        <w:bidi w:val="0"/>
        <w:jc w:val="right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温州市瓯海区人民政府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南白象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街道办事处</w:t>
      </w:r>
    </w:p>
    <w:p w14:paraId="1049BACC">
      <w:pPr>
        <w:tabs>
          <w:tab w:val="left" w:pos="5379"/>
        </w:tabs>
        <w:bidi w:val="0"/>
        <w:ind w:firstLine="4800" w:firstLineChars="1500"/>
        <w:jc w:val="left"/>
        <w:rPr>
          <w:rFonts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5MWZmMDIyZmI2Yzg3NDQ5OTE2MmM4MDEwYThiZmEifQ=="/>
  </w:docVars>
  <w:rsids>
    <w:rsidRoot w:val="00000000"/>
    <w:rsid w:val="12457AB8"/>
    <w:rsid w:val="42A7484C"/>
    <w:rsid w:val="59636AAE"/>
    <w:rsid w:val="61A0259B"/>
    <w:rsid w:val="6CC71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</w:style>
  <w:style w:type="paragraph" w:styleId="6">
    <w:name w:val="Normal (Web)"/>
    <w:basedOn w:val="1"/>
    <w:next w:val="2"/>
    <w:autoRedefine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265</Words>
  <Characters>297</Characters>
  <Lines>0</Lines>
  <Paragraphs>11</Paragraphs>
  <TotalTime>14</TotalTime>
  <ScaleCrop>false</ScaleCrop>
  <LinksUpToDate>false</LinksUpToDate>
  <CharactersWithSpaces>301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2023-04-03T01:46:00Z</dcterms:created>
  <dc:creator>WPS_1680157830</dc:creator>
  <cp:lastModifiedBy>企业用户_723565261</cp:lastModifiedBy>
  <dcterms:modified xsi:type="dcterms:W3CDTF">2024-12-10T06:38:14Z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D896DC17013A48F09A245F5D23B52F91</vt:lpwstr>
  </property>
</Properties>
</file>