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简体" w:cs="Times New Roman"/>
          <w:sz w:val="44"/>
          <w:szCs w:val="44"/>
          <w:highlight w:val="none"/>
          <w:lang w:eastAsia="zh-CN"/>
        </w:rPr>
      </w:pPr>
      <w:r>
        <w:rPr>
          <w:rFonts w:hint="eastAsia" w:eastAsia="方正小标宋简体" w:cs="Times New Roman"/>
          <w:sz w:val="44"/>
          <w:szCs w:val="44"/>
          <w:highlight w:val="none"/>
        </w:rPr>
        <w:t>东阳</w:t>
      </w:r>
      <w:r>
        <w:rPr>
          <w:rFonts w:hint="eastAsia" w:eastAsia="方正小标宋简体" w:cs="Times New Roman"/>
          <w:sz w:val="44"/>
          <w:szCs w:val="44"/>
          <w:highlight w:val="none"/>
          <w:lang w:eastAsia="zh-CN"/>
        </w:rPr>
        <w:t>市城市</w:t>
      </w:r>
      <w:r>
        <w:rPr>
          <w:rFonts w:eastAsia="方正小标宋简体" w:cs="Times New Roman"/>
          <w:sz w:val="44"/>
          <w:szCs w:val="44"/>
          <w:highlight w:val="none"/>
        </w:rPr>
        <w:t>生活垃圾</w:t>
      </w:r>
      <w:r>
        <w:rPr>
          <w:rFonts w:hint="eastAsia" w:eastAsia="方正小标宋简体" w:cs="Times New Roman"/>
          <w:sz w:val="44"/>
          <w:szCs w:val="44"/>
          <w:highlight w:val="none"/>
          <w:lang w:eastAsia="zh-CN"/>
        </w:rPr>
        <w:t>经营性清扫、收集、运输</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简体" w:cs="Times New Roman"/>
          <w:sz w:val="44"/>
          <w:szCs w:val="44"/>
          <w:highlight w:val="none"/>
          <w:lang w:eastAsia="zh-CN"/>
        </w:rPr>
      </w:pPr>
      <w:r>
        <w:rPr>
          <w:rFonts w:hint="eastAsia" w:eastAsia="方正小标宋简体" w:cs="Times New Roman"/>
          <w:sz w:val="44"/>
          <w:szCs w:val="44"/>
          <w:highlight w:val="none"/>
          <w:lang w:eastAsia="zh-CN"/>
        </w:rPr>
        <w:t>服务</w:t>
      </w:r>
      <w:r>
        <w:rPr>
          <w:rFonts w:eastAsia="方正小标宋简体" w:cs="Times New Roman"/>
          <w:sz w:val="44"/>
          <w:szCs w:val="44"/>
          <w:highlight w:val="none"/>
        </w:rPr>
        <w:t>单位管理</w:t>
      </w:r>
      <w:r>
        <w:rPr>
          <w:rFonts w:hint="eastAsia" w:eastAsia="方正小标宋简体" w:cs="Times New Roman"/>
          <w:sz w:val="44"/>
          <w:szCs w:val="44"/>
          <w:highlight w:val="none"/>
          <w:lang w:eastAsia="zh-CN"/>
        </w:rPr>
        <w:t>办法</w:t>
      </w:r>
    </w:p>
    <w:p>
      <w:pPr>
        <w:pStyle w:val="2"/>
        <w:ind w:left="0" w:leftChars="0" w:firstLine="0" w:firstLineChars="0"/>
        <w:jc w:val="center"/>
        <w:rPr>
          <w:rFonts w:hint="eastAsia"/>
        </w:rPr>
      </w:pPr>
      <w:r>
        <w:rPr>
          <w:rFonts w:hint="eastAsia" w:eastAsia="方正小标宋简体" w:cs="Times New Roman"/>
          <w:sz w:val="44"/>
          <w:szCs w:val="44"/>
          <w:highlight w:val="none"/>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14:textFill>
            <w14:solidFill>
              <w14:schemeClr w14:val="tx1"/>
            </w14:solidFill>
          </w14:textFill>
        </w:rPr>
        <w:t>为进一步加强我市</w:t>
      </w:r>
      <w:r>
        <w:rPr>
          <w:rFonts w:hint="eastAsia" w:ascii="仿宋_GB2312" w:eastAsia="仿宋_GB2312" w:cs="Times New Roman"/>
          <w:color w:val="000000" w:themeColor="text1"/>
          <w:sz w:val="32"/>
          <w:szCs w:val="32"/>
          <w:lang w:eastAsia="zh-CN"/>
          <w14:textFill>
            <w14:solidFill>
              <w14:schemeClr w14:val="tx1"/>
            </w14:solidFill>
          </w14:textFill>
        </w:rPr>
        <w:t>城市</w:t>
      </w:r>
      <w:r>
        <w:rPr>
          <w:rFonts w:hint="eastAsia" w:ascii="仿宋_GB2312" w:eastAsia="仿宋_GB2312" w:cs="Times New Roman"/>
          <w:color w:val="000000" w:themeColor="text1"/>
          <w:sz w:val="32"/>
          <w:szCs w:val="32"/>
          <w14:textFill>
            <w14:solidFill>
              <w14:schemeClr w14:val="tx1"/>
            </w14:solidFill>
          </w14:textFill>
        </w:rPr>
        <w:t>生活垃圾</w:t>
      </w:r>
      <w:r>
        <w:rPr>
          <w:rFonts w:hint="eastAsia" w:ascii="仿宋_GB2312" w:eastAsia="仿宋_GB2312" w:cs="Times New Roman"/>
          <w:color w:val="000000" w:themeColor="text1"/>
          <w:sz w:val="32"/>
          <w:szCs w:val="32"/>
          <w:lang w:eastAsia="zh-CN"/>
          <w14:textFill>
            <w14:solidFill>
              <w14:schemeClr w14:val="tx1"/>
            </w14:solidFill>
          </w14:textFill>
        </w:rPr>
        <w:t>经营性清扫、收集、运输</w:t>
      </w:r>
      <w:r>
        <w:rPr>
          <w:rFonts w:hint="eastAsia" w:ascii="仿宋_GB2312" w:eastAsia="仿宋_GB2312" w:cs="Times New Roman"/>
          <w:color w:val="000000" w:themeColor="text1"/>
          <w:sz w:val="32"/>
          <w:szCs w:val="32"/>
          <w14:textFill>
            <w14:solidFill>
              <w14:schemeClr w14:val="tx1"/>
            </w14:solidFill>
          </w14:textFill>
        </w:rPr>
        <w:t>管理，规范</w:t>
      </w:r>
      <w:r>
        <w:rPr>
          <w:rFonts w:hint="eastAsia" w:ascii="仿宋_GB2312" w:eastAsia="仿宋_GB2312" w:cs="Times New Roman"/>
          <w:color w:val="000000" w:themeColor="text1"/>
          <w:sz w:val="32"/>
          <w:szCs w:val="32"/>
          <w:lang w:eastAsia="zh-CN"/>
          <w14:textFill>
            <w14:solidFill>
              <w14:schemeClr w14:val="tx1"/>
            </w14:solidFill>
          </w14:textFill>
        </w:rPr>
        <w:t>行业秩序</w:t>
      </w:r>
      <w:r>
        <w:rPr>
          <w:rFonts w:hint="eastAsia" w:ascii="仿宋_GB2312" w:eastAsia="仿宋_GB2312" w:cs="Times New Roman"/>
          <w:color w:val="000000" w:themeColor="text1"/>
          <w:sz w:val="32"/>
          <w:szCs w:val="32"/>
          <w14:textFill>
            <w14:solidFill>
              <w14:schemeClr w14:val="tx1"/>
            </w14:solidFill>
          </w14:textFill>
        </w:rPr>
        <w:t>，美化城市环境，</w:t>
      </w:r>
      <w:r>
        <w:rPr>
          <w:rFonts w:hint="eastAsia" w:ascii="仿宋_GB2312" w:eastAsia="仿宋_GB2312" w:cs="Times New Roman"/>
          <w:color w:val="000000" w:themeColor="text1"/>
          <w:sz w:val="32"/>
          <w:szCs w:val="32"/>
          <w:highlight w:val="none"/>
          <w14:textFill>
            <w14:solidFill>
              <w14:schemeClr w14:val="tx1"/>
            </w14:solidFill>
          </w14:textFill>
        </w:rPr>
        <w:t>根据《城市市容和环境卫生管理条例》《城市生活垃圾管理办法》《浙江省城市市容和环境卫生管理条例》《浙江省生活垃圾管理条例》《金华市城市市容和环境卫生管理规定》等法规规章和《生活垃圾分类标志》（GB/T19095-2019）、《城镇生活垃圾分类标志》（DB33/T 1166-2019）、《</w:t>
      </w:r>
      <w:bookmarkStart w:id="0" w:name="OLE_LINK2"/>
      <w:r>
        <w:rPr>
          <w:rFonts w:hint="eastAsia" w:ascii="仿宋_GB2312" w:eastAsia="仿宋_GB2312" w:cs="Times New Roman"/>
          <w:color w:val="000000" w:themeColor="text1"/>
          <w:sz w:val="32"/>
          <w:szCs w:val="32"/>
          <w:highlight w:val="none"/>
          <w14:textFill>
            <w14:solidFill>
              <w14:schemeClr w14:val="tx1"/>
            </w14:solidFill>
          </w14:textFill>
        </w:rPr>
        <w:t>生活垃圾收</w:t>
      </w:r>
      <w:r>
        <w:rPr>
          <w:rFonts w:hint="eastAsia" w:ascii="仿宋_GB2312" w:eastAsia="仿宋_GB2312" w:cs="Times New Roman"/>
          <w:color w:val="000000" w:themeColor="text1"/>
          <w:sz w:val="32"/>
          <w:szCs w:val="32"/>
          <w:highlight w:val="none"/>
          <w:lang w:eastAsia="zh-CN"/>
          <w14:textFill>
            <w14:solidFill>
              <w14:schemeClr w14:val="tx1"/>
            </w14:solidFill>
          </w14:textFill>
        </w:rPr>
        <w:t>集</w:t>
      </w:r>
      <w:r>
        <w:rPr>
          <w:rFonts w:hint="eastAsia" w:ascii="仿宋_GB2312" w:eastAsia="仿宋_GB2312" w:cs="Times New Roman"/>
          <w:color w:val="000000" w:themeColor="text1"/>
          <w:sz w:val="32"/>
          <w:szCs w:val="32"/>
          <w:highlight w:val="none"/>
          <w14:textFill>
            <w14:solidFill>
              <w14:schemeClr w14:val="tx1"/>
            </w14:solidFill>
          </w14:textFill>
        </w:rPr>
        <w:t>运</w:t>
      </w:r>
      <w:r>
        <w:rPr>
          <w:rFonts w:hint="eastAsia" w:ascii="仿宋_GB2312" w:eastAsia="仿宋_GB2312" w:cs="Times New Roman"/>
          <w:color w:val="000000" w:themeColor="text1"/>
          <w:sz w:val="32"/>
          <w:szCs w:val="32"/>
          <w:highlight w:val="none"/>
          <w:lang w:eastAsia="zh-CN"/>
          <w14:textFill>
            <w14:solidFill>
              <w14:schemeClr w14:val="tx1"/>
            </w14:solidFill>
          </w14:textFill>
        </w:rPr>
        <w:t>输</w:t>
      </w:r>
      <w:r>
        <w:rPr>
          <w:rFonts w:hint="eastAsia" w:ascii="仿宋_GB2312" w:eastAsia="仿宋_GB2312" w:cs="Times New Roman"/>
          <w:color w:val="000000" w:themeColor="text1"/>
          <w:sz w:val="32"/>
          <w:szCs w:val="32"/>
          <w:highlight w:val="none"/>
          <w14:textFill>
            <w14:solidFill>
              <w14:schemeClr w14:val="tx1"/>
            </w14:solidFill>
          </w14:textFill>
        </w:rPr>
        <w:t>技术规程</w:t>
      </w:r>
      <w:bookmarkEnd w:id="0"/>
      <w:r>
        <w:rPr>
          <w:rFonts w:hint="eastAsia" w:ascii="仿宋_GB2312" w:eastAsia="仿宋_GB2312" w:cs="Times New Roman"/>
          <w:color w:val="000000" w:themeColor="text1"/>
          <w:sz w:val="32"/>
          <w:szCs w:val="32"/>
          <w:highlight w:val="none"/>
          <w14:textFill>
            <w14:solidFill>
              <w14:schemeClr w14:val="tx1"/>
            </w14:solidFill>
          </w14:textFill>
        </w:rPr>
        <w:t>》（CJJ 205-2013）等标准，依照浙江省住房和城乡建设厅《关于进一步规范浙江省城市生活垃圾经营性服务管理的实施意见》</w:t>
      </w: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rPr>
        <w:t>浙建〔2013〕5号</w:t>
      </w: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000000" w:themeColor="text1"/>
          <w:sz w:val="32"/>
          <w:szCs w:val="32"/>
          <w:highlight w:val="none"/>
          <w:lang w:eastAsia="zh-CN"/>
          <w14:textFill>
            <w14:solidFill>
              <w14:schemeClr w14:val="tx1"/>
            </w14:solidFill>
          </w14:textFill>
        </w:rPr>
        <w:t>、金华市住房和城乡建设局《关于印发</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&lt;</w:t>
      </w:r>
      <w:r>
        <w:rPr>
          <w:rFonts w:hint="eastAsia" w:ascii="仿宋_GB2312" w:eastAsia="仿宋_GB2312" w:cs="Times New Roman"/>
          <w:color w:val="000000" w:themeColor="text1"/>
          <w:sz w:val="32"/>
          <w:szCs w:val="32"/>
          <w:highlight w:val="none"/>
          <w:lang w:eastAsia="zh-CN"/>
          <w14:textFill>
            <w14:solidFill>
              <w14:schemeClr w14:val="tx1"/>
            </w14:solidFill>
          </w14:textFill>
        </w:rPr>
        <w:t>金华市区生活垃圾分类收运服务单位管理办法</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&gt;</w:t>
      </w:r>
      <w:r>
        <w:rPr>
          <w:rFonts w:hint="eastAsia" w:ascii="仿宋_GB2312" w:eastAsia="仿宋_GB2312" w:cs="Times New Roman"/>
          <w:color w:val="000000" w:themeColor="text1"/>
          <w:sz w:val="32"/>
          <w:szCs w:val="32"/>
          <w:highlight w:val="none"/>
          <w:lang w:eastAsia="zh-CN"/>
          <w14:textFill>
            <w14:solidFill>
              <w14:schemeClr w14:val="tx1"/>
            </w14:solidFill>
          </w14:textFill>
        </w:rPr>
        <w:t>的通知》（金市建〔20</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21</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217</w:t>
      </w:r>
      <w:r>
        <w:rPr>
          <w:rFonts w:hint="eastAsia" w:ascii="仿宋_GB2312" w:eastAsia="仿宋_GB2312" w:cs="Times New Roman"/>
          <w:color w:val="000000" w:themeColor="text1"/>
          <w:sz w:val="32"/>
          <w:szCs w:val="32"/>
          <w:highlight w:val="none"/>
          <w:lang w:eastAsia="zh-CN"/>
          <w14:textFill>
            <w14:solidFill>
              <w14:schemeClr w14:val="tx1"/>
            </w14:solidFill>
          </w14:textFill>
        </w:rPr>
        <w:t>号），</w:t>
      </w:r>
      <w:r>
        <w:rPr>
          <w:rFonts w:hint="eastAsia" w:ascii="仿宋_GB2312" w:eastAsia="仿宋_GB2312" w:cs="Times New Roman"/>
          <w:color w:val="000000" w:themeColor="text1"/>
          <w:sz w:val="32"/>
          <w:szCs w:val="32"/>
          <w:highlight w:val="none"/>
          <w14:textFill>
            <w14:solidFill>
              <w14:schemeClr w14:val="tx1"/>
            </w14:solidFill>
          </w14:textFill>
        </w:rPr>
        <w:t>结合本市实际，制定本</w:t>
      </w:r>
      <w:r>
        <w:rPr>
          <w:rFonts w:hint="eastAsia" w:ascii="仿宋_GB2312" w:eastAsia="仿宋_GB2312" w:cs="Times New Roman"/>
          <w:color w:val="000000" w:themeColor="text1"/>
          <w:sz w:val="32"/>
          <w:szCs w:val="32"/>
          <w:highlight w:val="none"/>
          <w:lang w:eastAsia="zh-CN"/>
          <w14:textFill>
            <w14:solidFill>
              <w14:schemeClr w14:val="tx1"/>
            </w14:solidFill>
          </w14:textFill>
        </w:rPr>
        <w:t>办法</w:t>
      </w:r>
      <w:r>
        <w:rPr>
          <w:rFonts w:hint="eastAsia" w:ascii="仿宋_GB2312"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一、总则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东阳市</w:t>
      </w:r>
      <w:r>
        <w:rPr>
          <w:rFonts w:hint="eastAsia" w:ascii="仿宋_GB2312" w:eastAsia="仿宋_GB2312" w:cs="Times New Roman"/>
          <w:color w:val="000000" w:themeColor="text1"/>
          <w:sz w:val="32"/>
          <w:szCs w:val="32"/>
          <w:highlight w:val="none"/>
          <w:lang w:eastAsia="zh-CN"/>
          <w14:textFill>
            <w14:solidFill>
              <w14:schemeClr w14:val="tx1"/>
            </w14:solidFill>
          </w14:textFill>
        </w:rPr>
        <w:t>城市</w:t>
      </w:r>
      <w:r>
        <w:rPr>
          <w:rFonts w:hint="eastAsia" w:ascii="仿宋_GB2312" w:eastAsia="仿宋_GB2312" w:cs="Times New Roman"/>
          <w:color w:val="000000" w:themeColor="text1"/>
          <w:sz w:val="32"/>
          <w:szCs w:val="32"/>
          <w:highlight w:val="none"/>
          <w14:textFill>
            <w14:solidFill>
              <w14:schemeClr w14:val="tx1"/>
            </w14:solidFill>
          </w14:textFill>
        </w:rPr>
        <w:t>生活垃圾经营性清扫、收集、运输服务实行服务许可制度，东阳市综合行政执法局负责制定</w:t>
      </w:r>
      <w:r>
        <w:rPr>
          <w:rFonts w:hint="eastAsia" w:ascii="仿宋_GB2312" w:hAnsi="仿宋_GB2312" w:eastAsia="仿宋_GB2312" w:cs="仿宋_GB2312"/>
          <w:i w:val="0"/>
          <w:caps w:val="0"/>
          <w:color w:val="171A1D"/>
          <w:spacing w:val="0"/>
          <w:sz w:val="32"/>
          <w:szCs w:val="32"/>
          <w:highlight w:val="none"/>
          <w:shd w:val="clear" w:fill="FFFFFF"/>
        </w:rPr>
        <w:t>城市生活垃圾经营性</w:t>
      </w:r>
      <w:r>
        <w:rPr>
          <w:rFonts w:hint="eastAsia" w:ascii="仿宋_GB2312" w:hAnsi="仿宋_GB2312" w:eastAsia="仿宋_GB2312" w:cs="仿宋_GB2312"/>
          <w:i w:val="0"/>
          <w:caps w:val="0"/>
          <w:color w:val="171A1D"/>
          <w:spacing w:val="0"/>
          <w:sz w:val="32"/>
          <w:szCs w:val="32"/>
          <w:highlight w:val="none"/>
          <w:shd w:val="clear" w:fill="FFFFFF"/>
          <w:lang w:eastAsia="zh-CN"/>
        </w:rPr>
        <w:t>清扫、</w:t>
      </w:r>
      <w:r>
        <w:rPr>
          <w:rFonts w:hint="eastAsia" w:ascii="仿宋_GB2312" w:hAnsi="仿宋_GB2312" w:eastAsia="仿宋_GB2312" w:cs="仿宋_GB2312"/>
          <w:i w:val="0"/>
          <w:caps w:val="0"/>
          <w:color w:val="171A1D"/>
          <w:spacing w:val="0"/>
          <w:sz w:val="32"/>
          <w:szCs w:val="32"/>
          <w:highlight w:val="none"/>
          <w:shd w:val="clear" w:fill="FFFFFF"/>
        </w:rPr>
        <w:t>收集、运输服务许可</w:t>
      </w:r>
      <w:r>
        <w:rPr>
          <w:rFonts w:hint="eastAsia" w:ascii="仿宋_GB2312" w:eastAsia="仿宋_GB2312" w:cs="Times New Roman"/>
          <w:color w:val="000000" w:themeColor="text1"/>
          <w:sz w:val="32"/>
          <w:szCs w:val="32"/>
          <w:highlight w:val="none"/>
          <w14:textFill>
            <w14:solidFill>
              <w14:schemeClr w14:val="tx1"/>
            </w14:solidFill>
          </w14:textFill>
        </w:rPr>
        <w:t>和考核标准以及审核发证。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二、适用范围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本</w:t>
      </w:r>
      <w:r>
        <w:rPr>
          <w:rFonts w:hint="eastAsia" w:ascii="仿宋_GB2312" w:eastAsia="仿宋_GB2312" w:cs="Times New Roman"/>
          <w:color w:val="000000" w:themeColor="text1"/>
          <w:sz w:val="32"/>
          <w:szCs w:val="32"/>
          <w:highlight w:val="none"/>
          <w:lang w:eastAsia="zh-CN"/>
          <w14:textFill>
            <w14:solidFill>
              <w14:schemeClr w14:val="tx1"/>
            </w14:solidFill>
          </w14:textFill>
        </w:rPr>
        <w:t>办法</w:t>
      </w:r>
      <w:r>
        <w:rPr>
          <w:rFonts w:hint="eastAsia" w:ascii="仿宋_GB2312" w:eastAsia="仿宋_GB2312" w:cs="Times New Roman"/>
          <w:color w:val="000000" w:themeColor="text1"/>
          <w:sz w:val="32"/>
          <w:szCs w:val="32"/>
          <w:highlight w:val="none"/>
          <w14:textFill>
            <w14:solidFill>
              <w14:schemeClr w14:val="tx1"/>
            </w14:solidFill>
          </w14:textFill>
        </w:rPr>
        <w:t>适用于东阳市</w:t>
      </w:r>
      <w:r>
        <w:rPr>
          <w:rFonts w:hint="eastAsia" w:ascii="仿宋_GB2312" w:eastAsia="仿宋_GB2312" w:cs="Times New Roman"/>
          <w:color w:val="000000" w:themeColor="text1"/>
          <w:sz w:val="32"/>
          <w:szCs w:val="32"/>
          <w:highlight w:val="none"/>
          <w:lang w:eastAsia="zh-CN"/>
          <w14:textFill>
            <w14:solidFill>
              <w14:schemeClr w14:val="tx1"/>
            </w14:solidFill>
          </w14:textFill>
        </w:rPr>
        <w:t>各街道和其他镇、乡的建成区，经济开发区、工业园区等实行城市化管理的区域</w:t>
      </w:r>
      <w:r>
        <w:rPr>
          <w:rFonts w:hint="eastAsia" w:ascii="仿宋_GB2312" w:eastAsia="仿宋_GB2312" w:cs="Times New Roman"/>
          <w:color w:val="000000" w:themeColor="text1"/>
          <w:sz w:val="32"/>
          <w:szCs w:val="32"/>
          <w:highlight w:val="none"/>
          <w14:textFill>
            <w14:solidFill>
              <w14:schemeClr w14:val="tx1"/>
            </w14:solidFill>
          </w14:textFill>
        </w:rPr>
        <w:t>范围。</w:t>
      </w:r>
      <w:r>
        <w:rPr>
          <w:rFonts w:hint="eastAsia" w:ascii="仿宋_GB2312" w:eastAsia="仿宋_GB2312" w:cs="Times New Roman"/>
          <w:color w:val="000000" w:themeColor="text1"/>
          <w:sz w:val="32"/>
          <w:szCs w:val="32"/>
          <w:highlight w:val="none"/>
          <w:lang w:eastAsia="zh-CN"/>
          <w14:textFill>
            <w14:solidFill>
              <w14:schemeClr w14:val="tx1"/>
            </w14:solidFill>
          </w14:textFill>
        </w:rPr>
        <w:t>上述规定范围以外的其他区域可参照执行。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w:t>
      </w:r>
      <w:r>
        <w:rPr>
          <w:rFonts w:hint="eastAsia" w:ascii="黑体" w:hAnsi="黑体" w:eastAsia="黑体" w:cs="黑体"/>
          <w:color w:val="000000" w:themeColor="text1"/>
          <w:sz w:val="32"/>
          <w:szCs w:val="32"/>
          <w:highlight w:val="none"/>
          <w:lang w:eastAsia="zh-CN"/>
          <w14:textFill>
            <w14:solidFill>
              <w14:schemeClr w14:val="tx1"/>
            </w14:solidFill>
          </w14:textFill>
        </w:rPr>
        <w:t>准入条件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申请从事</w:t>
      </w:r>
      <w:r>
        <w:rPr>
          <w:rFonts w:hint="eastAsia" w:ascii="仿宋_GB2312" w:eastAsia="仿宋_GB2312" w:cs="Times New Roman"/>
          <w:color w:val="000000" w:themeColor="text1"/>
          <w:sz w:val="32"/>
          <w:szCs w:val="32"/>
          <w:highlight w:val="none"/>
          <w:lang w:eastAsia="zh-CN"/>
          <w14:textFill>
            <w14:solidFill>
              <w14:schemeClr w14:val="tx1"/>
            </w14:solidFill>
          </w14:textFill>
        </w:rPr>
        <w:t>城市</w:t>
      </w:r>
      <w:r>
        <w:rPr>
          <w:rFonts w:hint="eastAsia" w:ascii="仿宋_GB2312" w:eastAsia="仿宋_GB2312" w:cs="Times New Roman"/>
          <w:color w:val="000000" w:themeColor="text1"/>
          <w:sz w:val="32"/>
          <w:szCs w:val="32"/>
          <w:highlight w:val="none"/>
          <w14:textFill>
            <w14:solidFill>
              <w14:schemeClr w14:val="tx1"/>
            </w14:solidFill>
          </w14:textFill>
        </w:rPr>
        <w:t>生活垃圾</w:t>
      </w:r>
      <w:r>
        <w:rPr>
          <w:rFonts w:hint="eastAsia" w:ascii="仿宋_GB2312" w:eastAsia="仿宋_GB2312" w:cs="Times New Roman"/>
          <w:color w:val="000000" w:themeColor="text1"/>
          <w:sz w:val="32"/>
          <w:szCs w:val="32"/>
          <w:highlight w:val="none"/>
          <w:lang w:eastAsia="zh-CN"/>
          <w14:textFill>
            <w14:solidFill>
              <w14:schemeClr w14:val="tx1"/>
            </w14:solidFill>
          </w14:textFill>
        </w:rPr>
        <w:t>经营性清扫、</w:t>
      </w:r>
      <w:r>
        <w:rPr>
          <w:rFonts w:hint="eastAsia" w:ascii="仿宋_GB2312" w:eastAsia="仿宋_GB2312" w:cs="Times New Roman"/>
          <w:color w:val="000000" w:themeColor="text1"/>
          <w:sz w:val="32"/>
          <w:szCs w:val="32"/>
          <w:highlight w:val="none"/>
          <w14:textFill>
            <w14:solidFill>
              <w14:schemeClr w14:val="tx1"/>
            </w14:solidFill>
          </w14:textFill>
        </w:rPr>
        <w:t>收集</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14:textFill>
            <w14:solidFill>
              <w14:schemeClr w14:val="tx1"/>
            </w14:solidFill>
          </w14:textFill>
        </w:rPr>
        <w:t>运输服务的单位，应当具备以下条件：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微软雅黑" w:hAnsi="微软雅黑" w:eastAsia="微软雅黑" w:cs="微软雅黑"/>
          <w:i w:val="0"/>
          <w:caps w:val="0"/>
          <w:color w:val="333333"/>
          <w:spacing w:val="0"/>
          <w:sz w:val="22"/>
          <w:szCs w:val="22"/>
          <w:highlight w:val="none"/>
          <w:shd w:val="clear" w:fill="FFFFFF"/>
        </w:rPr>
        <w:t>　　</w:t>
      </w:r>
      <w:r>
        <w:rPr>
          <w:rFonts w:hint="eastAsia" w:ascii="楷体_GB2312" w:hAnsi="楷体_GB2312" w:eastAsia="楷体_GB2312" w:cs="楷体_GB2312"/>
          <w:color w:val="000000" w:themeColor="text1"/>
          <w:sz w:val="32"/>
          <w:szCs w:val="32"/>
          <w:highlight w:val="none"/>
          <w14:textFill>
            <w14:solidFill>
              <w14:schemeClr w14:val="tx1"/>
            </w14:solidFill>
          </w14:textFill>
        </w:rPr>
        <w:t>（一）一般要求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eastAsia="仿宋_GB2312" w:cs="Times New Roman"/>
          <w:color w:val="000000" w:themeColor="text1"/>
          <w:sz w:val="32"/>
          <w:szCs w:val="32"/>
          <w:highlight w:val="none"/>
          <w14:textFill>
            <w14:solidFill>
              <w14:schemeClr w14:val="tx1"/>
            </w14:solidFill>
          </w14:textFill>
        </w:rPr>
        <w:t>.在市场监督管理局注册，取得《营业执照》，经营范围包含城市生活垃圾经营性</w:t>
      </w:r>
      <w:r>
        <w:rPr>
          <w:rFonts w:hint="eastAsia" w:ascii="仿宋_GB2312" w:eastAsia="仿宋_GB2312" w:cs="Times New Roman"/>
          <w:color w:val="000000" w:themeColor="text1"/>
          <w:sz w:val="32"/>
          <w:szCs w:val="32"/>
          <w:highlight w:val="none"/>
          <w:lang w:eastAsia="zh-CN"/>
          <w14:textFill>
            <w14:solidFill>
              <w14:schemeClr w14:val="tx1"/>
            </w14:solidFill>
          </w14:textFill>
        </w:rPr>
        <w:t>清扫、</w:t>
      </w:r>
      <w:r>
        <w:rPr>
          <w:rFonts w:hint="eastAsia" w:ascii="仿宋_GB2312" w:eastAsia="仿宋_GB2312" w:cs="Times New Roman"/>
          <w:color w:val="000000" w:themeColor="text1"/>
          <w:sz w:val="32"/>
          <w:szCs w:val="32"/>
          <w:highlight w:val="none"/>
          <w14:textFill>
            <w14:solidFill>
              <w14:schemeClr w14:val="tx1"/>
            </w14:solidFill>
          </w14:textFill>
        </w:rPr>
        <w:t>收集、运输服务项目。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2.通过招投标等公平竞争方式取得城市</w:t>
      </w:r>
      <w:r>
        <w:rPr>
          <w:rFonts w:hint="eastAsia" w:ascii="仿宋_GB2312" w:eastAsia="仿宋_GB2312" w:cs="Times New Roman"/>
          <w:color w:val="000000" w:themeColor="text1"/>
          <w:sz w:val="32"/>
          <w:szCs w:val="32"/>
          <w:highlight w:val="none"/>
          <w14:textFill>
            <w14:solidFill>
              <w14:schemeClr w14:val="tx1"/>
            </w14:solidFill>
          </w14:textFill>
        </w:rPr>
        <w:t>生活垃圾收运项目</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经营资格并与</w:t>
      </w:r>
      <w:r>
        <w:rPr>
          <w:rFonts w:hint="eastAsia" w:ascii="仿宋_GB2312" w:eastAsia="仿宋_GB2312" w:cs="Times New Roman"/>
          <w:color w:val="000000" w:themeColor="text1"/>
          <w:sz w:val="32"/>
          <w:szCs w:val="32"/>
          <w:highlight w:val="none"/>
          <w14:textFill>
            <w14:solidFill>
              <w14:schemeClr w14:val="tx1"/>
            </w14:solidFill>
          </w14:textFill>
        </w:rPr>
        <w:t>生活垃圾</w:t>
      </w:r>
      <w:r>
        <w:rPr>
          <w:rFonts w:hint="eastAsia" w:ascii="仿宋_GB2312" w:eastAsia="仿宋_GB2312" w:cs="Times New Roman"/>
          <w:color w:val="000000" w:themeColor="text1"/>
          <w:sz w:val="32"/>
          <w:szCs w:val="32"/>
          <w:highlight w:val="none"/>
          <w:lang w:eastAsia="zh-CN"/>
          <w14:textFill>
            <w14:solidFill>
              <w14:schemeClr w14:val="tx1"/>
            </w14:solidFill>
          </w14:textFill>
        </w:rPr>
        <w:t>清扫、</w:t>
      </w:r>
      <w:r>
        <w:rPr>
          <w:rFonts w:hint="eastAsia" w:ascii="仿宋_GB2312" w:eastAsia="仿宋_GB2312" w:cs="Times New Roman"/>
          <w:color w:val="000000" w:themeColor="text1"/>
          <w:sz w:val="32"/>
          <w:szCs w:val="32"/>
          <w:highlight w:val="none"/>
          <w14:textFill>
            <w14:solidFill>
              <w14:schemeClr w14:val="tx1"/>
            </w14:solidFill>
          </w14:textFill>
        </w:rPr>
        <w:t>收集、运输发包主体</w:t>
      </w:r>
      <w:r>
        <w:rPr>
          <w:rFonts w:hint="eastAsia" w:ascii="仿宋_GB2312" w:eastAsia="仿宋_GB2312" w:cs="Times New Roman"/>
          <w:color w:val="000000" w:themeColor="text1"/>
          <w:sz w:val="32"/>
          <w:szCs w:val="32"/>
          <w:highlight w:val="none"/>
          <w:lang w:eastAsia="zh-CN"/>
          <w14:textFill>
            <w14:solidFill>
              <w14:schemeClr w14:val="tx1"/>
            </w14:solidFill>
          </w14:textFill>
        </w:rPr>
        <w:t>签订城市生活垃圾清扫、</w:t>
      </w:r>
      <w:r>
        <w:rPr>
          <w:rFonts w:hint="eastAsia" w:ascii="仿宋_GB2312" w:eastAsia="仿宋_GB2312" w:cs="Times New Roman"/>
          <w:color w:val="000000" w:themeColor="text1"/>
          <w:sz w:val="32"/>
          <w:szCs w:val="32"/>
          <w:highlight w:val="none"/>
          <w14:textFill>
            <w14:solidFill>
              <w14:schemeClr w14:val="tx1"/>
            </w14:solidFill>
          </w14:textFill>
        </w:rPr>
        <w:t>收集、运输</w:t>
      </w:r>
      <w:r>
        <w:rPr>
          <w:rFonts w:hint="eastAsia" w:ascii="仿宋_GB2312" w:eastAsia="仿宋_GB2312" w:cs="Times New Roman"/>
          <w:color w:val="000000" w:themeColor="text1"/>
          <w:sz w:val="32"/>
          <w:szCs w:val="32"/>
          <w:highlight w:val="none"/>
          <w:lang w:eastAsia="zh-CN"/>
          <w14:textFill>
            <w14:solidFill>
              <w14:schemeClr w14:val="tx1"/>
            </w14:solidFill>
          </w14:textFill>
        </w:rPr>
        <w:t>协议。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w:t>
      </w:r>
      <w:r>
        <w:rPr>
          <w:rFonts w:hint="eastAsia" w:ascii="仿宋_GB2312" w:eastAsia="仿宋_GB2312" w:cs="Times New Roman"/>
          <w:color w:val="000000" w:themeColor="text1"/>
          <w:sz w:val="32"/>
          <w:szCs w:val="32"/>
          <w:highlight w:val="none"/>
          <w14:textFill>
            <w14:solidFill>
              <w14:schemeClr w14:val="tx1"/>
            </w14:solidFill>
          </w14:textFill>
        </w:rPr>
        <w:t>.具有与经营规模相匹配的办公场所</w:t>
      </w:r>
      <w:r>
        <w:rPr>
          <w:rFonts w:hint="eastAsia" w:ascii="仿宋_GB2312" w:eastAsia="仿宋_GB2312" w:cs="Times New Roman"/>
          <w:color w:val="000000" w:themeColor="text1"/>
          <w:sz w:val="32"/>
          <w:szCs w:val="32"/>
          <w:highlight w:val="none"/>
          <w:lang w:eastAsia="zh-CN"/>
          <w14:textFill>
            <w14:solidFill>
              <w14:schemeClr w14:val="tx1"/>
            </w14:solidFill>
          </w14:textFill>
        </w:rPr>
        <w:t>和</w:t>
      </w:r>
      <w:r>
        <w:rPr>
          <w:rFonts w:hint="eastAsia" w:ascii="仿宋_GB2312" w:eastAsia="仿宋_GB2312" w:cs="Times New Roman"/>
          <w:color w:val="000000" w:themeColor="text1"/>
          <w:sz w:val="32"/>
          <w:szCs w:val="32"/>
          <w:highlight w:val="none"/>
          <w14:textFill>
            <w14:solidFill>
              <w14:schemeClr w14:val="tx1"/>
            </w14:solidFill>
          </w14:textFill>
        </w:rPr>
        <w:t>固定的封闭停车场，</w:t>
      </w:r>
      <w:r>
        <w:rPr>
          <w:rFonts w:hint="eastAsia" w:ascii="仿宋_GB2312" w:eastAsia="仿宋_GB2312" w:cs="Times New Roman"/>
          <w:color w:val="000000" w:themeColor="text1"/>
          <w:sz w:val="32"/>
          <w:szCs w:val="32"/>
          <w:highlight w:val="none"/>
          <w:lang w:eastAsia="zh-CN"/>
          <w14:textFill>
            <w14:solidFill>
              <w14:schemeClr w14:val="tx1"/>
            </w14:solidFill>
          </w14:textFill>
        </w:rPr>
        <w:t>如为</w:t>
      </w:r>
      <w:r>
        <w:rPr>
          <w:rFonts w:hint="eastAsia" w:ascii="仿宋_GB2312" w:eastAsia="仿宋_GB2312" w:cs="Times New Roman"/>
          <w:color w:val="000000" w:themeColor="text1"/>
          <w:sz w:val="32"/>
          <w:szCs w:val="32"/>
          <w:highlight w:val="none"/>
          <w14:textFill>
            <w14:solidFill>
              <w14:schemeClr w14:val="tx1"/>
            </w14:solidFill>
          </w14:textFill>
        </w:rPr>
        <w:t>租赁</w:t>
      </w:r>
      <w:r>
        <w:rPr>
          <w:rFonts w:hint="eastAsia" w:ascii="仿宋_GB2312" w:eastAsia="仿宋_GB2312" w:cs="Times New Roman"/>
          <w:color w:val="000000" w:themeColor="text1"/>
          <w:sz w:val="32"/>
          <w:szCs w:val="32"/>
          <w:highlight w:val="none"/>
          <w:lang w:eastAsia="zh-CN"/>
          <w14:textFill>
            <w14:solidFill>
              <w14:schemeClr w14:val="tx1"/>
            </w14:solidFill>
          </w14:textFill>
        </w:rPr>
        <w:t>取得的</w:t>
      </w:r>
      <w:r>
        <w:rPr>
          <w:rFonts w:hint="eastAsia" w:ascii="仿宋_GB2312" w:eastAsia="仿宋_GB2312" w:cs="Times New Roman"/>
          <w:color w:val="000000" w:themeColor="text1"/>
          <w:sz w:val="32"/>
          <w:szCs w:val="32"/>
          <w:highlight w:val="none"/>
          <w14:textFill>
            <w14:solidFill>
              <w14:schemeClr w14:val="tx1"/>
            </w14:solidFill>
          </w14:textFill>
        </w:rPr>
        <w:t>，租赁期限</w:t>
      </w:r>
      <w:r>
        <w:rPr>
          <w:rFonts w:hint="eastAsia" w:ascii="仿宋_GB2312" w:eastAsia="仿宋_GB2312" w:cs="Times New Roman"/>
          <w:color w:val="000000" w:themeColor="text1"/>
          <w:sz w:val="32"/>
          <w:szCs w:val="32"/>
          <w:highlight w:val="none"/>
          <w:lang w:eastAsia="zh-CN"/>
          <w14:textFill>
            <w14:solidFill>
              <w14:schemeClr w14:val="tx1"/>
            </w14:solidFill>
          </w14:textFill>
        </w:rPr>
        <w:t>应</w:t>
      </w:r>
      <w:r>
        <w:rPr>
          <w:rFonts w:hint="eastAsia" w:ascii="仿宋_GB2312" w:eastAsia="仿宋_GB2312" w:cs="Times New Roman"/>
          <w:color w:val="000000" w:themeColor="text1"/>
          <w:sz w:val="32"/>
          <w:szCs w:val="32"/>
          <w:highlight w:val="none"/>
          <w14:textFill>
            <w14:solidFill>
              <w14:schemeClr w14:val="tx1"/>
            </w14:solidFill>
          </w14:textFill>
        </w:rPr>
        <w:t>满足合同服务年限要求。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4</w:t>
      </w:r>
      <w:r>
        <w:rPr>
          <w:rFonts w:hint="eastAsia" w:ascii="仿宋_GB2312" w:eastAsia="仿宋_GB2312" w:cs="Times New Roman"/>
          <w:color w:val="000000" w:themeColor="text1"/>
          <w:sz w:val="32"/>
          <w:szCs w:val="32"/>
          <w:highlight w:val="none"/>
          <w14:textFill>
            <w14:solidFill>
              <w14:schemeClr w14:val="tx1"/>
            </w14:solidFill>
          </w14:textFill>
        </w:rPr>
        <w:t>.具备完善的行政技术、安全生产、质量管理、车辆设备及教育培训等管理制度并得到有效执行</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14:textFill>
            <w14:solidFill>
              <w14:schemeClr w14:val="tx1"/>
            </w14:solidFill>
          </w14:textFill>
        </w:rPr>
        <w:t>相应岗位</w:t>
      </w:r>
      <w:r>
        <w:rPr>
          <w:rFonts w:hint="eastAsia" w:ascii="仿宋_GB2312" w:eastAsia="仿宋_GB2312" w:cs="Times New Roman"/>
          <w:color w:val="000000" w:themeColor="text1"/>
          <w:sz w:val="32"/>
          <w:szCs w:val="32"/>
          <w:highlight w:val="none"/>
          <w:lang w:eastAsia="zh-CN"/>
          <w14:textFill>
            <w14:solidFill>
              <w14:schemeClr w14:val="tx1"/>
            </w14:solidFill>
          </w14:textFill>
        </w:rPr>
        <w:t>从业</w:t>
      </w:r>
      <w:r>
        <w:rPr>
          <w:rFonts w:hint="eastAsia" w:ascii="仿宋_GB2312" w:eastAsia="仿宋_GB2312" w:cs="Times New Roman"/>
          <w:color w:val="000000" w:themeColor="text1"/>
          <w:sz w:val="32"/>
          <w:szCs w:val="32"/>
          <w:highlight w:val="none"/>
          <w14:textFill>
            <w14:solidFill>
              <w14:schemeClr w14:val="tx1"/>
            </w14:solidFill>
          </w14:textFill>
        </w:rPr>
        <w:t>人员</w:t>
      </w:r>
      <w:r>
        <w:rPr>
          <w:rFonts w:hint="eastAsia" w:ascii="仿宋_GB2312" w:eastAsia="仿宋_GB2312" w:cs="Times New Roman"/>
          <w:color w:val="000000" w:themeColor="text1"/>
          <w:sz w:val="32"/>
          <w:szCs w:val="32"/>
          <w:highlight w:val="none"/>
          <w:lang w:eastAsia="zh-CN"/>
          <w14:textFill>
            <w14:solidFill>
              <w14:schemeClr w14:val="tx1"/>
            </w14:solidFill>
          </w14:textFill>
        </w:rPr>
        <w:t>满足工作需要</w:t>
      </w:r>
      <w:r>
        <w:rPr>
          <w:rFonts w:hint="eastAsia" w:ascii="仿宋_GB2312"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5</w:t>
      </w:r>
      <w:r>
        <w:rPr>
          <w:rFonts w:hint="eastAsia" w:ascii="仿宋_GB2312" w:eastAsia="仿宋_GB2312" w:cs="Times New Roman"/>
          <w:color w:val="000000" w:themeColor="text1"/>
          <w:sz w:val="32"/>
          <w:szCs w:val="32"/>
          <w:highlight w:val="none"/>
          <w14:textFill>
            <w14:solidFill>
              <w14:schemeClr w14:val="tx1"/>
            </w14:solidFill>
          </w14:textFill>
        </w:rPr>
        <w:t>.制定有科学合理的应对特殊天气、重大事故或自然灾害应急预案。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6</w:t>
      </w:r>
      <w:r>
        <w:rPr>
          <w:rFonts w:hint="eastAsia" w:ascii="仿宋_GB2312" w:eastAsia="仿宋_GB2312" w:cs="Times New Roman"/>
          <w:color w:val="000000" w:themeColor="text1"/>
          <w:sz w:val="32"/>
          <w:szCs w:val="32"/>
          <w:highlight w:val="none"/>
          <w14:textFill>
            <w14:solidFill>
              <w14:schemeClr w14:val="tx1"/>
            </w14:solidFill>
          </w14:textFill>
        </w:rPr>
        <w:t>.法律、法规规定的其他条件。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（二）车辆及设备基本要求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1.机动车辆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（1）</w:t>
      </w:r>
      <w:r>
        <w:rPr>
          <w:rFonts w:hint="eastAsia" w:ascii="仿宋_GB2312" w:eastAsia="仿宋_GB2312" w:cs="Times New Roman"/>
          <w:color w:val="000000" w:themeColor="text1"/>
          <w:sz w:val="32"/>
          <w:szCs w:val="32"/>
          <w:highlight w:val="none"/>
          <w:lang w:eastAsia="zh-CN"/>
          <w14:textFill>
            <w14:solidFill>
              <w14:schemeClr w14:val="tx1"/>
            </w14:solidFill>
          </w14:textFill>
        </w:rPr>
        <w:t>城市</w:t>
      </w:r>
      <w:r>
        <w:rPr>
          <w:rFonts w:hint="eastAsia" w:ascii="仿宋_GB2312" w:eastAsia="仿宋_GB2312" w:cs="Times New Roman"/>
          <w:color w:val="000000" w:themeColor="text1"/>
          <w:sz w:val="32"/>
          <w:szCs w:val="32"/>
          <w:highlight w:val="none"/>
          <w14:textFill>
            <w14:solidFill>
              <w14:schemeClr w14:val="tx1"/>
            </w14:solidFill>
          </w14:textFill>
        </w:rPr>
        <w:t>生活垃圾</w:t>
      </w:r>
      <w:r>
        <w:rPr>
          <w:rFonts w:hint="eastAsia" w:ascii="仿宋_GB2312" w:eastAsia="仿宋_GB2312" w:cs="Times New Roman"/>
          <w:color w:val="000000" w:themeColor="text1"/>
          <w:sz w:val="32"/>
          <w:szCs w:val="32"/>
          <w:highlight w:val="none"/>
          <w:lang w:eastAsia="zh-CN"/>
          <w14:textFill>
            <w14:solidFill>
              <w14:schemeClr w14:val="tx1"/>
            </w14:solidFill>
          </w14:textFill>
        </w:rPr>
        <w:t>清扫、</w:t>
      </w:r>
      <w:r>
        <w:rPr>
          <w:rFonts w:hint="eastAsia" w:ascii="仿宋_GB2312" w:eastAsia="仿宋_GB2312" w:cs="Times New Roman"/>
          <w:color w:val="000000" w:themeColor="text1"/>
          <w:sz w:val="32"/>
          <w:szCs w:val="32"/>
          <w:highlight w:val="none"/>
          <w14:textFill>
            <w14:solidFill>
              <w14:schemeClr w14:val="tx1"/>
            </w14:solidFill>
          </w14:textFill>
        </w:rPr>
        <w:t>收集</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14:textFill>
            <w14:solidFill>
              <w14:schemeClr w14:val="tx1"/>
            </w14:solidFill>
          </w14:textFill>
        </w:rPr>
        <w:t>运输机动车辆须满足服务需求，符合专业车辆要求。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（2）所属机动车辆、设备必须在公安、交通等部门取得相应证照。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（3）</w:t>
      </w:r>
      <w:r>
        <w:rPr>
          <w:rFonts w:hint="eastAsia" w:ascii="仿宋_GB2312" w:eastAsia="仿宋_GB2312" w:cs="Times New Roman"/>
          <w:color w:val="000000" w:themeColor="text1"/>
          <w:sz w:val="32"/>
          <w:szCs w:val="32"/>
          <w:highlight w:val="none"/>
          <w:lang w:eastAsia="zh-CN"/>
          <w14:textFill>
            <w14:solidFill>
              <w14:schemeClr w14:val="tx1"/>
            </w14:solidFill>
          </w14:textFill>
        </w:rPr>
        <w:t>城市</w:t>
      </w:r>
      <w:r>
        <w:rPr>
          <w:rFonts w:hint="eastAsia" w:ascii="仿宋_GB2312" w:eastAsia="仿宋_GB2312" w:cs="Times New Roman"/>
          <w:color w:val="000000" w:themeColor="text1"/>
          <w:sz w:val="32"/>
          <w:szCs w:val="32"/>
          <w:highlight w:val="none"/>
          <w14:textFill>
            <w14:solidFill>
              <w14:schemeClr w14:val="tx1"/>
            </w14:solidFill>
          </w14:textFill>
        </w:rPr>
        <w:t>生活垃圾</w:t>
      </w:r>
      <w:r>
        <w:rPr>
          <w:rFonts w:hint="eastAsia" w:ascii="仿宋_GB2312" w:eastAsia="仿宋_GB2312" w:cs="Times New Roman"/>
          <w:color w:val="000000" w:themeColor="text1"/>
          <w:sz w:val="32"/>
          <w:szCs w:val="32"/>
          <w:highlight w:val="none"/>
          <w:lang w:eastAsia="zh-CN"/>
          <w14:textFill>
            <w14:solidFill>
              <w14:schemeClr w14:val="tx1"/>
            </w14:solidFill>
          </w14:textFill>
        </w:rPr>
        <w:t>分类收集、运输</w:t>
      </w:r>
      <w:r>
        <w:rPr>
          <w:rFonts w:hint="eastAsia" w:ascii="仿宋_GB2312" w:eastAsia="仿宋_GB2312" w:cs="Times New Roman"/>
          <w:color w:val="000000" w:themeColor="text1"/>
          <w:sz w:val="32"/>
          <w:szCs w:val="32"/>
          <w:highlight w:val="none"/>
          <w14:textFill>
            <w14:solidFill>
              <w14:schemeClr w14:val="tx1"/>
            </w14:solidFill>
          </w14:textFill>
        </w:rPr>
        <w:t>机动车辆</w:t>
      </w:r>
      <w:r>
        <w:rPr>
          <w:rFonts w:hint="eastAsia" w:ascii="仿宋_GB2312" w:eastAsia="仿宋_GB2312" w:cs="Times New Roman"/>
          <w:color w:val="000000" w:themeColor="text1"/>
          <w:sz w:val="32"/>
          <w:szCs w:val="32"/>
          <w:highlight w:val="none"/>
          <w:lang w:eastAsia="zh-CN"/>
          <w14:textFill>
            <w14:solidFill>
              <w14:schemeClr w14:val="tx1"/>
            </w14:solidFill>
          </w14:textFill>
        </w:rPr>
        <w:t>应当为用于</w:t>
      </w:r>
      <w:r>
        <w:rPr>
          <w:rFonts w:hint="eastAsia" w:ascii="仿宋_GB2312" w:eastAsia="仿宋_GB2312" w:cs="Times New Roman"/>
          <w:color w:val="000000" w:themeColor="text1"/>
          <w:sz w:val="32"/>
          <w:szCs w:val="32"/>
          <w:highlight w:val="none"/>
          <w14:textFill>
            <w14:solidFill>
              <w14:schemeClr w14:val="tx1"/>
            </w14:solidFill>
          </w14:textFill>
        </w:rPr>
        <w:t>生活垃圾分类密闭运输的专用车辆，具有防臭味扩散、防遗撒、防渗滤液滴漏等功能。</w:t>
      </w:r>
      <w:r>
        <w:rPr>
          <w:rFonts w:hint="eastAsia" w:ascii="仿宋_GB2312" w:eastAsia="仿宋_GB2312" w:cs="Times New Roman"/>
          <w:color w:val="000000" w:themeColor="text1"/>
          <w:sz w:val="32"/>
          <w:szCs w:val="32"/>
          <w:highlight w:val="none"/>
          <w:lang w:eastAsia="zh-CN"/>
          <w14:textFill>
            <w14:solidFill>
              <w14:schemeClr w14:val="tx1"/>
            </w14:solidFill>
          </w14:textFill>
        </w:rPr>
        <w:t>机械清扫车辆应当具有自动洒水、防尘、防遗撒、安全警示功能。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（4）机动车辆外观应与</w:t>
      </w:r>
      <w:r>
        <w:rPr>
          <w:rFonts w:hint="eastAsia" w:ascii="仿宋_GB2312" w:eastAsia="仿宋_GB2312" w:cs="Times New Roman"/>
          <w:color w:val="000000" w:themeColor="text1"/>
          <w:sz w:val="32"/>
          <w:szCs w:val="32"/>
          <w:highlight w:val="none"/>
          <w:lang w:eastAsia="zh-CN"/>
          <w14:textFill>
            <w14:solidFill>
              <w14:schemeClr w14:val="tx1"/>
            </w14:solidFill>
          </w14:textFill>
        </w:rPr>
        <w:t>收运</w:t>
      </w:r>
      <w:r>
        <w:rPr>
          <w:rFonts w:hint="eastAsia" w:ascii="仿宋_GB2312" w:eastAsia="仿宋_GB2312" w:cs="Times New Roman"/>
          <w:color w:val="000000" w:themeColor="text1"/>
          <w:sz w:val="32"/>
          <w:szCs w:val="32"/>
          <w:highlight w:val="none"/>
          <w14:textFill>
            <w14:solidFill>
              <w14:schemeClr w14:val="tx1"/>
            </w14:solidFill>
          </w14:textFill>
        </w:rPr>
        <w:t>垃圾类别、分类容器颜色及</w:t>
      </w:r>
      <w:r>
        <w:rPr>
          <w:rFonts w:hint="eastAsia" w:ascii="仿宋_GB2312" w:eastAsia="仿宋_GB2312" w:cs="Times New Roman"/>
          <w:color w:val="000000" w:themeColor="text1"/>
          <w:sz w:val="32"/>
          <w:szCs w:val="32"/>
          <w:highlight w:val="none"/>
          <w:lang w:eastAsia="zh-CN"/>
          <w14:textFill>
            <w14:solidFill>
              <w14:schemeClr w14:val="tx1"/>
            </w14:solidFill>
          </w14:textFill>
        </w:rPr>
        <w:t>分类</w:t>
      </w:r>
      <w:r>
        <w:rPr>
          <w:rFonts w:hint="eastAsia" w:ascii="仿宋_GB2312" w:eastAsia="仿宋_GB2312" w:cs="Times New Roman"/>
          <w:color w:val="000000" w:themeColor="text1"/>
          <w:sz w:val="32"/>
          <w:szCs w:val="32"/>
          <w:highlight w:val="none"/>
          <w14:textFill>
            <w14:solidFill>
              <w14:schemeClr w14:val="tx1"/>
            </w14:solidFill>
          </w14:textFill>
        </w:rPr>
        <w:t>标志对应，按照城镇生活垃圾分类要求，统一喷印单位名称、车辆编号、分类标志、监督电话，分类标志的样式和颜色符合现行国家生活垃圾分类标志（GB/T19095－2019）和浙江省城镇生活垃圾分类标准（DB33/T1166－2019）的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分类运输车辆箱体</w:t>
      </w:r>
      <w:r>
        <w:rPr>
          <w:rFonts w:hint="eastAsia" w:ascii="仿宋_GB2312" w:eastAsia="仿宋_GB2312" w:cs="Times New Roman"/>
          <w:color w:val="000000" w:themeColor="text1"/>
          <w:sz w:val="32"/>
          <w:szCs w:val="32"/>
          <w:highlight w:val="none"/>
          <w:lang w:eastAsia="zh-CN"/>
          <w14:textFill>
            <w14:solidFill>
              <w14:schemeClr w14:val="tx1"/>
            </w14:solidFill>
          </w14:textFill>
        </w:rPr>
        <w:t>应当</w:t>
      </w:r>
      <w:r>
        <w:rPr>
          <w:rFonts w:hint="default" w:ascii="仿宋_GB2312" w:eastAsia="仿宋_GB2312" w:cs="Times New Roman"/>
          <w:color w:val="000000" w:themeColor="text1"/>
          <w:sz w:val="32"/>
          <w:szCs w:val="32"/>
          <w:highlight w:val="none"/>
          <w14:textFill>
            <w14:solidFill>
              <w14:schemeClr w14:val="tx1"/>
            </w14:solidFill>
          </w14:textFill>
        </w:rPr>
        <w:t>整体喷涂</w:t>
      </w:r>
      <w:r>
        <w:rPr>
          <w:rFonts w:hint="eastAsia" w:ascii="仿宋_GB2312" w:eastAsia="仿宋_GB2312" w:cs="Times New Roman"/>
          <w:color w:val="000000" w:themeColor="text1"/>
          <w:sz w:val="32"/>
          <w:szCs w:val="32"/>
          <w:highlight w:val="none"/>
          <w14:textFill>
            <w14:solidFill>
              <w14:schemeClr w14:val="tx1"/>
            </w14:solidFill>
          </w14:textFill>
        </w:rPr>
        <w:t>分类容器颜色</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14:textFill>
            <w14:solidFill>
              <w14:schemeClr w14:val="tx1"/>
            </w14:solidFill>
          </w14:textFill>
        </w:rPr>
        <w:t>其他垃圾采用灰色、易腐垃圾采用绿色，有害垃圾采用红色，可回收物采用蓝色；</w:t>
      </w:r>
      <w:r>
        <w:rPr>
          <w:rFonts w:hint="eastAsia" w:ascii="仿宋_GB2312" w:eastAsia="仿宋_GB2312" w:cs="Times New Roman"/>
          <w:color w:val="000000" w:themeColor="text1"/>
          <w:sz w:val="32"/>
          <w:szCs w:val="32"/>
          <w:highlight w:val="none"/>
          <w:lang w:eastAsia="zh-CN"/>
          <w14:textFill>
            <w14:solidFill>
              <w14:schemeClr w14:val="tx1"/>
            </w14:solidFill>
          </w14:textFill>
        </w:rPr>
        <w:t>在箱体两侧喷涂分类</w:t>
      </w:r>
      <w:r>
        <w:rPr>
          <w:rFonts w:hint="eastAsia" w:ascii="仿宋_GB2312" w:eastAsia="仿宋_GB2312" w:cs="Times New Roman"/>
          <w:color w:val="000000" w:themeColor="text1"/>
          <w:sz w:val="32"/>
          <w:szCs w:val="32"/>
          <w:highlight w:val="none"/>
          <w14:textFill>
            <w14:solidFill>
              <w14:schemeClr w14:val="tx1"/>
            </w14:solidFill>
          </w14:textFill>
        </w:rPr>
        <w:t>标志框</w:t>
      </w:r>
      <w:r>
        <w:rPr>
          <w:rFonts w:hint="eastAsia" w:ascii="仿宋_GB2312" w:eastAsia="仿宋_GB2312" w:cs="Times New Roman"/>
          <w:color w:val="000000" w:themeColor="text1"/>
          <w:sz w:val="32"/>
          <w:szCs w:val="32"/>
          <w:highlight w:val="none"/>
          <w:lang w:eastAsia="zh-CN"/>
          <w14:textFill>
            <w14:solidFill>
              <w14:schemeClr w14:val="tx1"/>
            </w14:solidFill>
          </w14:textFill>
        </w:rPr>
        <w:t>，标志框</w:t>
      </w:r>
      <w:r>
        <w:rPr>
          <w:rFonts w:hint="eastAsia" w:ascii="仿宋_GB2312" w:eastAsia="仿宋_GB2312" w:cs="Times New Roman"/>
          <w:color w:val="000000" w:themeColor="text1"/>
          <w:sz w:val="32"/>
          <w:szCs w:val="32"/>
          <w:highlight w:val="none"/>
          <w14:textFill>
            <w14:solidFill>
              <w14:schemeClr w14:val="tx1"/>
            </w14:solidFill>
          </w14:textFill>
        </w:rPr>
        <w:t>内颜色：统一采用国家标准规定的标志色和白底配色方案。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分类运输车辆标志采用横式图文组合，标志尺寸按国家标准执行，具体详见附件2。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（5）机动车辆粘贴反光标贴，安装具有反光功能的放大号牌。安装符合国家标准的卫星定位系统、行车及装卸记录仪等设备，相应数据信息接入东阳市垃圾分类智慧监管平台。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2.非机动车辆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（1）</w:t>
      </w:r>
      <w:r>
        <w:rPr>
          <w:rFonts w:hint="eastAsia" w:ascii="仿宋_GB2312" w:eastAsia="仿宋_GB2312" w:cs="Times New Roman"/>
          <w:color w:val="000000" w:themeColor="text1"/>
          <w:sz w:val="32"/>
          <w:szCs w:val="32"/>
          <w:highlight w:val="none"/>
          <w:lang w:eastAsia="zh-CN"/>
          <w14:textFill>
            <w14:solidFill>
              <w14:schemeClr w14:val="tx1"/>
            </w14:solidFill>
          </w14:textFill>
        </w:rPr>
        <w:t>城市</w:t>
      </w:r>
      <w:r>
        <w:rPr>
          <w:rFonts w:hint="eastAsia" w:ascii="仿宋_GB2312" w:eastAsia="仿宋_GB2312" w:cs="Times New Roman"/>
          <w:color w:val="000000" w:themeColor="text1"/>
          <w:sz w:val="32"/>
          <w:szCs w:val="32"/>
          <w:highlight w:val="none"/>
          <w14:textFill>
            <w14:solidFill>
              <w14:schemeClr w14:val="tx1"/>
            </w14:solidFill>
          </w14:textFill>
        </w:rPr>
        <w:t>生活垃圾</w:t>
      </w:r>
      <w:r>
        <w:rPr>
          <w:rFonts w:hint="eastAsia" w:ascii="仿宋_GB2312" w:eastAsia="仿宋_GB2312" w:cs="Times New Roman"/>
          <w:color w:val="000000" w:themeColor="text1"/>
          <w:sz w:val="32"/>
          <w:szCs w:val="32"/>
          <w:highlight w:val="none"/>
          <w:lang w:eastAsia="zh-CN"/>
          <w14:textFill>
            <w14:solidFill>
              <w14:schemeClr w14:val="tx1"/>
            </w14:solidFill>
          </w14:textFill>
        </w:rPr>
        <w:t>清扫、</w:t>
      </w:r>
      <w:r>
        <w:rPr>
          <w:rFonts w:hint="eastAsia" w:ascii="仿宋_GB2312" w:eastAsia="仿宋_GB2312" w:cs="Times New Roman"/>
          <w:color w:val="000000" w:themeColor="text1"/>
          <w:sz w:val="32"/>
          <w:szCs w:val="32"/>
          <w:highlight w:val="none"/>
          <w14:textFill>
            <w14:solidFill>
              <w14:schemeClr w14:val="tx1"/>
            </w14:solidFill>
          </w14:textFill>
        </w:rPr>
        <w:t>收集车辆须满足服务需求。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（2）收集车辆必须具有防臭味扩散、防遗撒、防渗滤液滴漏等功能。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（3）非机动车辆外观应与垃圾类别、分类容器颜色及</w:t>
      </w:r>
      <w:r>
        <w:rPr>
          <w:rFonts w:hint="eastAsia" w:ascii="仿宋_GB2312" w:eastAsia="仿宋_GB2312" w:cs="Times New Roman"/>
          <w:color w:val="000000" w:themeColor="text1"/>
          <w:sz w:val="32"/>
          <w:szCs w:val="32"/>
          <w:highlight w:val="none"/>
          <w:lang w:eastAsia="zh-CN"/>
          <w14:textFill>
            <w14:solidFill>
              <w14:schemeClr w14:val="tx1"/>
            </w14:solidFill>
          </w14:textFill>
        </w:rPr>
        <w:t>分类</w:t>
      </w:r>
      <w:r>
        <w:rPr>
          <w:rFonts w:hint="eastAsia" w:ascii="仿宋_GB2312" w:eastAsia="仿宋_GB2312" w:cs="Times New Roman"/>
          <w:color w:val="000000" w:themeColor="text1"/>
          <w:sz w:val="32"/>
          <w:szCs w:val="32"/>
          <w:highlight w:val="none"/>
          <w14:textFill>
            <w14:solidFill>
              <w14:schemeClr w14:val="tx1"/>
            </w14:solidFill>
          </w14:textFill>
        </w:rPr>
        <w:t>标志对应，按照城镇生活垃圾分类要求，统一喷印单位名称、车辆编号、分类标志、监督电话，分类标志的样式和颜色符合现行国家生活垃圾分类标志（GB/T19095－2019）和浙江省城镇生活垃圾分类标准（DB33/T1166－2019）的规定。具体详见附件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（4）车身粘贴反光标贴。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组织架构</w:t>
      </w:r>
      <w:r>
        <w:rPr>
          <w:rFonts w:hint="eastAsia" w:ascii="楷体_GB2312" w:hAnsi="楷体_GB2312" w:eastAsia="楷体_GB2312" w:cs="楷体_GB2312"/>
          <w:color w:val="000000" w:themeColor="text1"/>
          <w:sz w:val="32"/>
          <w:szCs w:val="32"/>
          <w:highlight w:val="none"/>
          <w14:textFill>
            <w14:solidFill>
              <w14:schemeClr w14:val="tx1"/>
            </w14:solidFill>
          </w14:textFill>
        </w:rPr>
        <w:t>和人员的要求：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1.经营管理体系健全，组织结构设置合理，有专业的经营管理队伍。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2.驾驶、操作人员配置数量</w:t>
      </w:r>
      <w:r>
        <w:rPr>
          <w:rFonts w:hint="eastAsia" w:ascii="仿宋_GB2312" w:eastAsia="仿宋_GB2312" w:cs="Times New Roman"/>
          <w:color w:val="000000" w:themeColor="text1"/>
          <w:sz w:val="32"/>
          <w:szCs w:val="32"/>
          <w:highlight w:val="none"/>
          <w:lang w:eastAsia="zh-CN"/>
          <w14:textFill>
            <w14:solidFill>
              <w14:schemeClr w14:val="tx1"/>
            </w14:solidFill>
          </w14:textFill>
        </w:rPr>
        <w:t>应当不少于</w:t>
      </w:r>
      <w:r>
        <w:rPr>
          <w:rFonts w:hint="eastAsia" w:ascii="仿宋_GB2312" w:eastAsia="仿宋_GB2312" w:cs="Times New Roman"/>
          <w:color w:val="000000" w:themeColor="text1"/>
          <w:sz w:val="32"/>
          <w:szCs w:val="32"/>
          <w:highlight w:val="none"/>
          <w14:textFill>
            <w14:solidFill>
              <w14:schemeClr w14:val="tx1"/>
            </w14:solidFill>
          </w14:textFill>
        </w:rPr>
        <w:t>车辆、设备</w:t>
      </w:r>
      <w:r>
        <w:rPr>
          <w:rFonts w:hint="eastAsia" w:ascii="仿宋_GB2312" w:eastAsia="仿宋_GB2312" w:cs="Times New Roman"/>
          <w:color w:val="000000" w:themeColor="text1"/>
          <w:sz w:val="32"/>
          <w:szCs w:val="32"/>
          <w:highlight w:val="none"/>
          <w:lang w:eastAsia="zh-CN"/>
          <w14:textFill>
            <w14:solidFill>
              <w14:schemeClr w14:val="tx1"/>
            </w14:solidFill>
          </w14:textFill>
        </w:rPr>
        <w:t>数量</w:t>
      </w:r>
      <w:r>
        <w:rPr>
          <w:rFonts w:hint="eastAsia" w:ascii="仿宋_GB2312"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四、申报材料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lang w:eastAsia="zh-CN"/>
        </w:rPr>
      </w:pPr>
      <w:r>
        <w:rPr>
          <w:rFonts w:hint="eastAsia" w:ascii="仿宋_GB2312" w:hAnsi="仿宋_GB2312" w:eastAsia="仿宋_GB2312" w:cs="仿宋_GB2312"/>
          <w:i w:val="0"/>
          <w:caps w:val="0"/>
          <w:color w:val="171A1D"/>
          <w:spacing w:val="0"/>
          <w:sz w:val="32"/>
          <w:szCs w:val="32"/>
          <w:highlight w:val="none"/>
          <w:shd w:val="clear" w:fill="FFFFFF"/>
          <w:lang w:eastAsia="zh-CN"/>
        </w:rPr>
        <w:t>申领城市生活垃圾经营性清扫、收集、运输服务许可证的企业，应按以下要求提供申请材料：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lang w:eastAsia="zh-CN"/>
        </w:rPr>
      </w:pPr>
      <w:r>
        <w:rPr>
          <w:rFonts w:hint="eastAsia" w:ascii="仿宋_GB2312" w:hAnsi="仿宋_GB2312" w:eastAsia="仿宋_GB2312" w:cs="仿宋_GB2312"/>
          <w:i w:val="0"/>
          <w:caps w:val="0"/>
          <w:color w:val="171A1D"/>
          <w:spacing w:val="0"/>
          <w:sz w:val="32"/>
          <w:szCs w:val="32"/>
          <w:highlight w:val="none"/>
          <w:shd w:val="clear" w:fill="FFFFFF"/>
          <w:lang w:eastAsia="zh-CN"/>
        </w:rPr>
        <w:t>（一）</w:t>
      </w:r>
      <w:r>
        <w:rPr>
          <w:rFonts w:hint="eastAsia" w:ascii="仿宋_GB2312" w:hAnsi="仿宋_GB2312" w:eastAsia="仿宋_GB2312" w:cs="仿宋_GB2312"/>
          <w:i w:val="0"/>
          <w:caps w:val="0"/>
          <w:color w:val="171A1D"/>
          <w:spacing w:val="0"/>
          <w:sz w:val="32"/>
          <w:szCs w:val="32"/>
          <w:highlight w:val="none"/>
          <w:shd w:val="clear" w:fill="FFFFFF"/>
        </w:rPr>
        <w:t>《城市生活垃圾经营性</w:t>
      </w:r>
      <w:r>
        <w:rPr>
          <w:rFonts w:hint="eastAsia" w:ascii="仿宋_GB2312" w:hAnsi="仿宋_GB2312" w:eastAsia="仿宋_GB2312" w:cs="仿宋_GB2312"/>
          <w:i w:val="0"/>
          <w:caps w:val="0"/>
          <w:color w:val="171A1D"/>
          <w:spacing w:val="0"/>
          <w:sz w:val="32"/>
          <w:szCs w:val="32"/>
          <w:highlight w:val="none"/>
          <w:shd w:val="clear" w:fill="FFFFFF"/>
          <w:lang w:eastAsia="zh-CN"/>
        </w:rPr>
        <w:t>清扫、</w:t>
      </w:r>
      <w:r>
        <w:rPr>
          <w:rFonts w:hint="eastAsia" w:ascii="仿宋_GB2312" w:hAnsi="仿宋_GB2312" w:eastAsia="仿宋_GB2312" w:cs="仿宋_GB2312"/>
          <w:i w:val="0"/>
          <w:caps w:val="0"/>
          <w:color w:val="171A1D"/>
          <w:spacing w:val="0"/>
          <w:sz w:val="32"/>
          <w:szCs w:val="32"/>
          <w:highlight w:val="none"/>
          <w:shd w:val="clear" w:fill="FFFFFF"/>
        </w:rPr>
        <w:t>收集、运输服务许可申请表》</w:t>
      </w:r>
      <w:r>
        <w:rPr>
          <w:rFonts w:hint="eastAsia" w:ascii="仿宋_GB2312" w:hAnsi="仿宋_GB2312" w:eastAsia="仿宋_GB2312" w:cs="仿宋_GB2312"/>
          <w:i w:val="0"/>
          <w:caps w:val="0"/>
          <w:color w:val="171A1D"/>
          <w:spacing w:val="0"/>
          <w:sz w:val="32"/>
          <w:szCs w:val="32"/>
          <w:highlight w:val="none"/>
          <w:shd w:val="clear" w:fill="FFFFFF"/>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rPr>
      </w:pPr>
      <w:r>
        <w:rPr>
          <w:rFonts w:hint="eastAsia" w:ascii="仿宋_GB2312" w:hAnsi="仿宋_GB2312" w:eastAsia="仿宋_GB2312" w:cs="仿宋_GB2312"/>
          <w:i w:val="0"/>
          <w:caps w:val="0"/>
          <w:color w:val="171A1D"/>
          <w:spacing w:val="0"/>
          <w:sz w:val="32"/>
          <w:szCs w:val="32"/>
          <w:highlight w:val="none"/>
          <w:shd w:val="clear" w:fill="FFFFFF"/>
          <w:lang w:eastAsia="zh-CN"/>
        </w:rPr>
        <w:t>（二）</w:t>
      </w:r>
      <w:r>
        <w:rPr>
          <w:rFonts w:hint="eastAsia" w:ascii="仿宋_GB2312" w:hAnsi="仿宋_GB2312" w:eastAsia="仿宋_GB2312" w:cs="仿宋_GB2312"/>
          <w:i w:val="0"/>
          <w:caps w:val="0"/>
          <w:color w:val="171A1D"/>
          <w:spacing w:val="0"/>
          <w:sz w:val="32"/>
          <w:szCs w:val="32"/>
          <w:highlight w:val="none"/>
          <w:shd w:val="clear" w:fill="FFFFFF"/>
        </w:rPr>
        <w:t>城市生活垃圾经营性</w:t>
      </w:r>
      <w:r>
        <w:rPr>
          <w:rFonts w:hint="eastAsia" w:ascii="仿宋_GB2312" w:hAnsi="仿宋_GB2312" w:eastAsia="仿宋_GB2312" w:cs="仿宋_GB2312"/>
          <w:i w:val="0"/>
          <w:caps w:val="0"/>
          <w:color w:val="171A1D"/>
          <w:spacing w:val="0"/>
          <w:sz w:val="32"/>
          <w:szCs w:val="32"/>
          <w:highlight w:val="none"/>
          <w:shd w:val="clear" w:fill="FFFFFF"/>
          <w:lang w:eastAsia="zh-CN"/>
        </w:rPr>
        <w:t>清扫、</w:t>
      </w:r>
      <w:r>
        <w:rPr>
          <w:rFonts w:hint="eastAsia" w:ascii="仿宋_GB2312" w:hAnsi="仿宋_GB2312" w:eastAsia="仿宋_GB2312" w:cs="仿宋_GB2312"/>
          <w:i w:val="0"/>
          <w:caps w:val="0"/>
          <w:color w:val="171A1D"/>
          <w:spacing w:val="0"/>
          <w:sz w:val="32"/>
          <w:szCs w:val="32"/>
          <w:highlight w:val="none"/>
          <w:shd w:val="clear" w:fill="FFFFFF"/>
        </w:rPr>
        <w:t>收集、运输服务协议</w:t>
      </w:r>
      <w:r>
        <w:rPr>
          <w:rFonts w:hint="eastAsia" w:ascii="仿宋_GB2312" w:hAnsi="仿宋_GB2312" w:eastAsia="仿宋_GB2312" w:cs="仿宋_GB2312"/>
          <w:i w:val="0"/>
          <w:caps w:val="0"/>
          <w:color w:val="171A1D"/>
          <w:spacing w:val="0"/>
          <w:sz w:val="32"/>
          <w:szCs w:val="32"/>
          <w:highlight w:val="none"/>
          <w:shd w:val="clear" w:fill="FFFFFF"/>
          <w:lang w:eastAsia="zh-CN"/>
        </w:rPr>
        <w:t>或中标通知书</w:t>
      </w:r>
      <w:r>
        <w:rPr>
          <w:rFonts w:hint="eastAsia" w:ascii="仿宋_GB2312" w:hAnsi="仿宋_GB2312" w:eastAsia="仿宋_GB2312" w:cs="仿宋_GB2312"/>
          <w:i w:val="0"/>
          <w:caps w:val="0"/>
          <w:color w:val="171A1D"/>
          <w:spacing w:val="0"/>
          <w:sz w:val="32"/>
          <w:szCs w:val="32"/>
          <w:highlight w:val="none"/>
          <w:shd w:val="clear" w:fill="FFFFFF"/>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rPr>
      </w:pPr>
      <w:r>
        <w:rPr>
          <w:rFonts w:hint="eastAsia" w:ascii="仿宋_GB2312" w:hAnsi="仿宋_GB2312" w:eastAsia="仿宋_GB2312" w:cs="仿宋_GB2312"/>
          <w:i w:val="0"/>
          <w:caps w:val="0"/>
          <w:color w:val="171A1D"/>
          <w:spacing w:val="0"/>
          <w:sz w:val="32"/>
          <w:szCs w:val="32"/>
          <w:highlight w:val="none"/>
          <w:shd w:val="clear" w:fill="FFFFFF"/>
          <w:lang w:eastAsia="zh-CN"/>
        </w:rPr>
        <w:t>（三）</w:t>
      </w:r>
      <w:r>
        <w:rPr>
          <w:rFonts w:hint="eastAsia" w:ascii="仿宋_GB2312" w:hAnsi="仿宋_GB2312" w:eastAsia="仿宋_GB2312" w:cs="仿宋_GB2312"/>
          <w:i w:val="0"/>
          <w:caps w:val="0"/>
          <w:color w:val="171A1D"/>
          <w:spacing w:val="0"/>
          <w:sz w:val="32"/>
          <w:szCs w:val="32"/>
          <w:highlight w:val="none"/>
          <w:shd w:val="clear" w:fill="FFFFFF"/>
        </w:rPr>
        <w:t xml:space="preserve">企业工商营业执照、组织机构代码证和企业法定代表人身份证原件和扫描件（或复印件）；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rPr>
      </w:pPr>
      <w:r>
        <w:rPr>
          <w:rFonts w:hint="eastAsia" w:ascii="仿宋_GB2312" w:hAnsi="仿宋_GB2312" w:eastAsia="仿宋_GB2312" w:cs="仿宋_GB2312"/>
          <w:i w:val="0"/>
          <w:caps w:val="0"/>
          <w:color w:val="171A1D"/>
          <w:spacing w:val="0"/>
          <w:sz w:val="32"/>
          <w:szCs w:val="32"/>
          <w:highlight w:val="none"/>
          <w:shd w:val="clear" w:fill="FFFFFF"/>
          <w:lang w:eastAsia="zh-CN"/>
        </w:rPr>
        <w:t>（四）</w:t>
      </w:r>
      <w:r>
        <w:rPr>
          <w:rFonts w:hint="eastAsia" w:ascii="仿宋_GB2312" w:hAnsi="仿宋_GB2312" w:eastAsia="仿宋_GB2312" w:cs="仿宋_GB2312"/>
          <w:i w:val="0"/>
          <w:caps w:val="0"/>
          <w:color w:val="171A1D"/>
          <w:spacing w:val="0"/>
          <w:sz w:val="32"/>
          <w:szCs w:val="32"/>
          <w:highlight w:val="none"/>
          <w:shd w:val="clear" w:fill="FFFFFF"/>
        </w:rPr>
        <w:t>企业人事财务、安全生产、质量技术、机械设备等管理制度；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rPr>
      </w:pPr>
      <w:r>
        <w:rPr>
          <w:rFonts w:hint="eastAsia" w:ascii="仿宋_GB2312" w:hAnsi="仿宋_GB2312" w:eastAsia="仿宋_GB2312" w:cs="仿宋_GB2312"/>
          <w:i w:val="0"/>
          <w:caps w:val="0"/>
          <w:color w:val="171A1D"/>
          <w:spacing w:val="0"/>
          <w:sz w:val="32"/>
          <w:szCs w:val="32"/>
          <w:highlight w:val="none"/>
          <w:shd w:val="clear" w:fill="FFFFFF"/>
          <w:lang w:eastAsia="zh-CN"/>
        </w:rPr>
        <w:t>（五）</w:t>
      </w:r>
      <w:r>
        <w:rPr>
          <w:rFonts w:hint="eastAsia" w:ascii="仿宋_GB2312" w:hAnsi="仿宋_GB2312" w:eastAsia="仿宋_GB2312" w:cs="仿宋_GB2312"/>
          <w:i w:val="0"/>
          <w:caps w:val="0"/>
          <w:color w:val="171A1D"/>
          <w:spacing w:val="0"/>
          <w:sz w:val="32"/>
          <w:szCs w:val="32"/>
          <w:highlight w:val="none"/>
          <w:shd w:val="clear" w:fill="FFFFFF"/>
        </w:rPr>
        <w:t xml:space="preserve">相关环卫机械、设备、车辆清单、照片及其所有权的证明；作业车辆安装行驶和作业记录仪相关证明；生活垃圾运输车辆密闭运输和分类收集相关证明；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rPr>
      </w:pPr>
      <w:r>
        <w:rPr>
          <w:rFonts w:hint="eastAsia" w:ascii="仿宋_GB2312" w:hAnsi="仿宋_GB2312" w:eastAsia="仿宋_GB2312" w:cs="仿宋_GB2312"/>
          <w:i w:val="0"/>
          <w:caps w:val="0"/>
          <w:color w:val="171A1D"/>
          <w:spacing w:val="0"/>
          <w:sz w:val="32"/>
          <w:szCs w:val="32"/>
          <w:highlight w:val="none"/>
          <w:shd w:val="clear" w:fill="FFFFFF"/>
          <w:lang w:eastAsia="zh-CN"/>
        </w:rPr>
        <w:t>（六）</w:t>
      </w:r>
      <w:r>
        <w:rPr>
          <w:rFonts w:hint="eastAsia" w:ascii="仿宋_GB2312" w:hAnsi="仿宋_GB2312" w:eastAsia="仿宋_GB2312" w:cs="仿宋_GB2312"/>
          <w:i w:val="0"/>
          <w:caps w:val="0"/>
          <w:color w:val="171A1D"/>
          <w:spacing w:val="0"/>
          <w:sz w:val="32"/>
          <w:szCs w:val="32"/>
          <w:highlight w:val="none"/>
          <w:shd w:val="clear" w:fill="FFFFFF"/>
        </w:rPr>
        <w:t xml:space="preserve">企业管理人员和专业技术人员的身份证、学历证书、职称证书等相关证明材料，企业现有人员名册（包括身份证、劳动合同和社保证明信息）；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lang w:eastAsia="zh-CN"/>
        </w:rPr>
      </w:pPr>
      <w:r>
        <w:rPr>
          <w:rFonts w:hint="eastAsia" w:ascii="仿宋_GB2312" w:hAnsi="仿宋_GB2312" w:eastAsia="仿宋_GB2312" w:cs="仿宋_GB2312"/>
          <w:i w:val="0"/>
          <w:caps w:val="0"/>
          <w:color w:val="171A1D"/>
          <w:spacing w:val="0"/>
          <w:sz w:val="32"/>
          <w:szCs w:val="32"/>
          <w:highlight w:val="none"/>
          <w:shd w:val="clear" w:fill="FFFFFF"/>
          <w:lang w:eastAsia="zh-CN"/>
        </w:rPr>
        <w:t>（七）</w:t>
      </w:r>
      <w:r>
        <w:rPr>
          <w:rFonts w:hint="eastAsia" w:ascii="仿宋_GB2312" w:hAnsi="仿宋_GB2312" w:eastAsia="仿宋_GB2312" w:cs="仿宋_GB2312"/>
          <w:i w:val="0"/>
          <w:caps w:val="0"/>
          <w:color w:val="171A1D"/>
          <w:spacing w:val="0"/>
          <w:sz w:val="32"/>
          <w:szCs w:val="32"/>
          <w:highlight w:val="none"/>
          <w:shd w:val="clear" w:fill="FFFFFF"/>
        </w:rPr>
        <w:t>固定的办公场所及机械、设备、车辆或船只停放场所</w:t>
      </w:r>
      <w:r>
        <w:rPr>
          <w:rFonts w:hint="eastAsia" w:ascii="仿宋_GB2312" w:hAnsi="仿宋_GB2312" w:eastAsia="仿宋_GB2312" w:cs="仿宋_GB2312"/>
          <w:i w:val="0"/>
          <w:caps w:val="0"/>
          <w:color w:val="171A1D"/>
          <w:spacing w:val="0"/>
          <w:sz w:val="32"/>
          <w:szCs w:val="32"/>
          <w:highlight w:val="none"/>
          <w:shd w:val="clear" w:fill="FFFFFF"/>
          <w:lang w:eastAsia="zh-CN"/>
        </w:rPr>
        <w:t>产权证明或租赁协议等相关</w:t>
      </w:r>
      <w:r>
        <w:rPr>
          <w:rFonts w:hint="eastAsia" w:ascii="仿宋_GB2312" w:hAnsi="仿宋_GB2312" w:eastAsia="仿宋_GB2312" w:cs="仿宋_GB2312"/>
          <w:i w:val="0"/>
          <w:caps w:val="0"/>
          <w:color w:val="171A1D"/>
          <w:spacing w:val="0"/>
          <w:sz w:val="32"/>
          <w:szCs w:val="32"/>
          <w:highlight w:val="none"/>
          <w:shd w:val="clear" w:fill="FFFFFF"/>
        </w:rPr>
        <w:t>证明材料</w:t>
      </w:r>
      <w:r>
        <w:rPr>
          <w:rFonts w:hint="eastAsia" w:ascii="仿宋_GB2312" w:hAnsi="仿宋_GB2312" w:eastAsia="仿宋_GB2312" w:cs="仿宋_GB2312"/>
          <w:i w:val="0"/>
          <w:caps w:val="0"/>
          <w:color w:val="171A1D"/>
          <w:spacing w:val="0"/>
          <w:sz w:val="32"/>
          <w:szCs w:val="32"/>
          <w:highlight w:val="none"/>
          <w:shd w:val="clear" w:fill="FFFFFF"/>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i w:val="0"/>
          <w:caps w:val="0"/>
          <w:color w:val="171A1D"/>
          <w:spacing w:val="0"/>
          <w:sz w:val="32"/>
          <w:szCs w:val="32"/>
          <w:highlight w:val="none"/>
          <w:shd w:val="clear" w:fill="FFFFFF"/>
          <w:lang w:eastAsia="zh-CN"/>
        </w:rPr>
        <w:t>（八）</w:t>
      </w:r>
      <w:r>
        <w:rPr>
          <w:rFonts w:hint="eastAsia" w:ascii="仿宋_GB2312" w:hAnsi="仿宋_GB2312" w:eastAsia="仿宋_GB2312" w:cs="仿宋_GB2312"/>
          <w:i w:val="0"/>
          <w:caps w:val="0"/>
          <w:color w:val="171A1D"/>
          <w:spacing w:val="0"/>
          <w:sz w:val="32"/>
          <w:szCs w:val="32"/>
          <w:highlight w:val="none"/>
          <w:shd w:val="clear" w:fill="FFFFFF"/>
        </w:rPr>
        <w:t>合法的道路运输许可证、车辆行驶证或合法的水域清扫船只的有关证件</w:t>
      </w:r>
      <w:r>
        <w:rPr>
          <w:rFonts w:hint="eastAsia" w:ascii="仿宋_GB2312" w:hAnsi="仿宋_GB2312" w:eastAsia="仿宋_GB2312" w:cs="仿宋_GB2312"/>
          <w:i w:val="0"/>
          <w:caps w:val="0"/>
          <w:color w:val="171A1D"/>
          <w:spacing w:val="0"/>
          <w:sz w:val="32"/>
          <w:szCs w:val="32"/>
          <w:highlight w:val="none"/>
          <w:shd w:val="clear" w:fill="FFFFFF"/>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w:t>
      </w:r>
      <w:bookmarkStart w:id="1" w:name="OLE_LINK1"/>
      <w:r>
        <w:rPr>
          <w:rFonts w:hint="eastAsia" w:ascii="黑体" w:hAnsi="黑体" w:eastAsia="黑体" w:cs="黑体"/>
          <w:color w:val="000000" w:themeColor="text1"/>
          <w:sz w:val="32"/>
          <w:szCs w:val="32"/>
          <w:highlight w:val="none"/>
          <w14:textFill>
            <w14:solidFill>
              <w14:schemeClr w14:val="tx1"/>
            </w14:solidFill>
          </w14:textFill>
        </w:rPr>
        <w:t>核准程序</w:t>
      </w:r>
      <w:bookmarkEnd w:id="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hint="eastAsia" w:ascii="仿宋_GB2312" w:eastAsia="仿宋_GB2312" w:cs="Times New Roman"/>
          <w:color w:val="000000" w:themeColor="text1"/>
          <w:sz w:val="32"/>
          <w:szCs w:val="32"/>
          <w:highlight w:val="none"/>
          <w14:textFill>
            <w14:solidFill>
              <w14:schemeClr w14:val="tx1"/>
            </w14:solidFill>
          </w14:textFill>
        </w:rPr>
        <w:t>（一）提交申请材料：</w:t>
      </w:r>
      <w:r>
        <w:rPr>
          <w:rFonts w:eastAsia="仿宋_GB2312"/>
          <w:sz w:val="32"/>
          <w:szCs w:val="32"/>
          <w:highlight w:val="none"/>
        </w:rPr>
        <w:t>申请人</w:t>
      </w:r>
      <w:r>
        <w:rPr>
          <w:rFonts w:hint="eastAsia" w:eastAsia="仿宋_GB2312"/>
          <w:sz w:val="32"/>
          <w:szCs w:val="32"/>
          <w:highlight w:val="none"/>
          <w:lang w:eastAsia="zh-CN"/>
        </w:rPr>
        <w:t>应当于</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取得城市</w:t>
      </w:r>
      <w:r>
        <w:rPr>
          <w:rFonts w:hint="eastAsia" w:ascii="仿宋_GB2312" w:eastAsia="仿宋_GB2312" w:cs="Times New Roman"/>
          <w:color w:val="000000" w:themeColor="text1"/>
          <w:sz w:val="32"/>
          <w:szCs w:val="32"/>
          <w:highlight w:val="none"/>
          <w14:textFill>
            <w14:solidFill>
              <w14:schemeClr w14:val="tx1"/>
            </w14:solidFill>
          </w14:textFill>
        </w:rPr>
        <w:t>生活垃圾</w:t>
      </w:r>
      <w:r>
        <w:rPr>
          <w:rFonts w:hint="eastAsia" w:ascii="仿宋_GB2312" w:eastAsia="仿宋_GB2312" w:cs="Times New Roman"/>
          <w:color w:val="000000" w:themeColor="text1"/>
          <w:sz w:val="32"/>
          <w:szCs w:val="32"/>
          <w:highlight w:val="none"/>
          <w:lang w:eastAsia="zh-CN"/>
          <w14:textFill>
            <w14:solidFill>
              <w14:schemeClr w14:val="tx1"/>
            </w14:solidFill>
          </w14:textFill>
        </w:rPr>
        <w:t>清扫、收集、运输</w:t>
      </w:r>
      <w:r>
        <w:rPr>
          <w:rFonts w:hint="eastAsia" w:ascii="仿宋_GB2312" w:eastAsia="仿宋_GB2312" w:cs="Times New Roman"/>
          <w:color w:val="000000" w:themeColor="text1"/>
          <w:sz w:val="32"/>
          <w:szCs w:val="32"/>
          <w:highlight w:val="none"/>
          <w14:textFill>
            <w14:solidFill>
              <w14:schemeClr w14:val="tx1"/>
            </w14:solidFill>
          </w14:textFill>
        </w:rPr>
        <w:t>项目</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经营资格后，向</w:t>
      </w:r>
      <w:r>
        <w:rPr>
          <w:rFonts w:hint="eastAsia" w:ascii="仿宋_GB2312" w:eastAsia="仿宋_GB2312" w:cs="Times New Roman"/>
          <w:color w:val="000000" w:themeColor="text1"/>
          <w:sz w:val="32"/>
          <w:szCs w:val="32"/>
          <w:highlight w:val="none"/>
          <w14:textFill>
            <w14:solidFill>
              <w14:schemeClr w14:val="tx1"/>
            </w14:solidFill>
          </w14:textFill>
        </w:rPr>
        <w:t>东阳市综合行政执法局</w:t>
      </w:r>
      <w:r>
        <w:rPr>
          <w:rFonts w:hint="eastAsia" w:ascii="仿宋_GB2312" w:eastAsia="仿宋_GB2312" w:cs="Times New Roman"/>
          <w:color w:val="000000" w:themeColor="text1"/>
          <w:sz w:val="32"/>
          <w:szCs w:val="32"/>
          <w:highlight w:val="none"/>
          <w:lang w:eastAsia="zh-CN"/>
          <w14:textFill>
            <w14:solidFill>
              <w14:schemeClr w14:val="tx1"/>
            </w14:solidFill>
          </w14:textFill>
        </w:rPr>
        <w:t>提出申请。申请人可</w:t>
      </w:r>
      <w:r>
        <w:rPr>
          <w:rFonts w:eastAsia="仿宋_GB2312"/>
          <w:sz w:val="32"/>
          <w:szCs w:val="32"/>
          <w:highlight w:val="none"/>
        </w:rPr>
        <w:t>在浙江政务服务网</w:t>
      </w:r>
      <w:r>
        <w:rPr>
          <w:rFonts w:hint="eastAsia" w:eastAsia="仿宋_GB2312"/>
          <w:sz w:val="32"/>
          <w:szCs w:val="32"/>
          <w:highlight w:val="none"/>
          <w:lang w:eastAsia="zh-CN"/>
        </w:rPr>
        <w:t>或“浙里办”</w:t>
      </w:r>
      <w:r>
        <w:rPr>
          <w:rFonts w:hint="eastAsia" w:ascii="仿宋_GB2312" w:hAnsi="仿宋_GB2312" w:eastAsia="仿宋_GB2312" w:cs="仿宋_GB2312"/>
          <w:sz w:val="32"/>
          <w:szCs w:val="32"/>
          <w:highlight w:val="none"/>
          <w:lang w:eastAsia="zh-CN"/>
        </w:rPr>
        <w:t>APP</w:t>
      </w:r>
      <w:r>
        <w:rPr>
          <w:rFonts w:hint="eastAsia" w:eastAsia="仿宋_GB2312"/>
          <w:sz w:val="32"/>
          <w:szCs w:val="32"/>
          <w:highlight w:val="none"/>
          <w:lang w:eastAsia="zh-CN"/>
        </w:rPr>
        <w:t>线上申请，也可</w:t>
      </w:r>
      <w:r>
        <w:rPr>
          <w:rFonts w:hint="eastAsia" w:ascii="仿宋_GB2312" w:eastAsia="仿宋_GB2312" w:cs="Times New Roman"/>
          <w:color w:val="000000" w:themeColor="text1"/>
          <w:sz w:val="32"/>
          <w:szCs w:val="32"/>
          <w:highlight w:val="none"/>
          <w14:textFill>
            <w14:solidFill>
              <w14:schemeClr w14:val="tx1"/>
            </w14:solidFill>
          </w14:textFill>
        </w:rPr>
        <w:t>持申</w:t>
      </w:r>
      <w:r>
        <w:rPr>
          <w:rFonts w:hint="eastAsia" w:ascii="仿宋_GB2312" w:eastAsia="仿宋_GB2312" w:cs="Times New Roman"/>
          <w:color w:val="000000" w:themeColor="text1"/>
          <w:sz w:val="32"/>
          <w:szCs w:val="32"/>
          <w:highlight w:val="none"/>
          <w:lang w:eastAsia="zh-CN"/>
          <w14:textFill>
            <w14:solidFill>
              <w14:schemeClr w14:val="tx1"/>
            </w14:solidFill>
          </w14:textFill>
        </w:rPr>
        <w:t>请</w:t>
      </w:r>
      <w:r>
        <w:rPr>
          <w:rFonts w:hint="eastAsia" w:ascii="仿宋_GB2312" w:eastAsia="仿宋_GB2312" w:cs="Times New Roman"/>
          <w:color w:val="000000" w:themeColor="text1"/>
          <w:sz w:val="32"/>
          <w:szCs w:val="32"/>
          <w:highlight w:val="none"/>
          <w14:textFill>
            <w14:solidFill>
              <w14:schemeClr w14:val="tx1"/>
            </w14:solidFill>
          </w14:textFill>
        </w:rPr>
        <w:t>材料的书面和电子文档，</w:t>
      </w:r>
      <w:r>
        <w:rPr>
          <w:rFonts w:eastAsia="仿宋_GB2312"/>
          <w:sz w:val="32"/>
          <w:szCs w:val="32"/>
          <w:highlight w:val="none"/>
        </w:rPr>
        <w:t>在</w:t>
      </w:r>
      <w:r>
        <w:rPr>
          <w:rFonts w:hint="eastAsia" w:eastAsia="仿宋_GB2312"/>
          <w:sz w:val="32"/>
          <w:szCs w:val="32"/>
          <w:highlight w:val="none"/>
          <w:lang w:eastAsia="zh-CN"/>
        </w:rPr>
        <w:t>市</w:t>
      </w:r>
      <w:r>
        <w:rPr>
          <w:rFonts w:eastAsia="仿宋_GB2312"/>
          <w:sz w:val="32"/>
          <w:szCs w:val="32"/>
          <w:highlight w:val="none"/>
        </w:rPr>
        <w:t>行政服务中心窗口申请。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（二）受理和审查核准：由东阳市综合行政执法局</w:t>
      </w:r>
      <w:r>
        <w:rPr>
          <w:rFonts w:hint="default" w:ascii="仿宋_GB2312" w:eastAsia="仿宋_GB2312" w:cs="Times New Roman"/>
          <w:color w:val="000000" w:themeColor="text1"/>
          <w:sz w:val="32"/>
          <w:szCs w:val="32"/>
          <w:highlight w:val="none"/>
          <w14:textFill>
            <w14:solidFill>
              <w14:schemeClr w14:val="tx1"/>
            </w14:solidFill>
          </w14:textFill>
        </w:rPr>
        <w:t>行政审批科</w:t>
      </w:r>
      <w:r>
        <w:rPr>
          <w:rFonts w:hint="eastAsia" w:ascii="仿宋_GB2312" w:eastAsia="仿宋_GB2312" w:cs="Times New Roman"/>
          <w:color w:val="000000" w:themeColor="text1"/>
          <w:sz w:val="32"/>
          <w:szCs w:val="32"/>
          <w:highlight w:val="none"/>
          <w14:textFill>
            <w14:solidFill>
              <w14:schemeClr w14:val="tx1"/>
            </w14:solidFill>
          </w14:textFill>
        </w:rPr>
        <w:t>负责受理和书面审查</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14:textFill>
            <w14:solidFill>
              <w14:schemeClr w14:val="tx1"/>
            </w14:solidFill>
          </w14:textFill>
        </w:rPr>
        <w:t>市环境卫生处</w:t>
      </w:r>
      <w:r>
        <w:rPr>
          <w:rFonts w:hint="eastAsia" w:ascii="仿宋_GB2312" w:eastAsia="仿宋_GB2312" w:cs="Times New Roman"/>
          <w:color w:val="000000" w:themeColor="text1"/>
          <w:sz w:val="32"/>
          <w:szCs w:val="32"/>
          <w:highlight w:val="none"/>
          <w:lang w:eastAsia="zh-CN"/>
          <w14:textFill>
            <w14:solidFill>
              <w14:schemeClr w14:val="tx1"/>
            </w14:solidFill>
          </w14:textFill>
        </w:rPr>
        <w:t>参与书面审查并负责</w:t>
      </w:r>
      <w:r>
        <w:rPr>
          <w:rFonts w:hint="eastAsia" w:ascii="仿宋_GB2312" w:eastAsia="仿宋_GB2312" w:cs="Times New Roman"/>
          <w:color w:val="000000" w:themeColor="text1"/>
          <w:sz w:val="32"/>
          <w:szCs w:val="32"/>
          <w:highlight w:val="none"/>
          <w14:textFill>
            <w14:solidFill>
              <w14:schemeClr w14:val="tx1"/>
            </w14:solidFill>
          </w14:textFill>
        </w:rPr>
        <w:t>现场核实，</w:t>
      </w:r>
      <w:r>
        <w:rPr>
          <w:rFonts w:hint="eastAsia" w:ascii="仿宋_GB2312" w:eastAsia="仿宋_GB2312" w:cs="Times New Roman"/>
          <w:color w:val="000000" w:themeColor="text1"/>
          <w:sz w:val="32"/>
          <w:szCs w:val="32"/>
          <w:highlight w:val="none"/>
          <w:lang w:eastAsia="zh-CN"/>
          <w14:textFill>
            <w14:solidFill>
              <w14:schemeClr w14:val="tx1"/>
            </w14:solidFill>
          </w14:textFill>
        </w:rPr>
        <w:t>审核通过由</w:t>
      </w:r>
      <w:r>
        <w:rPr>
          <w:rFonts w:hint="default" w:ascii="仿宋_GB2312" w:eastAsia="仿宋_GB2312" w:cs="Times New Roman"/>
          <w:color w:val="000000" w:themeColor="text1"/>
          <w:sz w:val="32"/>
          <w:szCs w:val="32"/>
          <w:highlight w:val="none"/>
          <w14:textFill>
            <w14:solidFill>
              <w14:schemeClr w14:val="tx1"/>
            </w14:solidFill>
          </w14:textFill>
        </w:rPr>
        <w:t>行政审批科</w:t>
      </w:r>
      <w:r>
        <w:rPr>
          <w:rFonts w:hint="eastAsia" w:ascii="仿宋_GB2312" w:eastAsia="仿宋_GB2312" w:cs="Times New Roman"/>
          <w:color w:val="000000" w:themeColor="text1"/>
          <w:sz w:val="32"/>
          <w:szCs w:val="32"/>
          <w:highlight w:val="none"/>
          <w:lang w:eastAsia="zh-CN"/>
          <w14:textFill>
            <w14:solidFill>
              <w14:schemeClr w14:val="tx1"/>
            </w14:solidFill>
          </w14:textFill>
        </w:rPr>
        <w:t>核准，</w:t>
      </w:r>
      <w:r>
        <w:rPr>
          <w:rFonts w:hint="eastAsia" w:ascii="仿宋_GB2312" w:eastAsia="仿宋_GB2312" w:cs="Times New Roman"/>
          <w:color w:val="000000" w:themeColor="text1"/>
          <w:sz w:val="32"/>
          <w:szCs w:val="32"/>
          <w:highlight w:val="none"/>
          <w14:textFill>
            <w14:solidFill>
              <w14:schemeClr w14:val="tx1"/>
            </w14:solidFill>
          </w14:textFill>
        </w:rPr>
        <w:t>受理地点为</w:t>
      </w:r>
      <w:r>
        <w:rPr>
          <w:rFonts w:hint="eastAsia" w:ascii="仿宋_GB2312" w:eastAsia="仿宋_GB2312" w:cs="Times New Roman"/>
          <w:color w:val="auto"/>
          <w:sz w:val="32"/>
          <w:szCs w:val="32"/>
          <w:highlight w:val="none"/>
          <w:lang w:eastAsia="zh-CN"/>
        </w:rPr>
        <w:t>市行政服务中心</w:t>
      </w:r>
      <w:r>
        <w:rPr>
          <w:rFonts w:hint="eastAsia" w:ascii="仿宋_GB2312" w:eastAsia="仿宋_GB2312" w:cs="Times New Roman"/>
          <w:color w:val="auto"/>
          <w:sz w:val="32"/>
          <w:szCs w:val="32"/>
          <w:highlight w:val="none"/>
          <w:lang w:val="en-US" w:eastAsia="zh-CN"/>
        </w:rPr>
        <w:t>B栋一楼。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（三）审批核准时限：</w:t>
      </w:r>
      <w:r>
        <w:rPr>
          <w:rFonts w:hint="eastAsia" w:ascii="仿宋_GB2312" w:eastAsia="仿宋_GB2312" w:cs="Times New Roman"/>
          <w:color w:val="000000" w:themeColor="text1"/>
          <w:sz w:val="32"/>
          <w:szCs w:val="32"/>
          <w:highlight w:val="none"/>
          <w:lang w:eastAsia="zh-CN"/>
          <w14:textFill>
            <w14:solidFill>
              <w14:schemeClr w14:val="tx1"/>
            </w14:solidFill>
          </w14:textFill>
        </w:rPr>
        <w:t>自受理申请之日起二十日内作出行政许可决定，二十日内不能作出决定的，经综合行政执法局负责人批准，可延长十日，并应当将延长期限的理由告知申请人。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（四）发证：窗口领取或由窗口人员邮寄送达。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六、备案</w:t>
      </w:r>
      <w:r>
        <w:rPr>
          <w:rFonts w:hint="eastAsia" w:ascii="黑体" w:hAnsi="黑体" w:eastAsia="黑体" w:cs="黑体"/>
          <w:color w:val="000000" w:themeColor="text1"/>
          <w:sz w:val="32"/>
          <w:szCs w:val="32"/>
          <w:highlight w:val="none"/>
          <w14:textFill>
            <w14:solidFill>
              <w14:schemeClr w14:val="tx1"/>
            </w14:solidFill>
          </w14:textFill>
        </w:rPr>
        <w:t>程序</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取得</w:t>
      </w:r>
      <w:r>
        <w:rPr>
          <w:rFonts w:hint="eastAsia" w:ascii="仿宋_GB2312" w:hAnsi="仿宋_GB2312" w:eastAsia="仿宋_GB2312" w:cs="仿宋_GB2312"/>
          <w:i w:val="0"/>
          <w:caps w:val="0"/>
          <w:color w:val="171A1D"/>
          <w:spacing w:val="0"/>
          <w:sz w:val="32"/>
          <w:szCs w:val="32"/>
          <w:highlight w:val="none"/>
          <w:shd w:val="clear" w:fill="FFFFFF"/>
          <w:lang w:eastAsia="zh-CN"/>
        </w:rPr>
        <w:t>城市生活垃圾经营性清扫、收集、运输服务许可证的企业，在许可证许可经营范围和有效期内</w:t>
      </w:r>
      <w:r>
        <w:rPr>
          <w:rFonts w:hint="eastAsia" w:ascii="仿宋_GB2312" w:eastAsia="仿宋_GB2312" w:cs="Times New Roman"/>
          <w:color w:val="000000" w:themeColor="text1"/>
          <w:sz w:val="32"/>
          <w:szCs w:val="32"/>
          <w:highlight w:val="none"/>
          <w14:textFill>
            <w14:solidFill>
              <w14:schemeClr w14:val="tx1"/>
            </w14:solidFill>
          </w14:textFill>
        </w:rPr>
        <w:t>承接新的生活垃圾分类收集运输</w:t>
      </w:r>
      <w:r>
        <w:rPr>
          <w:rFonts w:hint="eastAsia" w:ascii="仿宋_GB2312" w:eastAsia="仿宋_GB2312" w:cs="Times New Roman"/>
          <w:color w:val="000000" w:themeColor="text1"/>
          <w:sz w:val="32"/>
          <w:szCs w:val="32"/>
          <w:highlight w:val="none"/>
          <w:lang w:eastAsia="zh-CN"/>
          <w14:textFill>
            <w14:solidFill>
              <w14:schemeClr w14:val="tx1"/>
            </w14:solidFill>
          </w14:textFill>
        </w:rPr>
        <w:t>服务</w:t>
      </w:r>
      <w:r>
        <w:rPr>
          <w:rFonts w:hint="eastAsia" w:ascii="仿宋_GB2312" w:eastAsia="仿宋_GB2312" w:cs="Times New Roman"/>
          <w:color w:val="000000" w:themeColor="text1"/>
          <w:sz w:val="32"/>
          <w:szCs w:val="32"/>
          <w:highlight w:val="none"/>
          <w14:textFill>
            <w14:solidFill>
              <w14:schemeClr w14:val="tx1"/>
            </w14:solidFill>
          </w14:textFill>
        </w:rPr>
        <w:t>项目</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应当就新项目的经营期限、服务标准（对象、车辆、范围）等内容，向东阳市综合行政执法局报备，作为城市生活垃圾清扫、收集、运输服务许可证的附件。</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lang w:eastAsia="zh-CN"/>
        </w:rPr>
      </w:pPr>
      <w:r>
        <w:rPr>
          <w:rFonts w:hint="eastAsia" w:ascii="仿宋_GB2312" w:hAnsi="仿宋_GB2312" w:eastAsia="仿宋_GB2312" w:cs="仿宋_GB2312"/>
          <w:i w:val="0"/>
          <w:caps w:val="0"/>
          <w:color w:val="171A1D"/>
          <w:spacing w:val="0"/>
          <w:sz w:val="32"/>
          <w:szCs w:val="32"/>
          <w:highlight w:val="none"/>
          <w:shd w:val="clear" w:fill="FFFFFF"/>
          <w:lang w:eastAsia="zh-CN"/>
        </w:rPr>
        <w:t>备案材料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caps w:val="0"/>
          <w:color w:val="171A1D"/>
          <w:spacing w:val="0"/>
          <w:sz w:val="32"/>
          <w:szCs w:val="32"/>
          <w:highlight w:val="none"/>
          <w:shd w:val="clear" w:fill="FFFFFF"/>
        </w:rPr>
      </w:pPr>
      <w:r>
        <w:rPr>
          <w:rFonts w:hint="eastAsia" w:ascii="仿宋_GB2312" w:hAnsi="仿宋_GB2312" w:eastAsia="仿宋_GB2312" w:cs="仿宋_GB2312"/>
          <w:i w:val="0"/>
          <w:caps w:val="0"/>
          <w:color w:val="171A1D"/>
          <w:spacing w:val="0"/>
          <w:sz w:val="32"/>
          <w:szCs w:val="32"/>
          <w:highlight w:val="none"/>
          <w:shd w:val="clear" w:fill="FFFFFF"/>
          <w:lang w:val="en-US" w:eastAsia="zh-CN"/>
        </w:rPr>
        <w:t>1.新项目的</w:t>
      </w:r>
      <w:r>
        <w:rPr>
          <w:rFonts w:hint="eastAsia" w:ascii="仿宋_GB2312" w:hAnsi="仿宋_GB2312" w:eastAsia="仿宋_GB2312" w:cs="仿宋_GB2312"/>
          <w:i w:val="0"/>
          <w:caps w:val="0"/>
          <w:color w:val="171A1D"/>
          <w:spacing w:val="0"/>
          <w:sz w:val="32"/>
          <w:szCs w:val="32"/>
          <w:highlight w:val="none"/>
          <w:shd w:val="clear" w:fill="FFFFFF"/>
        </w:rPr>
        <w:t>城市生活垃圾经营性</w:t>
      </w:r>
      <w:r>
        <w:rPr>
          <w:rFonts w:hint="eastAsia" w:ascii="仿宋_GB2312" w:hAnsi="仿宋_GB2312" w:eastAsia="仿宋_GB2312" w:cs="仿宋_GB2312"/>
          <w:i w:val="0"/>
          <w:caps w:val="0"/>
          <w:color w:val="171A1D"/>
          <w:spacing w:val="0"/>
          <w:sz w:val="32"/>
          <w:szCs w:val="32"/>
          <w:highlight w:val="none"/>
          <w:shd w:val="clear" w:fill="FFFFFF"/>
          <w:lang w:eastAsia="zh-CN"/>
        </w:rPr>
        <w:t>清扫、</w:t>
      </w:r>
      <w:r>
        <w:rPr>
          <w:rFonts w:hint="eastAsia" w:ascii="仿宋_GB2312" w:hAnsi="仿宋_GB2312" w:eastAsia="仿宋_GB2312" w:cs="仿宋_GB2312"/>
          <w:i w:val="0"/>
          <w:caps w:val="0"/>
          <w:color w:val="171A1D"/>
          <w:spacing w:val="0"/>
          <w:sz w:val="32"/>
          <w:szCs w:val="32"/>
          <w:highlight w:val="none"/>
          <w:shd w:val="clear" w:fill="FFFFFF"/>
        </w:rPr>
        <w:t>收集、运输服务协议</w:t>
      </w:r>
      <w:r>
        <w:rPr>
          <w:rFonts w:hint="eastAsia" w:ascii="仿宋_GB2312" w:hAnsi="仿宋_GB2312" w:eastAsia="仿宋_GB2312" w:cs="仿宋_GB2312"/>
          <w:i w:val="0"/>
          <w:caps w:val="0"/>
          <w:color w:val="171A1D"/>
          <w:spacing w:val="0"/>
          <w:sz w:val="32"/>
          <w:szCs w:val="32"/>
          <w:highlight w:val="none"/>
          <w:shd w:val="clear" w:fill="FFFFFF"/>
          <w:lang w:eastAsia="zh-CN"/>
        </w:rPr>
        <w:t>或中标通知书</w:t>
      </w:r>
      <w:r>
        <w:rPr>
          <w:rFonts w:hint="eastAsia" w:ascii="仿宋_GB2312" w:hAnsi="仿宋_GB2312" w:eastAsia="仿宋_GB2312" w:cs="仿宋_GB2312"/>
          <w:i w:val="0"/>
          <w:caps w:val="0"/>
          <w:color w:val="171A1D"/>
          <w:spacing w:val="0"/>
          <w:sz w:val="32"/>
          <w:szCs w:val="32"/>
          <w:highlight w:val="none"/>
          <w:shd w:val="clear" w:fill="FFFFFF"/>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2.《城市生活垃圾经营性清扫、收集、运输服务许可证备案表》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（二）报备流程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sz w:val="32"/>
          <w:szCs w:val="32"/>
          <w:highlight w:val="none"/>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eastAsia="仿宋_GB2312" w:cs="Times New Roman"/>
          <w:color w:val="000000" w:themeColor="text1"/>
          <w:sz w:val="32"/>
          <w:szCs w:val="32"/>
          <w:highlight w:val="none"/>
          <w14:textFill>
            <w14:solidFill>
              <w14:schemeClr w14:val="tx1"/>
            </w14:solidFill>
          </w14:textFill>
        </w:rPr>
        <w:t>提交申请材料：</w:t>
      </w:r>
      <w:r>
        <w:rPr>
          <w:rFonts w:eastAsia="仿宋_GB2312"/>
          <w:sz w:val="32"/>
          <w:szCs w:val="32"/>
          <w:highlight w:val="none"/>
        </w:rPr>
        <w:t>申请人</w:t>
      </w:r>
      <w:r>
        <w:rPr>
          <w:rFonts w:hint="eastAsia" w:eastAsia="仿宋_GB2312"/>
          <w:sz w:val="32"/>
          <w:szCs w:val="32"/>
          <w:highlight w:val="none"/>
          <w:lang w:eastAsia="zh-CN"/>
        </w:rPr>
        <w:t>应当于</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取得</w:t>
      </w:r>
      <w:r>
        <w:rPr>
          <w:rFonts w:hint="eastAsia" w:ascii="仿宋_GB2312" w:eastAsia="仿宋_GB2312" w:cs="Times New Roman"/>
          <w:color w:val="000000" w:themeColor="text1"/>
          <w:sz w:val="32"/>
          <w:szCs w:val="32"/>
          <w:highlight w:val="none"/>
          <w14:textFill>
            <w14:solidFill>
              <w14:schemeClr w14:val="tx1"/>
            </w14:solidFill>
          </w14:textFill>
        </w:rPr>
        <w:t>新的</w:t>
      </w:r>
      <w:r>
        <w:rPr>
          <w:rFonts w:hint="eastAsia" w:ascii="仿宋_GB2312" w:eastAsia="仿宋_GB2312" w:cs="Times New Roman"/>
          <w:color w:val="000000" w:themeColor="text1"/>
          <w:sz w:val="32"/>
          <w:szCs w:val="32"/>
          <w:highlight w:val="none"/>
          <w:lang w:eastAsia="zh-CN"/>
          <w14:textFill>
            <w14:solidFill>
              <w14:schemeClr w14:val="tx1"/>
            </w14:solidFill>
          </w14:textFill>
        </w:rPr>
        <w:t>城市</w:t>
      </w:r>
      <w:r>
        <w:rPr>
          <w:rFonts w:hint="eastAsia" w:ascii="仿宋_GB2312" w:eastAsia="仿宋_GB2312" w:cs="Times New Roman"/>
          <w:color w:val="000000" w:themeColor="text1"/>
          <w:sz w:val="32"/>
          <w:szCs w:val="32"/>
          <w:highlight w:val="none"/>
          <w14:textFill>
            <w14:solidFill>
              <w14:schemeClr w14:val="tx1"/>
            </w14:solidFill>
          </w14:textFill>
        </w:rPr>
        <w:t>生活垃圾</w:t>
      </w:r>
      <w:r>
        <w:rPr>
          <w:rFonts w:hint="eastAsia" w:ascii="仿宋_GB2312" w:eastAsia="仿宋_GB2312" w:cs="Times New Roman"/>
          <w:color w:val="000000" w:themeColor="text1"/>
          <w:sz w:val="32"/>
          <w:szCs w:val="32"/>
          <w:highlight w:val="none"/>
          <w:lang w:eastAsia="zh-CN"/>
          <w14:textFill>
            <w14:solidFill>
              <w14:schemeClr w14:val="tx1"/>
            </w14:solidFill>
          </w14:textFill>
        </w:rPr>
        <w:t>清扫、</w:t>
      </w:r>
      <w:r>
        <w:rPr>
          <w:rFonts w:hint="eastAsia" w:ascii="仿宋_GB2312" w:eastAsia="仿宋_GB2312" w:cs="Times New Roman"/>
          <w:color w:val="000000" w:themeColor="text1"/>
          <w:sz w:val="32"/>
          <w:szCs w:val="32"/>
          <w:highlight w:val="none"/>
          <w14:textFill>
            <w14:solidFill>
              <w14:schemeClr w14:val="tx1"/>
            </w14:solidFill>
          </w14:textFill>
        </w:rPr>
        <w:t>收集</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14:textFill>
            <w14:solidFill>
              <w14:schemeClr w14:val="tx1"/>
            </w14:solidFill>
          </w14:textFill>
        </w:rPr>
        <w:t>运输</w:t>
      </w:r>
      <w:r>
        <w:rPr>
          <w:rFonts w:hint="eastAsia" w:ascii="仿宋_GB2312" w:eastAsia="仿宋_GB2312" w:cs="Times New Roman"/>
          <w:color w:val="000000" w:themeColor="text1"/>
          <w:sz w:val="32"/>
          <w:szCs w:val="32"/>
          <w:highlight w:val="none"/>
          <w:lang w:eastAsia="zh-CN"/>
          <w14:textFill>
            <w14:solidFill>
              <w14:schemeClr w14:val="tx1"/>
            </w14:solidFill>
          </w14:textFill>
        </w:rPr>
        <w:t>服务</w:t>
      </w:r>
      <w:r>
        <w:rPr>
          <w:rFonts w:hint="eastAsia" w:ascii="仿宋_GB2312" w:eastAsia="仿宋_GB2312" w:cs="Times New Roman"/>
          <w:color w:val="000000" w:themeColor="text1"/>
          <w:sz w:val="32"/>
          <w:szCs w:val="32"/>
          <w:highlight w:val="none"/>
          <w14:textFill>
            <w14:solidFill>
              <w14:schemeClr w14:val="tx1"/>
            </w14:solidFill>
          </w14:textFill>
        </w:rPr>
        <w:t>项目</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后，填写《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城市生活垃圾经营性清扫、收集、运输服务许可证备案表》，</w:t>
      </w:r>
      <w:r>
        <w:rPr>
          <w:rFonts w:hint="eastAsia" w:ascii="仿宋_GB2312" w:eastAsia="仿宋_GB2312" w:cs="Times New Roman"/>
          <w:color w:val="000000" w:themeColor="text1"/>
          <w:sz w:val="32"/>
          <w:szCs w:val="32"/>
          <w:highlight w:val="none"/>
          <w14:textFill>
            <w14:solidFill>
              <w14:schemeClr w14:val="tx1"/>
            </w14:solidFill>
          </w14:textFill>
        </w:rPr>
        <w:t>持申</w:t>
      </w:r>
      <w:r>
        <w:rPr>
          <w:rFonts w:hint="eastAsia" w:ascii="仿宋_GB2312" w:eastAsia="仿宋_GB2312" w:cs="Times New Roman"/>
          <w:color w:val="000000" w:themeColor="text1"/>
          <w:sz w:val="32"/>
          <w:szCs w:val="32"/>
          <w:highlight w:val="none"/>
          <w:lang w:eastAsia="zh-CN"/>
          <w14:textFill>
            <w14:solidFill>
              <w14:schemeClr w14:val="tx1"/>
            </w14:solidFill>
          </w14:textFill>
        </w:rPr>
        <w:t>请</w:t>
      </w:r>
      <w:r>
        <w:rPr>
          <w:rFonts w:hint="eastAsia" w:ascii="仿宋_GB2312" w:eastAsia="仿宋_GB2312" w:cs="Times New Roman"/>
          <w:color w:val="000000" w:themeColor="text1"/>
          <w:sz w:val="32"/>
          <w:szCs w:val="32"/>
          <w:highlight w:val="none"/>
          <w14:textFill>
            <w14:solidFill>
              <w14:schemeClr w14:val="tx1"/>
            </w14:solidFill>
          </w14:textFill>
        </w:rPr>
        <w:t>材料的书面和电子文档，</w:t>
      </w:r>
      <w:r>
        <w:rPr>
          <w:rFonts w:eastAsia="仿宋_GB2312"/>
          <w:sz w:val="32"/>
          <w:szCs w:val="32"/>
          <w:highlight w:val="none"/>
        </w:rPr>
        <w:t>在</w:t>
      </w:r>
      <w:r>
        <w:rPr>
          <w:rFonts w:hint="eastAsia" w:eastAsia="仿宋_GB2312"/>
          <w:sz w:val="32"/>
          <w:szCs w:val="32"/>
          <w:highlight w:val="none"/>
          <w:lang w:eastAsia="zh-CN"/>
        </w:rPr>
        <w:t>市环境卫生处申请</w:t>
      </w:r>
      <w:r>
        <w:rPr>
          <w:rFonts w:eastAsia="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eastAsia="仿宋_GB2312" w:cs="Times New Roman"/>
          <w:color w:val="000000" w:themeColor="text1"/>
          <w:sz w:val="32"/>
          <w:szCs w:val="32"/>
          <w:highlight w:val="none"/>
          <w14:textFill>
            <w14:solidFill>
              <w14:schemeClr w14:val="tx1"/>
            </w14:solidFill>
          </w14:textFill>
        </w:rPr>
        <w:t>受理和审查核准：由市环境卫生处负责受理</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14:textFill>
            <w14:solidFill>
              <w14:schemeClr w14:val="tx1"/>
            </w14:solidFill>
          </w14:textFill>
        </w:rPr>
        <w:t>书面审查</w:t>
      </w:r>
      <w:r>
        <w:rPr>
          <w:rFonts w:hint="eastAsia" w:ascii="仿宋_GB2312" w:eastAsia="仿宋_GB2312" w:cs="Times New Roman"/>
          <w:color w:val="000000" w:themeColor="text1"/>
          <w:sz w:val="32"/>
          <w:szCs w:val="32"/>
          <w:highlight w:val="none"/>
          <w:lang w:eastAsia="zh-CN"/>
          <w14:textFill>
            <w14:solidFill>
              <w14:schemeClr w14:val="tx1"/>
            </w14:solidFill>
          </w14:textFill>
        </w:rPr>
        <w:t>和</w:t>
      </w:r>
      <w:r>
        <w:rPr>
          <w:rFonts w:hint="eastAsia" w:ascii="仿宋_GB2312" w:eastAsia="仿宋_GB2312" w:cs="Times New Roman"/>
          <w:color w:val="000000" w:themeColor="text1"/>
          <w:sz w:val="32"/>
          <w:szCs w:val="32"/>
          <w:highlight w:val="none"/>
          <w14:textFill>
            <w14:solidFill>
              <w14:schemeClr w14:val="tx1"/>
            </w14:solidFill>
          </w14:textFill>
        </w:rPr>
        <w:t>现场核实，</w:t>
      </w:r>
      <w:r>
        <w:rPr>
          <w:rFonts w:hint="eastAsia" w:ascii="仿宋_GB2312" w:eastAsia="仿宋_GB2312" w:cs="Times New Roman"/>
          <w:color w:val="000000" w:themeColor="text1"/>
          <w:sz w:val="32"/>
          <w:szCs w:val="32"/>
          <w:highlight w:val="none"/>
          <w:lang w:eastAsia="zh-CN"/>
          <w14:textFill>
            <w14:solidFill>
              <w14:schemeClr w14:val="tx1"/>
            </w14:solidFill>
          </w14:textFill>
        </w:rPr>
        <w:t>审核通过由</w:t>
      </w:r>
      <w:r>
        <w:rPr>
          <w:rFonts w:hint="default" w:ascii="仿宋_GB2312" w:eastAsia="仿宋_GB2312" w:cs="Times New Roman"/>
          <w:color w:val="000000" w:themeColor="text1"/>
          <w:sz w:val="32"/>
          <w:szCs w:val="32"/>
          <w:highlight w:val="none"/>
          <w14:textFill>
            <w14:solidFill>
              <w14:schemeClr w14:val="tx1"/>
            </w14:solidFill>
          </w14:textFill>
        </w:rPr>
        <w:t>行政审批科</w:t>
      </w:r>
      <w:r>
        <w:rPr>
          <w:rFonts w:hint="eastAsia" w:ascii="仿宋_GB2312" w:eastAsia="仿宋_GB2312" w:cs="Times New Roman"/>
          <w:color w:val="000000" w:themeColor="text1"/>
          <w:sz w:val="32"/>
          <w:szCs w:val="32"/>
          <w:highlight w:val="none"/>
          <w:lang w:eastAsia="zh-CN"/>
          <w14:textFill>
            <w14:solidFill>
              <w14:schemeClr w14:val="tx1"/>
            </w14:solidFill>
          </w14:textFill>
        </w:rPr>
        <w:t>备案，备案</w:t>
      </w:r>
      <w:r>
        <w:rPr>
          <w:rFonts w:hint="eastAsia" w:ascii="仿宋_GB2312" w:eastAsia="仿宋_GB2312" w:cs="Times New Roman"/>
          <w:color w:val="000000" w:themeColor="text1"/>
          <w:sz w:val="32"/>
          <w:szCs w:val="32"/>
          <w:highlight w:val="none"/>
          <w14:textFill>
            <w14:solidFill>
              <w14:schemeClr w14:val="tx1"/>
            </w14:solidFill>
          </w14:textFill>
        </w:rPr>
        <w:t>地点为</w:t>
      </w:r>
      <w:r>
        <w:rPr>
          <w:rFonts w:hint="eastAsia" w:ascii="仿宋_GB2312" w:eastAsia="仿宋_GB2312" w:cs="Times New Roman"/>
          <w:color w:val="auto"/>
          <w:sz w:val="32"/>
          <w:szCs w:val="32"/>
          <w:highlight w:val="none"/>
          <w:lang w:eastAsia="zh-CN"/>
        </w:rPr>
        <w:t>市行政服务中心</w:t>
      </w:r>
      <w:r>
        <w:rPr>
          <w:rFonts w:hint="eastAsia" w:ascii="仿宋_GB2312" w:eastAsia="仿宋_GB2312" w:cs="Times New Roman"/>
          <w:color w:val="auto"/>
          <w:sz w:val="32"/>
          <w:szCs w:val="32"/>
          <w:highlight w:val="none"/>
          <w:lang w:val="en-US" w:eastAsia="zh-CN"/>
        </w:rPr>
        <w:t>B栋一楼。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lang w:eastAsia="zh-CN"/>
          <w14:textFill>
            <w14:solidFill>
              <w14:schemeClr w14:val="tx1"/>
            </w14:solidFill>
          </w14:textFill>
        </w:rPr>
        <w:t>监督</w:t>
      </w:r>
      <w:r>
        <w:rPr>
          <w:rFonts w:hint="eastAsia" w:ascii="黑体" w:hAnsi="黑体" w:eastAsia="黑体" w:cs="黑体"/>
          <w:color w:val="000000" w:themeColor="text1"/>
          <w:sz w:val="32"/>
          <w:szCs w:val="32"/>
          <w:highlight w:val="none"/>
          <w14:textFill>
            <w14:solidFill>
              <w14:schemeClr w14:val="tx1"/>
            </w14:solidFill>
          </w14:textFill>
        </w:rPr>
        <w:t>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（一）按照《东阳市生活垃圾分类收集运输服务单位考核细则》</w:t>
      </w:r>
      <w:r>
        <w:rPr>
          <w:rFonts w:hint="eastAsia" w:ascii="仿宋_GB2312" w:eastAsia="仿宋_GB2312" w:cs="Times New Roman"/>
          <w:color w:val="000000" w:themeColor="text1"/>
          <w:sz w:val="32"/>
          <w:szCs w:val="32"/>
          <w:highlight w:val="none"/>
          <w:lang w:eastAsia="zh-CN"/>
          <w14:textFill>
            <w14:solidFill>
              <w14:schemeClr w14:val="tx1"/>
            </w14:solidFill>
          </w14:textFill>
        </w:rPr>
        <w:t>，由市环境卫生处</w:t>
      </w:r>
      <w:r>
        <w:rPr>
          <w:rFonts w:hint="eastAsia" w:ascii="仿宋_GB2312" w:eastAsia="仿宋_GB2312" w:cs="Times New Roman"/>
          <w:color w:val="000000" w:themeColor="text1"/>
          <w:sz w:val="32"/>
          <w:szCs w:val="32"/>
          <w:highlight w:val="none"/>
          <w14:textFill>
            <w14:solidFill>
              <w14:schemeClr w14:val="tx1"/>
            </w14:solidFill>
          </w14:textFill>
        </w:rPr>
        <w:t>对服务单位实施年度考核。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（二）服务单位年度考核实行评分制，分值为100分，考核周期为一个日历年</w:t>
      </w:r>
      <w:r>
        <w:rPr>
          <w:rFonts w:hint="eastAsia" w:ascii="仿宋_GB2312" w:eastAsia="仿宋_GB2312" w:cs="Times New Roman"/>
          <w:color w:val="000000" w:themeColor="text1"/>
          <w:sz w:val="32"/>
          <w:szCs w:val="32"/>
          <w:highlight w:val="none"/>
          <w:lang w:eastAsia="zh-CN"/>
          <w14:textFill>
            <w14:solidFill>
              <w14:schemeClr w14:val="tx1"/>
            </w14:solidFill>
          </w14:textFill>
        </w:rPr>
        <w:t>，每季度考核一次，年度考核分为季度考核平均值</w:t>
      </w:r>
      <w:r>
        <w:rPr>
          <w:rFonts w:hint="eastAsia" w:ascii="仿宋_GB2312" w:eastAsia="仿宋_GB2312" w:cs="Times New Roman"/>
          <w:color w:val="000000" w:themeColor="text1"/>
          <w:sz w:val="32"/>
          <w:szCs w:val="32"/>
          <w:highlight w:val="none"/>
          <w14:textFill>
            <w14:solidFill>
              <w14:schemeClr w14:val="tx1"/>
            </w14:solidFill>
          </w14:textFill>
        </w:rPr>
        <w:t>。年度考核分为优秀、合格、不合格三类。考核成绩在90分以上的为优秀；考核成绩在60分至89分之间的为合格；考核成绩在60分以下的为不合格</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highlight w:val="none"/>
          <w:lang w:eastAsia="zh-CN"/>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（三）</w:t>
      </w:r>
      <w:r>
        <w:rPr>
          <w:rFonts w:hint="eastAsia" w:ascii="仿宋_GB2312" w:eastAsia="仿宋_GB2312" w:cs="Times New Roman"/>
          <w:color w:val="000000" w:themeColor="text1"/>
          <w:sz w:val="32"/>
          <w:szCs w:val="32"/>
          <w:highlight w:val="none"/>
          <w14:textFill>
            <w14:solidFill>
              <w14:schemeClr w14:val="tx1"/>
            </w14:solidFill>
          </w14:textFill>
        </w:rPr>
        <w:t>年度考核扣减至一定分值时，由主管部门给予相应处理</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1.年度评分在70-79分的，由主管部门约谈服务单位负责人；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2.年度评分在60-69分的，由主管部门责令服务单位组织内部学习，组织学习情况须报备；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3.年度评分低于60分</w:t>
      </w:r>
      <w:r>
        <w:rPr>
          <w:rFonts w:hint="eastAsia" w:ascii="仿宋_GB2312" w:eastAsia="仿宋_GB2312" w:cs="Times New Roman"/>
          <w:color w:val="000000" w:themeColor="text1"/>
          <w:sz w:val="32"/>
          <w:szCs w:val="32"/>
          <w:highlight w:val="none"/>
          <w:lang w:eastAsia="zh-CN"/>
          <w14:textFill>
            <w14:solidFill>
              <w14:schemeClr w14:val="tx1"/>
            </w14:solidFill>
          </w14:textFill>
        </w:rPr>
        <w:t>，评价为不合格</w:t>
      </w:r>
      <w:r>
        <w:rPr>
          <w:rFonts w:hint="eastAsia" w:ascii="仿宋_GB2312" w:eastAsia="仿宋_GB2312" w:cs="Times New Roman"/>
          <w:color w:val="000000" w:themeColor="text1"/>
          <w:sz w:val="32"/>
          <w:szCs w:val="32"/>
          <w:highlight w:val="none"/>
          <w14:textFill>
            <w14:solidFill>
              <w14:schemeClr w14:val="tx1"/>
            </w14:solidFill>
          </w14:textFill>
        </w:rPr>
        <w:t>的，由东阳市综合行政执法局责令服务单位整改，整改期间不得承接新的生活垃圾分类收集运输项目，已承接的项目继续完成，整改完成后须形成整改报告并报主管部门查验，合格后可恢复正常经营。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4.</w:t>
      </w:r>
      <w:r>
        <w:rPr>
          <w:rFonts w:hint="eastAsia" w:ascii="仿宋_GB2312" w:eastAsia="仿宋_GB2312" w:cs="Times New Roman"/>
          <w:color w:val="000000" w:themeColor="text1"/>
          <w:sz w:val="32"/>
          <w:szCs w:val="32"/>
          <w:highlight w:val="none"/>
          <w14:textFill>
            <w14:solidFill>
              <w14:schemeClr w14:val="tx1"/>
            </w14:solidFill>
          </w14:textFill>
        </w:rPr>
        <w:t>规定期限内仍未达到整改</w:t>
      </w:r>
      <w:r>
        <w:rPr>
          <w:rFonts w:hint="eastAsia" w:ascii="仿宋_GB2312" w:eastAsia="仿宋_GB2312" w:cs="Times New Roman"/>
          <w:color w:val="000000" w:themeColor="text1"/>
          <w:sz w:val="32"/>
          <w:szCs w:val="32"/>
          <w:highlight w:val="none"/>
          <w:lang w:eastAsia="zh-CN"/>
          <w14:textFill>
            <w14:solidFill>
              <w14:schemeClr w14:val="tx1"/>
            </w14:solidFill>
          </w14:textFill>
        </w:rPr>
        <w:t>要求</w:t>
      </w:r>
      <w:r>
        <w:rPr>
          <w:rFonts w:hint="eastAsia" w:ascii="仿宋_GB2312" w:eastAsia="仿宋_GB2312" w:cs="Times New Roman"/>
          <w:color w:val="000000" w:themeColor="text1"/>
          <w:sz w:val="32"/>
          <w:szCs w:val="32"/>
          <w:highlight w:val="none"/>
          <w14:textFill>
            <w14:solidFill>
              <w14:schemeClr w14:val="tx1"/>
            </w14:solidFill>
          </w14:textFill>
        </w:rPr>
        <w:t>，且有未履行《城市生活垃圾管理办法》二十条义务的，按照《城市生活垃圾管理办法》第四十五条的规定予以行政处罚，并对经营协议期满后参与生活垃圾收运项目招投标等公平竞争活动产生影响。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（四）城市</w:t>
      </w:r>
      <w:r>
        <w:rPr>
          <w:rFonts w:hint="eastAsia" w:ascii="仿宋_GB2312" w:eastAsia="仿宋_GB2312" w:cs="Times New Roman"/>
          <w:color w:val="000000" w:themeColor="text1"/>
          <w:sz w:val="32"/>
          <w:szCs w:val="32"/>
          <w:highlight w:val="none"/>
          <w14:textFill>
            <w14:solidFill>
              <w14:schemeClr w14:val="tx1"/>
            </w14:solidFill>
          </w14:textFill>
        </w:rPr>
        <w:t>生活垃圾</w:t>
      </w:r>
      <w:r>
        <w:rPr>
          <w:rFonts w:hint="eastAsia" w:ascii="仿宋_GB2312" w:eastAsia="仿宋_GB2312" w:cs="Times New Roman"/>
          <w:color w:val="000000" w:themeColor="text1"/>
          <w:sz w:val="32"/>
          <w:szCs w:val="32"/>
          <w:highlight w:val="none"/>
          <w:lang w:eastAsia="zh-CN"/>
          <w14:textFill>
            <w14:solidFill>
              <w14:schemeClr w14:val="tx1"/>
            </w14:solidFill>
          </w14:textFill>
        </w:rPr>
        <w:t>清扫、</w:t>
      </w:r>
      <w:r>
        <w:rPr>
          <w:rFonts w:hint="eastAsia" w:ascii="仿宋_GB2312" w:eastAsia="仿宋_GB2312" w:cs="Times New Roman"/>
          <w:color w:val="000000" w:themeColor="text1"/>
          <w:sz w:val="32"/>
          <w:szCs w:val="32"/>
          <w:highlight w:val="none"/>
          <w14:textFill>
            <w14:solidFill>
              <w14:schemeClr w14:val="tx1"/>
            </w14:solidFill>
          </w14:textFill>
        </w:rPr>
        <w:t>收集</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14:textFill>
            <w14:solidFill>
              <w14:schemeClr w14:val="tx1"/>
            </w14:solidFill>
          </w14:textFill>
        </w:rPr>
        <w:t>运输发包主体包括</w:t>
      </w:r>
      <w:r>
        <w:rPr>
          <w:rFonts w:hint="eastAsia" w:ascii="仿宋_GB2312" w:eastAsia="仿宋_GB2312" w:cs="Times New Roman"/>
          <w:color w:val="000000" w:themeColor="text1"/>
          <w:sz w:val="32"/>
          <w:szCs w:val="32"/>
          <w:highlight w:val="none"/>
          <w:lang w:eastAsia="zh-CN"/>
          <w14:textFill>
            <w14:solidFill>
              <w14:schemeClr w14:val="tx1"/>
            </w14:solidFill>
          </w14:textFill>
        </w:rPr>
        <w:t>镇、乡人民政府、</w:t>
      </w:r>
      <w:r>
        <w:rPr>
          <w:rFonts w:hint="eastAsia" w:ascii="仿宋_GB2312" w:eastAsia="仿宋_GB2312" w:cs="Times New Roman"/>
          <w:color w:val="000000" w:themeColor="text1"/>
          <w:sz w:val="32"/>
          <w:szCs w:val="32"/>
          <w:highlight w:val="none"/>
          <w14:textFill>
            <w14:solidFill>
              <w14:schemeClr w14:val="tx1"/>
            </w14:solidFill>
          </w14:textFill>
        </w:rPr>
        <w:t>街道办事处、社区、物业企业</w:t>
      </w:r>
      <w:r>
        <w:rPr>
          <w:rFonts w:hint="eastAsia" w:ascii="仿宋_GB2312" w:eastAsia="仿宋_GB2312" w:cs="Times New Roman"/>
          <w:color w:val="000000" w:themeColor="text1"/>
          <w:sz w:val="32"/>
          <w:szCs w:val="32"/>
          <w:highlight w:val="none"/>
          <w:lang w:eastAsia="zh-CN"/>
          <w14:textFill>
            <w14:solidFill>
              <w14:schemeClr w14:val="tx1"/>
            </w14:solidFill>
          </w14:textFill>
        </w:rPr>
        <w:t>等</w:t>
      </w:r>
      <w:r>
        <w:rPr>
          <w:rFonts w:hint="eastAsia" w:ascii="仿宋_GB2312" w:eastAsia="仿宋_GB2312" w:cs="Times New Roman"/>
          <w:color w:val="000000" w:themeColor="text1"/>
          <w:sz w:val="32"/>
          <w:szCs w:val="32"/>
          <w:highlight w:val="none"/>
          <w14:textFill>
            <w14:solidFill>
              <w14:schemeClr w14:val="tx1"/>
            </w14:solidFill>
          </w14:textFill>
        </w:rPr>
        <w:t>，要求在招标文件编制阶段将</w:t>
      </w:r>
      <w:r>
        <w:rPr>
          <w:rFonts w:hint="eastAsia" w:ascii="仿宋_GB2312" w:eastAsia="仿宋_GB2312" w:cs="Times New Roman"/>
          <w:color w:val="000000" w:themeColor="text1"/>
          <w:sz w:val="32"/>
          <w:szCs w:val="32"/>
          <w:highlight w:val="none"/>
          <w:lang w:eastAsia="zh-CN"/>
          <w14:textFill>
            <w14:solidFill>
              <w14:schemeClr w14:val="tx1"/>
            </w14:solidFill>
          </w14:textFill>
        </w:rPr>
        <w:t>清扫、</w:t>
      </w:r>
      <w:r>
        <w:rPr>
          <w:rFonts w:hint="eastAsia" w:ascii="仿宋_GB2312" w:eastAsia="仿宋_GB2312" w:cs="Times New Roman"/>
          <w:color w:val="000000" w:themeColor="text1"/>
          <w:sz w:val="32"/>
          <w:szCs w:val="32"/>
          <w:highlight w:val="none"/>
          <w14:textFill>
            <w14:solidFill>
              <w14:schemeClr w14:val="tx1"/>
            </w14:solidFill>
          </w14:textFill>
        </w:rPr>
        <w:t>收集</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14:textFill>
            <w14:solidFill>
              <w14:schemeClr w14:val="tx1"/>
            </w14:solidFill>
          </w14:textFill>
        </w:rPr>
        <w:t>运输要求报东阳市综合行政执法局审核，市环境卫生处受委托具体实施</w:t>
      </w:r>
      <w:r>
        <w:rPr>
          <w:rFonts w:hint="eastAsia" w:ascii="仿宋_GB2312" w:eastAsia="仿宋_GB2312" w:cs="Times New Roman"/>
          <w:color w:val="000000" w:themeColor="text1"/>
          <w:sz w:val="32"/>
          <w:szCs w:val="32"/>
          <w:highlight w:val="none"/>
          <w:lang w:eastAsia="zh-CN"/>
          <w14:textFill>
            <w14:solidFill>
              <w14:schemeClr w14:val="tx1"/>
            </w14:solidFill>
          </w14:textFill>
        </w:rPr>
        <w:t>审核</w:t>
      </w:r>
      <w:r>
        <w:rPr>
          <w:rFonts w:hint="eastAsia" w:ascii="仿宋_GB2312" w:eastAsia="仿宋_GB2312" w:cs="Times New Roman"/>
          <w:color w:val="000000" w:themeColor="text1"/>
          <w:sz w:val="32"/>
          <w:szCs w:val="32"/>
          <w:highlight w:val="none"/>
          <w14:textFill>
            <w14:solidFill>
              <w14:schemeClr w14:val="tx1"/>
            </w14:solidFill>
          </w14:textFill>
        </w:rPr>
        <w:t>，主要内容包括</w:t>
      </w:r>
      <w:r>
        <w:rPr>
          <w:rFonts w:hint="eastAsia" w:ascii="仿宋_GB2312" w:eastAsia="仿宋_GB2312" w:cs="Times New Roman"/>
          <w:color w:val="000000" w:themeColor="text1"/>
          <w:sz w:val="32"/>
          <w:szCs w:val="32"/>
          <w:highlight w:val="none"/>
          <w:lang w:eastAsia="zh-CN"/>
          <w14:textFill>
            <w14:solidFill>
              <w14:schemeClr w14:val="tx1"/>
            </w14:solidFill>
          </w14:textFill>
        </w:rPr>
        <w:t>机械清扫能力占总清扫能力比重、</w:t>
      </w:r>
      <w:r>
        <w:rPr>
          <w:rFonts w:hint="eastAsia" w:ascii="仿宋_GB2312" w:eastAsia="仿宋_GB2312" w:cs="Times New Roman"/>
          <w:color w:val="000000" w:themeColor="text1"/>
          <w:sz w:val="32"/>
          <w:szCs w:val="32"/>
          <w:highlight w:val="none"/>
          <w14:textFill>
            <w14:solidFill>
              <w14:schemeClr w14:val="tx1"/>
            </w14:solidFill>
          </w14:textFill>
        </w:rPr>
        <w:t>生活垃圾运输处置去向（转运站、</w:t>
      </w:r>
      <w:r>
        <w:rPr>
          <w:rFonts w:hint="eastAsia" w:ascii="仿宋_GB2312" w:eastAsia="仿宋_GB2312" w:cs="Times New Roman"/>
          <w:color w:val="000000" w:themeColor="text1"/>
          <w:sz w:val="32"/>
          <w:szCs w:val="32"/>
          <w:highlight w:val="none"/>
          <w:lang w:eastAsia="zh-CN"/>
          <w14:textFill>
            <w14:solidFill>
              <w14:schemeClr w14:val="tx1"/>
            </w14:solidFill>
          </w14:textFill>
        </w:rPr>
        <w:t>分拣中心、餐厨厂、</w:t>
      </w:r>
      <w:r>
        <w:rPr>
          <w:rFonts w:hint="eastAsia" w:ascii="仿宋_GB2312" w:eastAsia="仿宋_GB2312" w:cs="Times New Roman"/>
          <w:color w:val="000000" w:themeColor="text1"/>
          <w:sz w:val="32"/>
          <w:szCs w:val="32"/>
          <w:highlight w:val="none"/>
          <w14:textFill>
            <w14:solidFill>
              <w14:schemeClr w14:val="tx1"/>
            </w14:solidFill>
          </w14:textFill>
        </w:rPr>
        <w:t>焚烧厂）、清运次数、车辆配置（分类收运、标志标识、车身颜色）等。发包项目分类运输执行情况将纳入</w:t>
      </w:r>
      <w:r>
        <w:rPr>
          <w:rFonts w:hint="eastAsia" w:ascii="仿宋_GB2312" w:eastAsia="仿宋_GB2312" w:cs="Times New Roman"/>
          <w:color w:val="000000" w:themeColor="text1"/>
          <w:sz w:val="32"/>
          <w:szCs w:val="32"/>
          <w:highlight w:val="none"/>
          <w:lang w:eastAsia="zh-CN"/>
          <w14:textFill>
            <w14:solidFill>
              <w14:schemeClr w14:val="tx1"/>
            </w14:solidFill>
          </w14:textFill>
        </w:rPr>
        <w:t>生活垃圾分类和城镇</w:t>
      </w:r>
      <w:r>
        <w:rPr>
          <w:rFonts w:hint="eastAsia" w:ascii="仿宋_GB2312" w:eastAsia="仿宋_GB2312" w:cs="Times New Roman"/>
          <w:color w:val="000000" w:themeColor="text1"/>
          <w:sz w:val="32"/>
          <w:szCs w:val="32"/>
          <w:highlight w:val="none"/>
          <w14:textFill>
            <w14:solidFill>
              <w14:schemeClr w14:val="tx1"/>
            </w14:solidFill>
          </w14:textFill>
        </w:rPr>
        <w:t>环境卫生</w:t>
      </w:r>
      <w:r>
        <w:rPr>
          <w:rFonts w:hint="eastAsia" w:ascii="仿宋_GB2312" w:eastAsia="仿宋_GB2312" w:cs="Times New Roman"/>
          <w:color w:val="000000" w:themeColor="text1"/>
          <w:sz w:val="32"/>
          <w:szCs w:val="32"/>
          <w:highlight w:val="none"/>
          <w:lang w:eastAsia="zh-CN"/>
          <w14:textFill>
            <w14:solidFill>
              <w14:schemeClr w14:val="tx1"/>
            </w14:solidFill>
          </w14:textFill>
        </w:rPr>
        <w:t>评价体系</w:t>
      </w:r>
      <w:r>
        <w:rPr>
          <w:rFonts w:hint="eastAsia" w:ascii="仿宋_GB2312" w:eastAsia="仿宋_GB2312" w:cs="Times New Roman"/>
          <w:color w:val="000000" w:themeColor="text1"/>
          <w:sz w:val="32"/>
          <w:szCs w:val="32"/>
          <w:highlight w:val="none"/>
          <w14:textFill>
            <w14:solidFill>
              <w14:schemeClr w14:val="tx1"/>
            </w14:solidFill>
          </w14:textFill>
        </w:rPr>
        <w:t>。</w:t>
      </w:r>
    </w:p>
    <w:p>
      <w:pPr>
        <w:pStyle w:val="2"/>
        <w:ind w:left="0" w:leftChars="0" w:firstLine="640" w:firstLineChars="200"/>
        <w:rPr>
          <w:rFonts w:hint="eastAsia" w:ascii="仿宋_GB2312" w:eastAsia="仿宋_GB2312" w:cs="Times New Roman" w:hAnsiTheme="minorHAnsi"/>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（五）城市生活垃圾经营性清扫、收集、运输服务许可证有效期届满需要继续从事城市生活垃圾经营性清扫、收集、运输服务活动的，应当在有效期届满</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30日前向东阳市综合行政执法局</w:t>
      </w:r>
      <w:r>
        <w:rPr>
          <w:rFonts w:hint="eastAsia" w:ascii="仿宋_GB2312" w:eastAsia="仿宋_GB2312" w:cs="Times New Roman" w:hAnsiTheme="minorHAnsi"/>
          <w:color w:val="000000" w:themeColor="text1"/>
          <w:kern w:val="2"/>
          <w:sz w:val="32"/>
          <w:szCs w:val="32"/>
          <w:highlight w:val="none"/>
          <w:lang w:val="en-US" w:eastAsia="zh-CN" w:bidi="ar-SA"/>
          <w14:textFill>
            <w14:solidFill>
              <w14:schemeClr w14:val="tx1"/>
            </w14:solidFill>
          </w14:textFill>
        </w:rPr>
        <w:t>申请办理延续手续</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，并</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提交申</w:t>
      </w:r>
      <w:r>
        <w:rPr>
          <w:rFonts w:hint="eastAsia" w:ascii="仿宋_GB2312" w:eastAsia="仿宋_GB2312" w:cs="Times New Roman" w:hAnsiTheme="minorHAnsi"/>
          <w:color w:val="000000" w:themeColor="text1"/>
          <w:kern w:val="2"/>
          <w:sz w:val="32"/>
          <w:szCs w:val="32"/>
          <w:highlight w:val="none"/>
          <w:lang w:val="en-US" w:eastAsia="zh-CN" w:bidi="ar-SA"/>
          <w14:textFill>
            <w14:solidFill>
              <w14:schemeClr w14:val="tx1"/>
            </w14:solidFill>
          </w14:textFill>
        </w:rPr>
        <w:t>报材料第（一）（二）（三）项。</w:t>
      </w:r>
    </w:p>
    <w:p>
      <w:pPr>
        <w:pStyle w:val="2"/>
        <w:ind w:left="0" w:leftChars="0" w:firstLine="640" w:firstLineChars="200"/>
        <w:rPr>
          <w:rFonts w:hint="eastAsia" w:ascii="仿宋_GB2312"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hAnsiTheme="minorHAnsi"/>
          <w:color w:val="000000" w:themeColor="text1"/>
          <w:kern w:val="2"/>
          <w:sz w:val="32"/>
          <w:szCs w:val="32"/>
          <w:highlight w:val="none"/>
          <w:lang w:val="en-US" w:eastAsia="zh-CN" w:bidi="ar-SA"/>
          <w14:textFill>
            <w14:solidFill>
              <w14:schemeClr w14:val="tx1"/>
            </w14:solidFill>
          </w14:textFill>
        </w:rPr>
        <w:t>（六）</w:t>
      </w:r>
      <w:r>
        <w:rPr>
          <w:rFonts w:hint="eastAsia" w:ascii="仿宋_GB2312" w:eastAsia="仿宋_GB2312" w:cs="Times New Roman"/>
          <w:color w:val="000000" w:themeColor="text1"/>
          <w:kern w:val="2"/>
          <w:sz w:val="32"/>
          <w:szCs w:val="32"/>
          <w:highlight w:val="none"/>
          <w:lang w:val="en-US" w:eastAsia="zh-CN" w:bidi="ar-SA"/>
          <w14:textFill>
            <w14:solidFill>
              <w14:schemeClr w14:val="tx1"/>
            </w14:solidFill>
          </w14:textFill>
        </w:rPr>
        <w:t>从事</w:t>
      </w:r>
      <w:r>
        <w:rPr>
          <w:rFonts w:hint="eastAsia" w:ascii="仿宋_GB2312" w:eastAsia="仿宋_GB2312" w:cs="Times New Roman"/>
          <w:color w:val="000000" w:themeColor="text1"/>
          <w:sz w:val="32"/>
          <w:szCs w:val="32"/>
          <w:highlight w:val="none"/>
          <w:lang w:eastAsia="zh-CN"/>
          <w14:textFill>
            <w14:solidFill>
              <w14:schemeClr w14:val="tx1"/>
            </w14:solidFill>
          </w14:textFill>
        </w:rPr>
        <w:t>城市生活垃圾经营性清扫、收集、运输服务的企业需停业、歇业的，应当提前半年向东阳市综合行政执法局报告，经同意后方可停业或歇业。</w:t>
      </w:r>
    </w:p>
    <w:p>
      <w:pPr>
        <w:pStyle w:val="2"/>
        <w:ind w:left="0" w:leftChars="0" w:firstLine="640" w:firstLineChars="200"/>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（七）城市生活垃圾经营性清扫、收集、运输服务许可证的注销、撤销或者吊销，依照《中华人民共和国行政许可法》《城市生活垃圾管理办法》等法律、法规规定执行。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八、法律责任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从事城市生活垃圾经营性清扫、收集、运输的企业存在法律、法规规定的应当予以行政处罚的情形的，由东阳市人民政府建设（环境卫生）主管部门依照相关法律、法规规定予以行政处罚。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九</w:t>
      </w:r>
      <w:r>
        <w:rPr>
          <w:rFonts w:hint="eastAsia" w:ascii="黑体" w:hAnsi="黑体" w:eastAsia="黑体" w:cs="黑体"/>
          <w:color w:val="000000" w:themeColor="text1"/>
          <w:sz w:val="32"/>
          <w:szCs w:val="32"/>
          <w:highlight w:val="none"/>
          <w14:textFill>
            <w14:solidFill>
              <w14:schemeClr w14:val="tx1"/>
            </w14:solidFill>
          </w14:textFill>
        </w:rPr>
        <w:t>、附则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sz w:val="32"/>
          <w:szCs w:val="32"/>
          <w:highlight w:val="none"/>
        </w:rPr>
        <w:t>本办法自</w:t>
      </w:r>
      <w:r>
        <w:rPr>
          <w:rFonts w:hint="eastAsia" w:ascii="仿宋_GB2312" w:eastAsia="仿宋_GB2312" w:cs="Times New Roman"/>
          <w:color w:val="000000"/>
          <w:sz w:val="32"/>
          <w:szCs w:val="32"/>
          <w:highlight w:val="none"/>
          <w:lang w:val="en-US" w:eastAsia="zh-CN"/>
        </w:rPr>
        <w:t>2025年4月1日</w:t>
      </w:r>
      <w:r>
        <w:rPr>
          <w:rFonts w:hint="eastAsia" w:ascii="仿宋_GB2312" w:eastAsia="仿宋_GB2312" w:cs="Times New Roman"/>
          <w:color w:val="000000"/>
          <w:sz w:val="32"/>
          <w:szCs w:val="32"/>
          <w:highlight w:val="none"/>
        </w:rPr>
        <w:t>起</w:t>
      </w:r>
      <w:r>
        <w:rPr>
          <w:rFonts w:hint="eastAsia" w:ascii="仿宋_GB2312" w:eastAsia="仿宋_GB2312" w:cs="Times New Roman"/>
          <w:color w:val="000000"/>
          <w:sz w:val="32"/>
          <w:szCs w:val="32"/>
          <w:highlight w:val="none"/>
          <w:lang w:eastAsia="zh-CN"/>
        </w:rPr>
        <w:t>施行</w:t>
      </w:r>
      <w:r>
        <w:rPr>
          <w:rFonts w:hint="eastAsia" w:ascii="仿宋_GB2312" w:eastAsia="仿宋_GB2312" w:cs="Times New Roman"/>
          <w:color w:val="000000"/>
          <w:sz w:val="32"/>
          <w:szCs w:val="32"/>
          <w:highlight w:val="none"/>
        </w:rPr>
        <w:t>。</w:t>
      </w:r>
      <w:r>
        <w:rPr>
          <w:rFonts w:hint="eastAsia" w:ascii="仿宋_GB2312" w:eastAsia="仿宋_GB2312" w:cs="Times New Roman"/>
          <w:color w:val="000000"/>
          <w:sz w:val="32"/>
          <w:szCs w:val="32"/>
          <w:highlight w:val="none"/>
          <w:lang w:val="en-US" w:eastAsia="zh-CN"/>
        </w:rPr>
        <w:t>2023年1月17日东阳市综合行政执法局发布的《东阳市生活垃圾分类收运服务单位管理办法》（</w:t>
      </w:r>
      <w:r>
        <w:rPr>
          <w:rFonts w:ascii="Times New Roman" w:hAnsi="Times New Roman" w:eastAsia="仿宋_GB2312"/>
          <w:sz w:val="32"/>
          <w:szCs w:val="32"/>
          <w:highlight w:val="none"/>
        </w:rPr>
        <w:t>东综执〔202</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1</w:t>
      </w:r>
      <w:r>
        <w:rPr>
          <w:rFonts w:ascii="Times New Roman" w:hAnsi="Times New Roman" w:eastAsia="仿宋_GB2312"/>
          <w:sz w:val="32"/>
          <w:szCs w:val="32"/>
          <w:highlight w:val="none"/>
        </w:rPr>
        <w:t>号</w:t>
      </w:r>
      <w:r>
        <w:rPr>
          <w:rFonts w:hint="eastAsia" w:ascii="仿宋_GB2312" w:eastAsia="仿宋_GB2312" w:cs="Times New Roman"/>
          <w:color w:val="000000"/>
          <w:sz w:val="32"/>
          <w:szCs w:val="32"/>
          <w:highlight w:val="none"/>
          <w:lang w:val="en-US" w:eastAsia="zh-CN"/>
        </w:rPr>
        <w:t>）同时废止。</w:t>
      </w:r>
    </w:p>
    <w:p>
      <w:pPr>
        <w:keepNext w:val="0"/>
        <w:keepLines w:val="0"/>
        <w:pageBreakBefore w:val="0"/>
        <w:widowControl w:val="0"/>
        <w:kinsoku/>
        <w:wordWrap/>
        <w:overflowPunct/>
        <w:topLinePunct w:val="0"/>
        <w:autoSpaceDE/>
        <w:autoSpaceDN/>
        <w:bidi w:val="0"/>
        <w:spacing w:line="560" w:lineRule="exact"/>
        <w:ind w:left="118" w:leftChars="56"/>
        <w:jc w:val="left"/>
        <w:textAlignment w:val="auto"/>
        <w:rPr>
          <w:rFonts w:hint="eastAsia" w:ascii="仿宋_GB2312"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color w:val="000000" w:themeColor="text1"/>
          <w:sz w:val="32"/>
          <w:szCs w:val="32"/>
          <w:highlight w:val="none"/>
          <w14:textFill>
            <w14:solidFill>
              <w14:schemeClr w14:val="tx1"/>
            </w14:solidFill>
          </w14:textFill>
        </w:rPr>
        <w:t>附件：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eastAsia" w:ascii="仿宋_GB2312" w:eastAsia="仿宋_GB2312" w:cs="Times New Roman"/>
          <w:color w:val="000000" w:themeColor="text1"/>
          <w:sz w:val="32"/>
          <w:szCs w:val="32"/>
          <w:highlight w:val="none"/>
          <w14:textFill>
            <w14:solidFill>
              <w14:schemeClr w14:val="tx1"/>
            </w14:solidFill>
          </w14:textFill>
        </w:rPr>
        <w:t>.东阳市生活垃圾分类收集运输服务单位考核细则</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ascii="仿宋_GB2312" w:eastAsia="仿宋_GB2312" w:cs="Times New Roman"/>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sz w:val="32"/>
          <w:szCs w:val="32"/>
          <w:highlight w:val="none"/>
          <w:lang w:eastAsia="zh-CN"/>
          <w14:textFill>
            <w14:solidFill>
              <w14:schemeClr w14:val="tx1"/>
            </w14:solidFill>
          </w14:textFill>
        </w:rPr>
        <w:t>收集、运输车辆及设备</w:t>
      </w:r>
      <w:r>
        <w:rPr>
          <w:rFonts w:hint="eastAsia" w:ascii="仿宋_GB2312" w:eastAsia="仿宋_GB2312" w:cs="Times New Roman"/>
          <w:color w:val="000000" w:themeColor="text1"/>
          <w:sz w:val="32"/>
          <w:szCs w:val="32"/>
          <w:highlight w:val="none"/>
          <w14:textFill>
            <w14:solidFill>
              <w14:schemeClr w14:val="tx1"/>
            </w14:solidFill>
          </w14:textFill>
        </w:rPr>
        <w:t>生活垃圾分类标志设置规则</w:t>
      </w:r>
    </w:p>
    <w:p>
      <w:pPr>
        <w:keepNext w:val="0"/>
        <w:keepLines w:val="0"/>
        <w:pageBreakBefore w:val="0"/>
        <w:widowControl w:val="0"/>
        <w:kinsoku/>
        <w:wordWrap/>
        <w:overflowPunct/>
        <w:topLinePunct w:val="0"/>
        <w:autoSpaceDE/>
        <w:autoSpaceDN/>
        <w:bidi w:val="0"/>
        <w:adjustRightInd/>
        <w:snapToGrid/>
        <w:spacing w:line="560" w:lineRule="exact"/>
        <w:ind w:left="1900" w:leftChars="760" w:hanging="304" w:hangingChars="100"/>
        <w:textAlignment w:val="auto"/>
        <w:rPr>
          <w:rFonts w:hint="eastAsia" w:ascii="仿宋_GB2312" w:hAnsi="仿宋_GB2312" w:eastAsia="仿宋_GB2312" w:cs="仿宋_GB2312"/>
          <w:w w:val="98"/>
          <w:sz w:val="32"/>
          <w:szCs w:val="32"/>
          <w:highlight w:val="none"/>
          <w:lang w:eastAsia="zh-CN"/>
        </w:rPr>
      </w:pPr>
      <w:r>
        <w:rPr>
          <w:rFonts w:hint="default" w:ascii="Times New Roman" w:hAnsi="Times New Roman" w:eastAsia="仿宋_GB2312" w:cs="Times New Roman"/>
          <w:w w:val="95"/>
          <w:sz w:val="32"/>
          <w:szCs w:val="32"/>
          <w:highlight w:val="none"/>
          <w:lang w:val="en-US" w:eastAsia="zh-CN"/>
        </w:rPr>
        <w:t>3</w:t>
      </w:r>
      <w:r>
        <w:rPr>
          <w:rFonts w:hint="eastAsia" w:ascii="仿宋_GB2312" w:hAnsi="仿宋_GB2312" w:eastAsia="仿宋_GB2312" w:cs="仿宋_GB2312"/>
          <w:w w:val="95"/>
          <w:sz w:val="32"/>
          <w:szCs w:val="32"/>
          <w:highlight w:val="none"/>
          <w:lang w:val="en-US" w:eastAsia="zh-CN"/>
        </w:rPr>
        <w:t>.</w:t>
      </w:r>
      <w:r>
        <w:rPr>
          <w:rFonts w:hint="eastAsia" w:ascii="仿宋_GB2312" w:hAnsi="仿宋_GB2312" w:eastAsia="仿宋_GB2312" w:cs="仿宋_GB2312"/>
          <w:w w:val="98"/>
          <w:sz w:val="32"/>
          <w:szCs w:val="32"/>
          <w:highlight w:val="none"/>
        </w:rPr>
        <w:t>从事城市生活垃圾经营性</w:t>
      </w:r>
      <w:r>
        <w:rPr>
          <w:rFonts w:hint="eastAsia" w:ascii="仿宋_GB2312" w:hAnsi="仿宋_GB2312" w:eastAsia="仿宋_GB2312" w:cs="仿宋_GB2312"/>
          <w:w w:val="98"/>
          <w:sz w:val="32"/>
          <w:szCs w:val="32"/>
          <w:highlight w:val="none"/>
          <w:lang w:eastAsia="zh-CN"/>
        </w:rPr>
        <w:t>清扫、</w:t>
      </w:r>
      <w:r>
        <w:rPr>
          <w:rFonts w:hint="eastAsia" w:ascii="仿宋_GB2312" w:hAnsi="仿宋_GB2312" w:eastAsia="仿宋_GB2312" w:cs="仿宋_GB2312"/>
          <w:w w:val="98"/>
          <w:sz w:val="32"/>
          <w:szCs w:val="32"/>
          <w:highlight w:val="none"/>
        </w:rPr>
        <w:t>收集、运输</w:t>
      </w:r>
      <w:r>
        <w:rPr>
          <w:rFonts w:hint="eastAsia" w:ascii="仿宋_GB2312" w:hAnsi="仿宋_GB2312" w:eastAsia="仿宋_GB2312" w:cs="仿宋_GB2312"/>
          <w:w w:val="98"/>
          <w:sz w:val="32"/>
          <w:szCs w:val="32"/>
          <w:highlight w:val="none"/>
          <w:lang w:eastAsia="zh-CN"/>
        </w:rPr>
        <w:t>条件现场核准表</w:t>
      </w:r>
    </w:p>
    <w:p>
      <w:pPr>
        <w:keepNext w:val="0"/>
        <w:keepLines w:val="0"/>
        <w:pageBreakBefore w:val="0"/>
        <w:widowControl w:val="0"/>
        <w:kinsoku/>
        <w:wordWrap/>
        <w:overflowPunct/>
        <w:topLinePunct w:val="0"/>
        <w:autoSpaceDE/>
        <w:autoSpaceDN/>
        <w:bidi w:val="0"/>
        <w:adjustRightInd/>
        <w:snapToGrid/>
        <w:spacing w:line="560" w:lineRule="exact"/>
        <w:ind w:left="1900" w:leftChars="760" w:hanging="304" w:hangingChars="100"/>
        <w:textAlignment w:val="auto"/>
        <w:rPr>
          <w:rFonts w:hint="eastAsia" w:eastAsia="仿宋_GB2312"/>
          <w:w w:val="95"/>
          <w:sz w:val="32"/>
          <w:szCs w:val="32"/>
          <w:highlight w:val="none"/>
          <w:lang w:val="en-US" w:eastAsia="zh-CN"/>
        </w:rPr>
      </w:pPr>
      <w:r>
        <w:rPr>
          <w:rFonts w:hint="default" w:ascii="Times New Roman" w:hAnsi="Times New Roman" w:eastAsia="仿宋_GB2312" w:cs="Times New Roman"/>
          <w:w w:val="95"/>
          <w:sz w:val="32"/>
          <w:szCs w:val="32"/>
          <w:highlight w:val="none"/>
          <w:lang w:val="en-US" w:eastAsia="zh-CN"/>
        </w:rPr>
        <w:t>4</w:t>
      </w:r>
      <w:r>
        <w:rPr>
          <w:rFonts w:hint="eastAsia" w:ascii="仿宋_GB2312" w:hAnsi="仿宋_GB2312" w:eastAsia="仿宋_GB2312" w:cs="仿宋_GB2312"/>
          <w:w w:val="95"/>
          <w:sz w:val="32"/>
          <w:szCs w:val="32"/>
          <w:highlight w:val="none"/>
          <w:lang w:val="en-US" w:eastAsia="zh-CN"/>
        </w:rPr>
        <w:t>.城</w:t>
      </w:r>
      <w:r>
        <w:rPr>
          <w:rFonts w:hint="eastAsia" w:eastAsia="仿宋_GB2312"/>
          <w:w w:val="95"/>
          <w:sz w:val="32"/>
          <w:szCs w:val="32"/>
          <w:highlight w:val="none"/>
          <w:lang w:val="en-US" w:eastAsia="zh-CN"/>
        </w:rPr>
        <w:t>市生活垃圾经营性清扫、收集、运输服务许可备案表</w:t>
      </w:r>
    </w:p>
    <w:p>
      <w:pPr>
        <w:keepNext w:val="0"/>
        <w:keepLines w:val="0"/>
        <w:pageBreakBefore w:val="0"/>
        <w:widowControl w:val="0"/>
        <w:kinsoku/>
        <w:wordWrap/>
        <w:overflowPunct/>
        <w:topLinePunct w:val="0"/>
        <w:autoSpaceDE/>
        <w:autoSpaceDN/>
        <w:bidi w:val="0"/>
        <w:adjustRightInd/>
        <w:snapToGrid/>
        <w:spacing w:line="560" w:lineRule="exact"/>
        <w:ind w:left="1909" w:leftChars="760" w:hanging="313" w:hangingChars="100"/>
        <w:jc w:val="left"/>
        <w:textAlignment w:val="auto"/>
        <w:rPr>
          <w:rFonts w:hint="default" w:ascii="仿宋_GB2312" w:hAnsi="仿宋_GB2312" w:eastAsia="仿宋_GB2312" w:cs="仿宋_GB2312"/>
          <w:w w:val="98"/>
          <w:sz w:val="32"/>
          <w:szCs w:val="32"/>
          <w:highlight w:val="none"/>
          <w:lang w:val="en-US" w:eastAsia="zh-CN"/>
        </w:rPr>
      </w:pPr>
      <w:r>
        <w:rPr>
          <w:rFonts w:hint="default" w:ascii="Times New Roman" w:hAnsi="Times New Roman" w:eastAsia="仿宋_GB2312" w:cs="Times New Roman"/>
          <w:w w:val="98"/>
          <w:sz w:val="32"/>
          <w:szCs w:val="32"/>
          <w:highlight w:val="none"/>
          <w:lang w:val="en-US" w:eastAsia="zh-CN"/>
        </w:rPr>
        <w:t>5</w:t>
      </w:r>
      <w:r>
        <w:rPr>
          <w:rFonts w:hint="eastAsia" w:ascii="仿宋_GB2312" w:hAnsi="仿宋_GB2312" w:eastAsia="仿宋_GB2312" w:cs="仿宋_GB2312"/>
          <w:w w:val="98"/>
          <w:sz w:val="32"/>
          <w:szCs w:val="32"/>
          <w:highlight w:val="none"/>
          <w:lang w:val="en-US" w:eastAsia="zh-CN"/>
        </w:rPr>
        <w:t>.</w:t>
      </w:r>
      <w:r>
        <w:rPr>
          <w:rFonts w:eastAsia="仿宋_GB2312"/>
          <w:w w:val="95"/>
          <w:sz w:val="32"/>
          <w:szCs w:val="32"/>
          <w:highlight w:val="none"/>
        </w:rPr>
        <w:t>从事城市生活垃圾经营性</w:t>
      </w:r>
      <w:r>
        <w:rPr>
          <w:rFonts w:hint="eastAsia" w:eastAsia="仿宋_GB2312"/>
          <w:w w:val="95"/>
          <w:sz w:val="32"/>
          <w:szCs w:val="32"/>
          <w:highlight w:val="none"/>
          <w:lang w:eastAsia="zh-CN"/>
        </w:rPr>
        <w:t>清扫、</w:t>
      </w:r>
      <w:r>
        <w:rPr>
          <w:rFonts w:eastAsia="仿宋_GB2312"/>
          <w:w w:val="95"/>
          <w:sz w:val="32"/>
          <w:szCs w:val="32"/>
          <w:highlight w:val="none"/>
        </w:rPr>
        <w:t>收集、运输服务许可申请样表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_GB2312"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_GB2312"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textAlignment w:val="auto"/>
        <w:rPr>
          <w:rFonts w:ascii="黑体" w:hAnsi="黑体" w:eastAsia="黑体" w:cs="黑体"/>
          <w:sz w:val="28"/>
          <w:szCs w:val="28"/>
          <w:highlight w:val="none"/>
        </w:rPr>
      </w:pPr>
    </w:p>
    <w:p>
      <w:pPr>
        <w:spacing w:line="220" w:lineRule="atLeast"/>
        <w:rPr>
          <w:rFonts w:hint="eastAsia" w:ascii="黑体" w:hAnsi="黑体" w:eastAsia="黑体" w:cs="黑体"/>
          <w:sz w:val="28"/>
          <w:szCs w:val="28"/>
          <w:highlight w:val="none"/>
        </w:rPr>
      </w:pPr>
    </w:p>
    <w:p>
      <w:pPr>
        <w:spacing w:line="220" w:lineRule="atLeast"/>
        <w:rPr>
          <w:rFonts w:hint="eastAsia" w:ascii="黑体" w:hAnsi="黑体" w:eastAsia="黑体" w:cs="黑体"/>
          <w:sz w:val="28"/>
          <w:szCs w:val="28"/>
          <w:highlight w:val="none"/>
        </w:rPr>
        <w:sectPr>
          <w:footerReference r:id="rId3" w:type="default"/>
          <w:pgSz w:w="11906" w:h="16838"/>
          <w:pgMar w:top="2098" w:right="1474" w:bottom="1440" w:left="1587" w:header="851" w:footer="992" w:gutter="0"/>
          <w:pgNumType w:start="1"/>
          <w:cols w:space="425" w:num="1"/>
          <w:docGrid w:type="lines" w:linePitch="312" w:charSpace="0"/>
        </w:sectPr>
      </w:pPr>
    </w:p>
    <w:p>
      <w:pPr>
        <w:spacing w:line="220" w:lineRule="atLeas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default" w:ascii="Times New Roman" w:hAnsi="Times New Roman" w:eastAsia="仿宋_GB2312" w:cs="Times New Roman"/>
          <w:sz w:val="32"/>
          <w:szCs w:val="32"/>
          <w:highlight w:val="none"/>
        </w:rPr>
        <w:t>1</w:t>
      </w:r>
    </w:p>
    <w:p>
      <w:pPr>
        <w:spacing w:line="220" w:lineRule="atLeast"/>
        <w:jc w:val="center"/>
        <w:rPr>
          <w:rFonts w:hint="eastAsia" w:ascii="方正小标宋简体" w:hAnsi="方正小标宋简体" w:eastAsia="方正小标宋简体" w:cs="方正小标宋简体"/>
          <w:b w:val="0"/>
          <w:bCs/>
          <w:sz w:val="36"/>
          <w:szCs w:val="36"/>
          <w:highlight w:val="none"/>
        </w:rPr>
      </w:pPr>
      <w:r>
        <w:rPr>
          <w:rFonts w:hint="eastAsia" w:ascii="方正小标宋简体" w:hAnsi="方正小标宋简体" w:eastAsia="方正小标宋简体" w:cs="方正小标宋简体"/>
          <w:b w:val="0"/>
          <w:bCs/>
          <w:sz w:val="36"/>
          <w:szCs w:val="36"/>
          <w:highlight w:val="none"/>
        </w:rPr>
        <w:t>东阳市生活垃圾分类收集运输服务单位考核细则</w:t>
      </w: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96"/>
        <w:gridCol w:w="3366"/>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序号</w:t>
            </w:r>
          </w:p>
        </w:tc>
        <w:tc>
          <w:tcPr>
            <w:tcW w:w="1596" w:type="dxa"/>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检查项目</w:t>
            </w:r>
          </w:p>
        </w:tc>
        <w:tc>
          <w:tcPr>
            <w:tcW w:w="3366" w:type="dxa"/>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标准</w:t>
            </w:r>
          </w:p>
        </w:tc>
        <w:tc>
          <w:tcPr>
            <w:tcW w:w="3618" w:type="dxa"/>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一</w:t>
            </w:r>
          </w:p>
        </w:tc>
        <w:tc>
          <w:tcPr>
            <w:tcW w:w="1596" w:type="dxa"/>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制度</w:t>
            </w: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行政、安全生产、车辆设备及保洁、教育培训等内部管理制度；日常作业台账。</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未制定或完善企业内部相应管理制度的，每项扣2分；未做好日常作业台账的，扣2分。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二</w:t>
            </w:r>
          </w:p>
        </w:tc>
        <w:tc>
          <w:tcPr>
            <w:tcW w:w="1596" w:type="dxa"/>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车辆设备</w:t>
            </w: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车辆严禁挂靠，必须在服务区域内作业。</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挂靠车辆和跨区域作业，每发现一辆扣2分。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hint="eastAsia" w:ascii="仿宋_GB2312" w:hAnsi="仿宋_GB2312" w:eastAsia="仿宋_GB2312" w:cs="仿宋_GB2312"/>
                <w:sz w:val="24"/>
                <w:highlight w:val="none"/>
              </w:rPr>
            </w:pPr>
          </w:p>
        </w:tc>
        <w:tc>
          <w:tcPr>
            <w:tcW w:w="1596" w:type="dxa"/>
            <w:vMerge w:val="continue"/>
            <w:vAlign w:val="center"/>
          </w:tcPr>
          <w:p>
            <w:pPr>
              <w:jc w:val="center"/>
              <w:rPr>
                <w:rFonts w:hint="eastAsia" w:ascii="仿宋_GB2312" w:hAnsi="仿宋_GB2312" w:eastAsia="仿宋_GB2312" w:cs="仿宋_GB2312"/>
                <w:sz w:val="24"/>
                <w:highlight w:val="none"/>
              </w:rPr>
            </w:pP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车辆变化情况及时报各区环卫主管部门备案登记。</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未及时备案登记的，每发现一辆扣2分。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hint="eastAsia" w:ascii="仿宋_GB2312" w:hAnsi="仿宋_GB2312" w:eastAsia="仿宋_GB2312" w:cs="仿宋_GB2312"/>
                <w:sz w:val="24"/>
                <w:highlight w:val="none"/>
              </w:rPr>
            </w:pPr>
          </w:p>
        </w:tc>
        <w:tc>
          <w:tcPr>
            <w:tcW w:w="1596" w:type="dxa"/>
            <w:vMerge w:val="continue"/>
            <w:vAlign w:val="center"/>
          </w:tcPr>
          <w:p>
            <w:pPr>
              <w:jc w:val="center"/>
              <w:rPr>
                <w:rFonts w:hint="eastAsia" w:ascii="仿宋_GB2312" w:hAnsi="仿宋_GB2312" w:eastAsia="仿宋_GB2312" w:cs="仿宋_GB2312"/>
                <w:sz w:val="24"/>
                <w:highlight w:val="none"/>
              </w:rPr>
            </w:pP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生活垃圾分类密闭运输专用车辆，严禁私自改装。</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非专用车辆或私自改装，每发现一辆扣2分。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hint="eastAsia" w:ascii="仿宋_GB2312" w:hAnsi="仿宋_GB2312" w:eastAsia="仿宋_GB2312" w:cs="仿宋_GB2312"/>
                <w:sz w:val="24"/>
                <w:highlight w:val="none"/>
              </w:rPr>
            </w:pPr>
          </w:p>
        </w:tc>
        <w:tc>
          <w:tcPr>
            <w:tcW w:w="1596" w:type="dxa"/>
            <w:vMerge w:val="continue"/>
            <w:vAlign w:val="center"/>
          </w:tcPr>
          <w:p>
            <w:pPr>
              <w:jc w:val="center"/>
              <w:rPr>
                <w:rFonts w:hint="eastAsia" w:ascii="仿宋_GB2312" w:hAnsi="仿宋_GB2312" w:eastAsia="仿宋_GB2312" w:cs="仿宋_GB2312"/>
                <w:sz w:val="24"/>
                <w:highlight w:val="none"/>
              </w:rPr>
            </w:pP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运输车辆按照垃圾分类要求，统一喷印单位名称、车辆编号、分类标志，粘贴反光标贴，安装具有反光功能的放大号牌。</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未统一喷印单位名称、车辆编号、分类标志，粘贴反光标贴，安装具有反光功能的放大号牌的，每发现一辆扣1分。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hint="eastAsia" w:ascii="仿宋_GB2312" w:hAnsi="仿宋_GB2312" w:eastAsia="仿宋_GB2312" w:cs="仿宋_GB2312"/>
                <w:sz w:val="24"/>
                <w:highlight w:val="none"/>
              </w:rPr>
            </w:pPr>
          </w:p>
        </w:tc>
        <w:tc>
          <w:tcPr>
            <w:tcW w:w="1596" w:type="dxa"/>
            <w:vMerge w:val="continue"/>
            <w:vAlign w:val="center"/>
          </w:tcPr>
          <w:p>
            <w:pPr>
              <w:jc w:val="center"/>
              <w:rPr>
                <w:rFonts w:hint="eastAsia" w:ascii="仿宋_GB2312" w:hAnsi="仿宋_GB2312" w:eastAsia="仿宋_GB2312" w:cs="仿宋_GB2312"/>
                <w:sz w:val="24"/>
                <w:highlight w:val="none"/>
              </w:rPr>
            </w:pP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安装符合国家标准的卫星定位系统、行车及装卸记录仪等设备，相应数据信息接入金华市垃圾分类智慧监管平台。</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未安装卫星定位系统、行车及装卸记录仪的，每发现一辆扣1分；未接入东阳市垃圾分类智慧监管平台，每发现一辆扣2分。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三</w:t>
            </w:r>
          </w:p>
        </w:tc>
        <w:tc>
          <w:tcPr>
            <w:tcW w:w="1596" w:type="dxa"/>
            <w:vMerge w:val="restart"/>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运行作业</w:t>
            </w: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按照中标通知书中标（合同、协议书）作业内容、范围、经营，超内容、范围经营每发现一次扣2分</w:t>
            </w:r>
          </w:p>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按规定时间、路线收集运输所属责任范围内的垃圾，做到不漏点、不漏倒、不混装，做到垃圾日产日清，不堆积。</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未按规定时间、路线收集运输所属责任范围内垃圾的，每发现一车次扣0.5分；</w:t>
            </w:r>
          </w:p>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收运车辆未作业做到不漏点、不漏倒、不混装的，每项扣0.5分；</w:t>
            </w:r>
          </w:p>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垃圾集收点未做到垃圾日产日清，有堆积，每发现一次扣1分。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hint="eastAsia" w:ascii="仿宋_GB2312" w:hAnsi="仿宋_GB2312" w:eastAsia="仿宋_GB2312" w:cs="仿宋_GB2312"/>
                <w:sz w:val="24"/>
                <w:highlight w:val="none"/>
              </w:rPr>
            </w:pPr>
          </w:p>
        </w:tc>
        <w:tc>
          <w:tcPr>
            <w:tcW w:w="1596" w:type="dxa"/>
            <w:vMerge w:val="continue"/>
            <w:vAlign w:val="center"/>
          </w:tcPr>
          <w:p>
            <w:pPr>
              <w:jc w:val="center"/>
              <w:rPr>
                <w:rFonts w:hint="eastAsia" w:ascii="仿宋_GB2312" w:hAnsi="仿宋_GB2312" w:eastAsia="仿宋_GB2312" w:cs="仿宋_GB2312"/>
                <w:sz w:val="24"/>
                <w:highlight w:val="none"/>
              </w:rPr>
            </w:pP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做好车辆外观整洁，密闭化运输，做到无垃圾抛洒、无污水滴漏，车箱外无吊挂。</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未密闭化运输，每发现一次扣2分；车辆外观不整洁，车上外挂或跑冒滴漏，每发现一次扣1分。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Merge w:val="continue"/>
            <w:vAlign w:val="center"/>
          </w:tcPr>
          <w:p>
            <w:pPr>
              <w:jc w:val="center"/>
              <w:rPr>
                <w:rFonts w:hint="eastAsia" w:ascii="仿宋_GB2312" w:hAnsi="仿宋_GB2312" w:eastAsia="仿宋_GB2312" w:cs="仿宋_GB2312"/>
                <w:sz w:val="24"/>
                <w:highlight w:val="none"/>
              </w:rPr>
            </w:pPr>
          </w:p>
        </w:tc>
        <w:tc>
          <w:tcPr>
            <w:tcW w:w="1596" w:type="dxa"/>
            <w:vMerge w:val="continue"/>
            <w:vAlign w:val="center"/>
          </w:tcPr>
          <w:p>
            <w:pPr>
              <w:jc w:val="center"/>
              <w:rPr>
                <w:rFonts w:hint="eastAsia" w:ascii="仿宋_GB2312" w:hAnsi="仿宋_GB2312" w:eastAsia="仿宋_GB2312" w:cs="仿宋_GB2312"/>
                <w:sz w:val="24"/>
                <w:highlight w:val="none"/>
              </w:rPr>
            </w:pP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服从转运站、垃圾填埋场、垃圾焚烧厂的管理。</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未按现场管理人员要求装载、倾倒垃圾的，每次扣2分。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四</w:t>
            </w:r>
          </w:p>
        </w:tc>
        <w:tc>
          <w:tcPr>
            <w:tcW w:w="1596" w:type="dxa"/>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应急抢险</w:t>
            </w:r>
          </w:p>
        </w:tc>
        <w:tc>
          <w:tcPr>
            <w:tcW w:w="3366"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事故应急预案和事故抢险抢修预案。</w:t>
            </w:r>
          </w:p>
        </w:tc>
        <w:tc>
          <w:tcPr>
            <w:tcW w:w="3618"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未制定事故应急预案和事故抢险抢修预案的，每项扣2分。</w:t>
            </w:r>
          </w:p>
        </w:tc>
      </w:tr>
    </w:tbl>
    <w:p>
      <w:pPr>
        <w:spacing w:line="220" w:lineRule="atLeast"/>
        <w:ind w:firstLine="560" w:firstLineChars="200"/>
        <w:rPr>
          <w:sz w:val="28"/>
          <w:szCs w:val="28"/>
          <w:highlight w:val="none"/>
        </w:rPr>
        <w:sectPr>
          <w:footerReference r:id="rId4" w:type="default"/>
          <w:pgSz w:w="11906" w:h="16838"/>
          <w:pgMar w:top="2098" w:right="1474" w:bottom="1440" w:left="1587" w:header="851" w:footer="992" w:gutter="0"/>
          <w:pgNumType w:fmt="decimal" w:start="1"/>
          <w:cols w:space="425" w:num="1"/>
          <w:docGrid w:type="lines" w:linePitch="312" w:charSpace="0"/>
        </w:sectPr>
      </w:pPr>
    </w:p>
    <w:p>
      <w:pPr>
        <w:spacing w:line="220" w:lineRule="atLeas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default" w:ascii="Times New Roman" w:hAnsi="Times New Roman" w:eastAsia="仿宋_GB2312" w:cs="Times New Roman"/>
          <w:sz w:val="32"/>
          <w:szCs w:val="32"/>
          <w:highlight w:val="none"/>
        </w:rPr>
        <w:t>2</w:t>
      </w:r>
    </w:p>
    <w:p>
      <w:pPr>
        <w:spacing w:line="220" w:lineRule="atLeast"/>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lang w:eastAsia="zh-CN"/>
        </w:rPr>
        <w:t>收集、运输车辆及设备</w:t>
      </w:r>
      <w:r>
        <w:rPr>
          <w:rFonts w:hint="eastAsia" w:ascii="方正小标宋简体" w:hAnsi="方正小标宋简体" w:eastAsia="方正小标宋简体" w:cs="方正小标宋简体"/>
          <w:sz w:val="32"/>
          <w:szCs w:val="32"/>
          <w:highlight w:val="none"/>
        </w:rPr>
        <w:t>生活垃圾分类标志设置规则</w:t>
      </w:r>
    </w:p>
    <w:p>
      <w:pPr>
        <w:spacing w:line="220" w:lineRule="atLeast"/>
        <w:ind w:firstLine="640" w:firstLineChars="200"/>
        <w:rPr>
          <w:sz w:val="28"/>
          <w:szCs w:val="28"/>
          <w:highlight w:val="none"/>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rPr>
        <w:t>《生活垃圾分类标志》（GB/T19095-2019），结合《城镇生活垃圾分类标志》（DB33/T 1166-2019）</w:t>
      </w:r>
      <w:r>
        <w:rPr>
          <w:rFonts w:hint="eastAsia" w:ascii="仿宋_GB2312" w:hAnsi="仿宋_GB2312" w:eastAsia="仿宋_GB2312" w:cs="仿宋_GB2312"/>
          <w:sz w:val="32"/>
          <w:szCs w:val="32"/>
          <w:highlight w:val="none"/>
          <w:lang w:eastAsia="zh-CN"/>
        </w:rPr>
        <w:t>制定本规则</w:t>
      </w:r>
      <w:r>
        <w:rPr>
          <w:rFonts w:hint="eastAsia" w:ascii="仿宋_GB2312" w:hAnsi="Tahoma"/>
          <w:szCs w:val="32"/>
          <w:highlight w:val="none"/>
        </w:rPr>
        <w:t>。</w:t>
      </w:r>
    </w:p>
    <w:p>
      <w:pPr>
        <w:spacing w:line="220" w:lineRule="atLeast"/>
        <w:jc w:val="center"/>
        <w:rPr>
          <w:highlight w:val="none"/>
        </w:rPr>
      </w:pPr>
      <w:r>
        <w:rPr>
          <w:highlight w:val="none"/>
        </w:rPr>
        <w:drawing>
          <wp:inline distT="0" distB="0" distL="114300" distR="114300">
            <wp:extent cx="5189855" cy="6155055"/>
            <wp:effectExtent l="0" t="0" r="10795" b="17145"/>
            <wp:docPr id="2" name="图片 1" descr="C:\Users\123\AppData\Local\Temp\1587025448(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C:\Users\123\AppData\Local\Temp\1587025448(1).png"/>
                    <pic:cNvPicPr>
                      <a:picLocks noChangeAspect="true"/>
                    </pic:cNvPicPr>
                  </pic:nvPicPr>
                  <pic:blipFill>
                    <a:blip r:embed="rId12"/>
                    <a:stretch>
                      <a:fillRect/>
                    </a:stretch>
                  </pic:blipFill>
                  <pic:spPr>
                    <a:xfrm>
                      <a:off x="0" y="0"/>
                      <a:ext cx="5189855" cy="6155055"/>
                    </a:xfrm>
                    <a:prstGeom prst="rect">
                      <a:avLst/>
                    </a:prstGeom>
                    <a:noFill/>
                    <a:ln w="9525">
                      <a:noFill/>
                    </a:ln>
                  </pic:spPr>
                </pic:pic>
              </a:graphicData>
            </a:graphic>
          </wp:inline>
        </w:drawing>
      </w:r>
    </w:p>
    <w:p>
      <w:pPr>
        <w:tabs>
          <w:tab w:val="left" w:pos="3555"/>
        </w:tabs>
        <w:jc w:val="center"/>
        <w:rPr>
          <w:highlight w:val="none"/>
        </w:rPr>
        <w:sectPr>
          <w:headerReference r:id="rId5" w:type="default"/>
          <w:footerReference r:id="rId6" w:type="default"/>
          <w:pgSz w:w="11906" w:h="16838"/>
          <w:pgMar w:top="1985" w:right="1474" w:bottom="2098" w:left="1588" w:header="851" w:footer="992" w:gutter="0"/>
          <w:pgNumType w:fmt="decimal" w:start="1"/>
          <w:cols w:space="425" w:num="1"/>
          <w:docGrid w:type="linesAndChars" w:linePitch="312" w:charSpace="0"/>
        </w:sectPr>
      </w:pPr>
    </w:p>
    <w:p>
      <w:pPr>
        <w:tabs>
          <w:tab w:val="left" w:pos="3555"/>
        </w:tabs>
        <w:jc w:val="center"/>
        <w:rPr>
          <w:highlight w:val="none"/>
        </w:rPr>
      </w:pPr>
      <w:r>
        <w:rPr>
          <w:highlight w:val="none"/>
        </w:rPr>
        <w:drawing>
          <wp:inline distT="0" distB="0" distL="114300" distR="114300">
            <wp:extent cx="5392420" cy="3450590"/>
            <wp:effectExtent l="0" t="0" r="17780" b="16510"/>
            <wp:docPr id="3" name="图片 2" descr="159054263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1590542636(1)"/>
                    <pic:cNvPicPr>
                      <a:picLocks noChangeAspect="true"/>
                    </pic:cNvPicPr>
                  </pic:nvPicPr>
                  <pic:blipFill>
                    <a:blip r:embed="rId13"/>
                    <a:stretch>
                      <a:fillRect/>
                    </a:stretch>
                  </pic:blipFill>
                  <pic:spPr>
                    <a:xfrm>
                      <a:off x="0" y="0"/>
                      <a:ext cx="5392420" cy="3450590"/>
                    </a:xfrm>
                    <a:prstGeom prst="rect">
                      <a:avLst/>
                    </a:prstGeom>
                    <a:noFill/>
                    <a:ln w="9525">
                      <a:noFill/>
                    </a:ln>
                  </pic:spPr>
                </pic:pic>
              </a:graphicData>
            </a:graphic>
          </wp:inline>
        </w:drawing>
      </w:r>
      <w:r>
        <w:rPr>
          <w:highlight w:val="none"/>
        </w:rPr>
        <w:drawing>
          <wp:inline distT="0" distB="0" distL="114300" distR="114300">
            <wp:extent cx="6036945" cy="3625850"/>
            <wp:effectExtent l="0" t="0" r="1905" b="12700"/>
            <wp:docPr id="6" name="图片 3" descr="159054266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3" descr="1590542661(1)"/>
                    <pic:cNvPicPr>
                      <a:picLocks noChangeAspect="true"/>
                    </pic:cNvPicPr>
                  </pic:nvPicPr>
                  <pic:blipFill>
                    <a:blip r:embed="rId14"/>
                    <a:stretch>
                      <a:fillRect/>
                    </a:stretch>
                  </pic:blipFill>
                  <pic:spPr>
                    <a:xfrm>
                      <a:off x="0" y="0"/>
                      <a:ext cx="6036945" cy="3625850"/>
                    </a:xfrm>
                    <a:prstGeom prst="rect">
                      <a:avLst/>
                    </a:prstGeom>
                    <a:noFill/>
                    <a:ln w="9525">
                      <a:noFill/>
                    </a:ln>
                  </pic:spPr>
                </pic:pic>
              </a:graphicData>
            </a:graphic>
          </wp:inline>
        </w:drawing>
      </w:r>
    </w:p>
    <w:p>
      <w:pPr>
        <w:tabs>
          <w:tab w:val="left" w:pos="3555"/>
        </w:tabs>
        <w:jc w:val="center"/>
        <w:rPr>
          <w:highlight w:val="none"/>
        </w:rPr>
      </w:pPr>
    </w:p>
    <w:p>
      <w:pPr>
        <w:tabs>
          <w:tab w:val="left" w:pos="3555"/>
        </w:tabs>
        <w:jc w:val="center"/>
        <w:rPr>
          <w:highlight w:val="none"/>
        </w:rPr>
      </w:pPr>
    </w:p>
    <w:p>
      <w:pPr>
        <w:tabs>
          <w:tab w:val="left" w:pos="3555"/>
        </w:tabs>
        <w:jc w:val="center"/>
        <w:rPr>
          <w:highlight w:val="none"/>
        </w:rPr>
      </w:pPr>
      <w:r>
        <w:rPr>
          <w:highlight w:val="none"/>
        </w:rPr>
        <w:drawing>
          <wp:inline distT="0" distB="0" distL="114300" distR="114300">
            <wp:extent cx="5616575" cy="2580640"/>
            <wp:effectExtent l="0" t="0" r="3175" b="10160"/>
            <wp:docPr id="4" name="图片 4" descr="159054273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1590542731(1)"/>
                    <pic:cNvPicPr>
                      <a:picLocks noChangeAspect="true"/>
                    </pic:cNvPicPr>
                  </pic:nvPicPr>
                  <pic:blipFill>
                    <a:blip r:embed="rId15"/>
                    <a:stretch>
                      <a:fillRect/>
                    </a:stretch>
                  </pic:blipFill>
                  <pic:spPr>
                    <a:xfrm>
                      <a:off x="0" y="0"/>
                      <a:ext cx="5616575" cy="2580640"/>
                    </a:xfrm>
                    <a:prstGeom prst="rect">
                      <a:avLst/>
                    </a:prstGeom>
                    <a:noFill/>
                    <a:ln w="9525">
                      <a:noFill/>
                    </a:ln>
                  </pic:spPr>
                </pic:pic>
              </a:graphicData>
            </a:graphic>
          </wp:inline>
        </w:drawing>
      </w:r>
      <w:r>
        <w:rPr>
          <w:highlight w:val="none"/>
        </w:rPr>
        <w:drawing>
          <wp:inline distT="0" distB="0" distL="114300" distR="114300">
            <wp:extent cx="5612765" cy="4670425"/>
            <wp:effectExtent l="0" t="0" r="6985" b="15875"/>
            <wp:docPr id="5" name="图片 5" descr="159054275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590542755(1)"/>
                    <pic:cNvPicPr>
                      <a:picLocks noChangeAspect="true"/>
                    </pic:cNvPicPr>
                  </pic:nvPicPr>
                  <pic:blipFill>
                    <a:blip r:embed="rId16"/>
                    <a:stretch>
                      <a:fillRect/>
                    </a:stretch>
                  </pic:blipFill>
                  <pic:spPr>
                    <a:xfrm>
                      <a:off x="0" y="0"/>
                      <a:ext cx="5612765" cy="4670425"/>
                    </a:xfrm>
                    <a:prstGeom prst="rect">
                      <a:avLst/>
                    </a:prstGeom>
                    <a:noFill/>
                    <a:ln w="9525">
                      <a:noFill/>
                    </a:ln>
                  </pic:spPr>
                </pic:pic>
              </a:graphicData>
            </a:graphic>
          </wp:inline>
        </w:drawing>
      </w:r>
    </w:p>
    <w:p>
      <w:pPr>
        <w:tabs>
          <w:tab w:val="left" w:pos="3555"/>
        </w:tabs>
        <w:jc w:val="center"/>
        <w:rPr>
          <w:highlight w:val="none"/>
        </w:rPr>
      </w:pPr>
    </w:p>
    <w:p>
      <w:pPr>
        <w:tabs>
          <w:tab w:val="left" w:pos="3555"/>
        </w:tabs>
        <w:rPr>
          <w:highlight w:val="none"/>
        </w:rPr>
      </w:pPr>
    </w:p>
    <w:p>
      <w:pPr>
        <w:tabs>
          <w:tab w:val="left" w:pos="3555"/>
        </w:tabs>
        <w:jc w:val="center"/>
        <w:rPr>
          <w:rFonts w:ascii="仿宋_GB2312" w:hAnsi="Tahoma"/>
          <w:szCs w:val="32"/>
          <w:highlight w:val="none"/>
        </w:rPr>
      </w:pPr>
      <w:r>
        <w:rPr>
          <w:sz w:val="22"/>
          <w:highlight w:val="none"/>
        </w:rPr>
        <mc:AlternateContent>
          <mc:Choice Requires="wps">
            <w:drawing>
              <wp:anchor distT="0" distB="0" distL="114300" distR="114300" simplePos="0" relativeHeight="251668480" behindDoc="0" locked="0" layoutInCell="1" allowOverlap="1">
                <wp:simplePos x="0" y="0"/>
                <wp:positionH relativeFrom="column">
                  <wp:posOffset>2778760</wp:posOffset>
                </wp:positionH>
                <wp:positionV relativeFrom="paragraph">
                  <wp:posOffset>2286000</wp:posOffset>
                </wp:positionV>
                <wp:extent cx="765175" cy="481965"/>
                <wp:effectExtent l="0" t="0" r="15875" b="13335"/>
                <wp:wrapNone/>
                <wp:docPr id="7" name="文本框 20"/>
                <wp:cNvGraphicFramePr/>
                <a:graphic xmlns:a="http://schemas.openxmlformats.org/drawingml/2006/main">
                  <a:graphicData uri="http://schemas.microsoft.com/office/word/2010/wordprocessingShape">
                    <wps:wsp>
                      <wps:cNvSpPr txBox="true"/>
                      <wps:spPr>
                        <a:xfrm>
                          <a:off x="0" y="0"/>
                          <a:ext cx="765175" cy="481965"/>
                        </a:xfrm>
                        <a:prstGeom prst="rect">
                          <a:avLst/>
                        </a:prstGeom>
                        <a:solidFill>
                          <a:srgbClr val="404040"/>
                        </a:solidFill>
                        <a:ln w="9525">
                          <a:noFill/>
                        </a:ln>
                        <a:effectLst/>
                      </wps:spPr>
                      <wps:txbx>
                        <w:txbxContent>
                          <w:p>
                            <w:pPr>
                              <w:widowControl/>
                              <w:spacing w:line="200" w:lineRule="exact"/>
                              <w:rPr>
                                <w:color w:val="FFFFFF"/>
                                <w:sz w:val="20"/>
                                <w:szCs w:val="20"/>
                              </w:rPr>
                            </w:pPr>
                            <w:r>
                              <w:rPr>
                                <w:rFonts w:hint="eastAsia"/>
                                <w:color w:val="FFFFFF"/>
                                <w:sz w:val="20"/>
                                <w:szCs w:val="20"/>
                              </w:rPr>
                              <w:t>易腐垃圾</w:t>
                            </w:r>
                          </w:p>
                          <w:p>
                            <w:pPr>
                              <w:widowControl/>
                              <w:spacing w:line="200" w:lineRule="exact"/>
                              <w:rPr>
                                <w:color w:val="FFFFFF"/>
                                <w:sz w:val="20"/>
                                <w:szCs w:val="20"/>
                              </w:rPr>
                            </w:pPr>
                            <w:r>
                              <w:rPr>
                                <w:rFonts w:hint="eastAsia"/>
                                <w:color w:val="FFFFFF"/>
                                <w:sz w:val="20"/>
                                <w:szCs w:val="20"/>
                              </w:rPr>
                              <w:t>Perishable Waste</w:t>
                            </w:r>
                          </w:p>
                          <w:p>
                            <w:pPr>
                              <w:widowControl/>
                              <w:rPr>
                                <w:sz w:val="20"/>
                                <w:szCs w:val="20"/>
                              </w:rPr>
                            </w:pPr>
                          </w:p>
                        </w:txbxContent>
                      </wps:txbx>
                      <wps:bodyPr upright="true"/>
                    </wps:wsp>
                  </a:graphicData>
                </a:graphic>
              </wp:anchor>
            </w:drawing>
          </mc:Choice>
          <mc:Fallback>
            <w:pict>
              <v:shape id="文本框 20" o:spid="_x0000_s1026" o:spt="202" type="#_x0000_t202" style="position:absolute;left:0pt;margin-left:218.8pt;margin-top:180pt;height:37.95pt;width:60.25pt;z-index:251668480;mso-width-relative:page;mso-height-relative:page;" fillcolor="#404040" filled="t" stroked="f" coordsize="21600,21600" o:gfxdata="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C2jI2DbAAAACwEAAA8AAAAAAAAAAQAgAAAAOAAA&#10;AGRycy9kb3ducmV2LnhtbFBLAQIUABQAAAAIAIdO4kBFQgHRtgEAAEYDAAAOAAAAAAAAAAEAIAAA&#10;AEABAABkcnMvZTJvRG9jLnhtbFBLBQYAAAAABgAGAFkBAABoBQAAAAA=&#10;">
                <v:fill on="t" focussize="0,0"/>
                <v:stroke on="f"/>
                <v:imagedata o:title=""/>
                <o:lock v:ext="edit" aspectratio="f"/>
                <v:textbox>
                  <w:txbxContent>
                    <w:p>
                      <w:pPr>
                        <w:widowControl/>
                        <w:spacing w:line="200" w:lineRule="exact"/>
                        <w:rPr>
                          <w:color w:val="FFFFFF"/>
                          <w:sz w:val="20"/>
                          <w:szCs w:val="20"/>
                        </w:rPr>
                      </w:pPr>
                      <w:r>
                        <w:rPr>
                          <w:rFonts w:hint="eastAsia"/>
                          <w:color w:val="FFFFFF"/>
                          <w:sz w:val="20"/>
                          <w:szCs w:val="20"/>
                        </w:rPr>
                        <w:t>易腐垃圾</w:t>
                      </w:r>
                    </w:p>
                    <w:p>
                      <w:pPr>
                        <w:widowControl/>
                        <w:spacing w:line="200" w:lineRule="exact"/>
                        <w:rPr>
                          <w:color w:val="FFFFFF"/>
                          <w:sz w:val="20"/>
                          <w:szCs w:val="20"/>
                        </w:rPr>
                      </w:pPr>
                      <w:r>
                        <w:rPr>
                          <w:rFonts w:hint="eastAsia"/>
                          <w:color w:val="FFFFFF"/>
                          <w:sz w:val="20"/>
                          <w:szCs w:val="20"/>
                        </w:rPr>
                        <w:t>Perishable Waste</w:t>
                      </w:r>
                    </w:p>
                    <w:p>
                      <w:pPr>
                        <w:widowControl/>
                        <w:rPr>
                          <w:sz w:val="20"/>
                          <w:szCs w:val="20"/>
                        </w:rPr>
                      </w:pPr>
                    </w:p>
                  </w:txbxContent>
                </v:textbox>
              </v:shape>
            </w:pict>
          </mc:Fallback>
        </mc:AlternateContent>
      </w:r>
      <w:r>
        <w:rPr>
          <w:sz w:val="22"/>
          <w:highlight w:val="none"/>
        </w:rPr>
        <mc:AlternateContent>
          <mc:Choice Requires="wps">
            <w:drawing>
              <wp:anchor distT="0" distB="0" distL="114300" distR="114300" simplePos="0" relativeHeight="251670528" behindDoc="0" locked="0" layoutInCell="1" allowOverlap="1">
                <wp:simplePos x="0" y="0"/>
                <wp:positionH relativeFrom="column">
                  <wp:posOffset>3422650</wp:posOffset>
                </wp:positionH>
                <wp:positionV relativeFrom="paragraph">
                  <wp:posOffset>5829300</wp:posOffset>
                </wp:positionV>
                <wp:extent cx="611505" cy="230505"/>
                <wp:effectExtent l="0" t="0" r="0" b="0"/>
                <wp:wrapNone/>
                <wp:docPr id="8" name="文本框 22"/>
                <wp:cNvGraphicFramePr/>
                <a:graphic xmlns:a="http://schemas.openxmlformats.org/drawingml/2006/main">
                  <a:graphicData uri="http://schemas.microsoft.com/office/word/2010/wordprocessingShape">
                    <wps:wsp>
                      <wps:cNvSpPr txBox="true"/>
                      <wps:spPr>
                        <a:xfrm>
                          <a:off x="0" y="0"/>
                          <a:ext cx="611505" cy="230505"/>
                        </a:xfrm>
                        <a:prstGeom prst="rect">
                          <a:avLst/>
                        </a:prstGeom>
                        <a:noFill/>
                        <a:ln w="9525">
                          <a:noFill/>
                        </a:ln>
                        <a:effectLst/>
                      </wps:spPr>
                      <wps:txbx>
                        <w:txbxContent>
                          <w:p>
                            <w:pPr>
                              <w:rPr>
                                <w:rFonts w:eastAsia="微软雅黑"/>
                                <w:b/>
                                <w:bCs/>
                                <w:sz w:val="16"/>
                                <w:szCs w:val="16"/>
                              </w:rPr>
                            </w:pPr>
                            <w:r>
                              <w:rPr>
                                <w:rFonts w:hint="eastAsia"/>
                                <w:b/>
                                <w:bCs/>
                                <w:sz w:val="16"/>
                                <w:szCs w:val="16"/>
                              </w:rPr>
                              <w:t>监督电话</w:t>
                            </w:r>
                          </w:p>
                        </w:txbxContent>
                      </wps:txbx>
                      <wps:bodyPr upright="true"/>
                    </wps:wsp>
                  </a:graphicData>
                </a:graphic>
              </wp:anchor>
            </w:drawing>
          </mc:Choice>
          <mc:Fallback>
            <w:pict>
              <v:shape id="文本框 22" o:spid="_x0000_s1026" o:spt="202" type="#_x0000_t202" style="position:absolute;left:0pt;margin-left:269.5pt;margin-top:459pt;height:18.15pt;width:48.15pt;z-index:251670528;mso-width-relative:page;mso-height-relative:page;" filled="f" stroked="f" coordsize="21600,21600" o:gfxdata="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43njNkAAAALAQAADwAAAAAAAAABACAAAAA4AAAAZHJzL2Rvd25yZXYueG1sUEsBAhQAFAAA&#10;AAgAh07iQLyDRECfAQAAHQMAAA4AAAAAAAAAAQAgAAAAPgEAAGRycy9lMm9Eb2MueG1sUEsFBgAA&#10;AAAGAAYAWQEAAE8FAAAAAA==&#10;">
                <v:fill on="f" focussize="0,0"/>
                <v:stroke on="f"/>
                <v:imagedata o:title=""/>
                <o:lock v:ext="edit" aspectratio="f"/>
                <v:textbox>
                  <w:txbxContent>
                    <w:p>
                      <w:pPr>
                        <w:rPr>
                          <w:rFonts w:eastAsia="微软雅黑"/>
                          <w:b/>
                          <w:bCs/>
                          <w:sz w:val="16"/>
                          <w:szCs w:val="16"/>
                        </w:rPr>
                      </w:pPr>
                      <w:r>
                        <w:rPr>
                          <w:rFonts w:hint="eastAsia"/>
                          <w:b/>
                          <w:bCs/>
                          <w:sz w:val="16"/>
                          <w:szCs w:val="16"/>
                        </w:rPr>
                        <w:t>监督电话</w:t>
                      </w:r>
                    </w:p>
                  </w:txbxContent>
                </v:textbox>
              </v:shape>
            </w:pict>
          </mc:Fallback>
        </mc:AlternateContent>
      </w:r>
      <w:r>
        <w:rPr>
          <w:sz w:val="22"/>
          <w:highlight w:val="none"/>
        </w:rPr>
        <mc:AlternateContent>
          <mc:Choice Requires="wps">
            <w:drawing>
              <wp:anchor distT="0" distB="0" distL="114300" distR="114300" simplePos="0" relativeHeight="251669504" behindDoc="0" locked="0" layoutInCell="1" allowOverlap="1">
                <wp:simplePos x="0" y="0"/>
                <wp:positionH relativeFrom="column">
                  <wp:posOffset>3422650</wp:posOffset>
                </wp:positionH>
                <wp:positionV relativeFrom="paragraph">
                  <wp:posOffset>4457700</wp:posOffset>
                </wp:positionV>
                <wp:extent cx="611505" cy="230505"/>
                <wp:effectExtent l="0" t="0" r="0" b="0"/>
                <wp:wrapNone/>
                <wp:docPr id="9" name="文本框 21"/>
                <wp:cNvGraphicFramePr/>
                <a:graphic xmlns:a="http://schemas.openxmlformats.org/drawingml/2006/main">
                  <a:graphicData uri="http://schemas.microsoft.com/office/word/2010/wordprocessingShape">
                    <wps:wsp>
                      <wps:cNvSpPr txBox="true"/>
                      <wps:spPr>
                        <a:xfrm>
                          <a:off x="0" y="0"/>
                          <a:ext cx="611505" cy="230505"/>
                        </a:xfrm>
                        <a:prstGeom prst="rect">
                          <a:avLst/>
                        </a:prstGeom>
                        <a:noFill/>
                        <a:ln w="9525">
                          <a:noFill/>
                        </a:ln>
                        <a:effectLst/>
                      </wps:spPr>
                      <wps:txbx>
                        <w:txbxContent>
                          <w:p>
                            <w:pPr>
                              <w:rPr>
                                <w:rFonts w:eastAsia="微软雅黑"/>
                                <w:b/>
                                <w:bCs/>
                                <w:sz w:val="16"/>
                                <w:szCs w:val="16"/>
                              </w:rPr>
                            </w:pPr>
                            <w:r>
                              <w:rPr>
                                <w:rFonts w:hint="eastAsia"/>
                                <w:b/>
                                <w:bCs/>
                                <w:sz w:val="16"/>
                                <w:szCs w:val="16"/>
                              </w:rPr>
                              <w:t>监督电话</w:t>
                            </w:r>
                          </w:p>
                        </w:txbxContent>
                      </wps:txbx>
                      <wps:bodyPr upright="true"/>
                    </wps:wsp>
                  </a:graphicData>
                </a:graphic>
              </wp:anchor>
            </w:drawing>
          </mc:Choice>
          <mc:Fallback>
            <w:pict>
              <v:shape id="文本框 21" o:spid="_x0000_s1026" o:spt="202" type="#_x0000_t202" style="position:absolute;left:0pt;margin-left:269.5pt;margin-top:351pt;height:18.15pt;width:48.15pt;z-index:251669504;mso-width-relative:page;mso-height-relative:page;" filled="f" stroked="f" coordsize="21600,21600" o:gfxdata="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HJdx02AAAAAsBAAAPAAAAAAAAAAEAIAAAADgAAABkcnMvZG93bnJldi54bWxQSwECFAAUAAAA&#10;CACHTuJAZ+JyHZ8BAAAdAwAADgAAAAAAAAABACAAAAA9AQAAZHJzL2Uyb0RvYy54bWxQSwUGAAAA&#10;AAYABgBZAQAATgUAAAAA&#10;">
                <v:fill on="f" focussize="0,0"/>
                <v:stroke on="f"/>
                <v:imagedata o:title=""/>
                <o:lock v:ext="edit" aspectratio="f"/>
                <v:textbox>
                  <w:txbxContent>
                    <w:p>
                      <w:pPr>
                        <w:rPr>
                          <w:rFonts w:eastAsia="微软雅黑"/>
                          <w:b/>
                          <w:bCs/>
                          <w:sz w:val="16"/>
                          <w:szCs w:val="16"/>
                        </w:rPr>
                      </w:pPr>
                      <w:r>
                        <w:rPr>
                          <w:rFonts w:hint="eastAsia"/>
                          <w:b/>
                          <w:bCs/>
                          <w:sz w:val="16"/>
                          <w:szCs w:val="16"/>
                        </w:rPr>
                        <w:t>监督电话</w:t>
                      </w:r>
                    </w:p>
                  </w:txbxContent>
                </v:textbox>
              </v:shape>
            </w:pict>
          </mc:Fallback>
        </mc:AlternateContent>
      </w:r>
      <w:r>
        <w:rPr>
          <w:highlight w:val="none"/>
        </w:rPr>
        <w:drawing>
          <wp:inline distT="0" distB="0" distL="114300" distR="114300">
            <wp:extent cx="5130165" cy="7249795"/>
            <wp:effectExtent l="0" t="0" r="13335" b="8255"/>
            <wp:docPr id="10"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true"/>
                    </pic:cNvPicPr>
                  </pic:nvPicPr>
                  <pic:blipFill>
                    <a:blip r:embed="rId17"/>
                    <a:stretch>
                      <a:fillRect/>
                    </a:stretch>
                  </pic:blipFill>
                  <pic:spPr>
                    <a:xfrm>
                      <a:off x="0" y="0"/>
                      <a:ext cx="5130165" cy="7249795"/>
                    </a:xfrm>
                    <a:prstGeom prst="rect">
                      <a:avLst/>
                    </a:prstGeom>
                    <a:noFill/>
                    <a:ln w="9525">
                      <a:noFill/>
                    </a:ln>
                  </pic:spPr>
                </pic:pic>
              </a:graphicData>
            </a:graphic>
          </wp:inline>
        </w:drawing>
      </w:r>
      <w:r>
        <w:rPr>
          <w:rFonts w:hint="eastAsia"/>
          <w:highlight w:val="none"/>
        </w:rPr>
        <w:tab/>
      </w:r>
    </w:p>
    <w:p>
      <w:pPr>
        <w:jc w:val="left"/>
        <w:rPr>
          <w:rFonts w:ascii="仿宋_GB2312" w:hAnsi="Tahoma"/>
          <w:szCs w:val="32"/>
          <w:highlight w:val="none"/>
        </w:rPr>
      </w:pPr>
    </w:p>
    <w:p>
      <w:pPr>
        <w:rPr>
          <w:highlight w:val="none"/>
        </w:rPr>
      </w:pPr>
    </w:p>
    <w:p>
      <w:pPr>
        <w:rPr>
          <w:rFonts w:hint="eastAsia" w:ascii="仿宋_GB2312" w:hAnsi="仿宋_GB2312" w:eastAsia="仿宋_GB2312" w:cs="仿宋_GB2312"/>
          <w:sz w:val="32"/>
          <w:szCs w:val="32"/>
          <w:highlight w:val="none"/>
          <w:lang w:eastAsia="zh-CN"/>
        </w:rPr>
        <w:sectPr>
          <w:footerReference r:id="rId7" w:type="default"/>
          <w:pgSz w:w="11906" w:h="16838"/>
          <w:pgMar w:top="1985" w:right="1474" w:bottom="2098" w:left="1588" w:header="851" w:footer="992" w:gutter="0"/>
          <w:pgNumType w:fmt="decimal"/>
          <w:cols w:space="425" w:num="1"/>
          <w:docGrid w:type="linesAndChars" w:linePitch="312" w:charSpace="0"/>
        </w:sectPr>
      </w:pPr>
    </w:p>
    <w:p>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w w:val="98"/>
          <w:sz w:val="44"/>
          <w:szCs w:val="44"/>
          <w:highlight w:val="none"/>
          <w:lang w:eastAsia="zh-CN"/>
        </w:rPr>
      </w:pPr>
      <w:r>
        <w:rPr>
          <w:rFonts w:hint="eastAsia" w:ascii="方正小标宋简体" w:hAnsi="方正小标宋简体" w:eastAsia="方正小标宋简体" w:cs="方正小标宋简体"/>
          <w:w w:val="98"/>
          <w:sz w:val="44"/>
          <w:szCs w:val="44"/>
          <w:highlight w:val="none"/>
        </w:rPr>
        <w:t>从事城市生活垃圾经营性</w:t>
      </w:r>
      <w:r>
        <w:rPr>
          <w:rFonts w:hint="eastAsia" w:ascii="方正小标宋简体" w:hAnsi="方正小标宋简体" w:eastAsia="方正小标宋简体" w:cs="方正小标宋简体"/>
          <w:w w:val="98"/>
          <w:sz w:val="44"/>
          <w:szCs w:val="44"/>
          <w:highlight w:val="none"/>
          <w:lang w:eastAsia="zh-CN"/>
        </w:rPr>
        <w:t>清扫、</w:t>
      </w:r>
      <w:r>
        <w:rPr>
          <w:rFonts w:hint="eastAsia" w:ascii="方正小标宋简体" w:hAnsi="方正小标宋简体" w:eastAsia="方正小标宋简体" w:cs="方正小标宋简体"/>
          <w:w w:val="98"/>
          <w:sz w:val="44"/>
          <w:szCs w:val="44"/>
          <w:highlight w:val="none"/>
        </w:rPr>
        <w:t>收集、运输</w:t>
      </w:r>
      <w:r>
        <w:rPr>
          <w:rFonts w:hint="eastAsia" w:ascii="方正小标宋简体" w:hAnsi="方正小标宋简体" w:eastAsia="方正小标宋简体" w:cs="方正小标宋简体"/>
          <w:w w:val="98"/>
          <w:sz w:val="44"/>
          <w:szCs w:val="44"/>
          <w:highlight w:val="none"/>
          <w:lang w:eastAsia="zh-CN"/>
        </w:rPr>
        <w:t>条件现场核准表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w w:val="98"/>
          <w:sz w:val="32"/>
          <w:szCs w:val="32"/>
          <w:highlight w:val="none"/>
          <w:lang w:eastAsia="zh-CN"/>
        </w:rPr>
      </w:pPr>
      <w:r>
        <w:rPr>
          <w:rFonts w:hint="eastAsia" w:ascii="仿宋_GB2312" w:hAnsi="仿宋_GB2312" w:eastAsia="仿宋_GB2312" w:cs="仿宋_GB2312"/>
          <w:w w:val="98"/>
          <w:sz w:val="32"/>
          <w:szCs w:val="32"/>
          <w:highlight w:val="none"/>
          <w:lang w:eastAsia="zh-CN"/>
        </w:rPr>
        <w:t>现场核准单位（盖章）：东阳市环境卫生处</w:t>
      </w:r>
    </w:p>
    <w:tbl>
      <w:tblPr>
        <w:tblStyle w:val="13"/>
        <w:tblpPr w:leftFromText="180" w:rightFromText="180" w:vertAnchor="text" w:horzAnchor="page" w:tblpX="1598" w:tblpY="5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96"/>
        <w:gridCol w:w="436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6" w:type="dxa"/>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序号</w:t>
            </w:r>
          </w:p>
        </w:tc>
        <w:tc>
          <w:tcPr>
            <w:tcW w:w="1596" w:type="dxa"/>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lang w:eastAsia="zh-CN"/>
              </w:rPr>
              <w:t>核准</w:t>
            </w:r>
            <w:r>
              <w:rPr>
                <w:rFonts w:hint="eastAsia" w:ascii="黑体" w:hAnsi="黑体" w:eastAsia="黑体" w:cs="黑体"/>
                <w:sz w:val="24"/>
                <w:highlight w:val="none"/>
              </w:rPr>
              <w:t>项目</w:t>
            </w:r>
          </w:p>
        </w:tc>
        <w:tc>
          <w:tcPr>
            <w:tcW w:w="4360" w:type="dxa"/>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标准</w:t>
            </w:r>
          </w:p>
        </w:tc>
        <w:tc>
          <w:tcPr>
            <w:tcW w:w="2624" w:type="dxa"/>
            <w:vAlign w:val="center"/>
          </w:tcPr>
          <w:p>
            <w:pPr>
              <w:jc w:val="center"/>
              <w:rPr>
                <w:rFonts w:hint="eastAsia" w:ascii="黑体" w:hAnsi="黑体" w:eastAsia="黑体" w:cs="黑体"/>
                <w:sz w:val="24"/>
                <w:highlight w:val="none"/>
                <w:lang w:eastAsia="zh-CN"/>
              </w:rPr>
            </w:pPr>
            <w:r>
              <w:rPr>
                <w:rFonts w:hint="eastAsia" w:ascii="黑体" w:hAnsi="黑体" w:eastAsia="黑体" w:cs="黑体"/>
                <w:sz w:val="24"/>
                <w:highlight w:val="none"/>
                <w:lang w:eastAsia="zh-CN"/>
              </w:rPr>
              <w:t>现场核准情况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6" w:type="dxa"/>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一</w:t>
            </w:r>
          </w:p>
        </w:tc>
        <w:tc>
          <w:tcPr>
            <w:tcW w:w="1596" w:type="dxa"/>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办公场所</w:t>
            </w:r>
          </w:p>
        </w:tc>
        <w:tc>
          <w:tcPr>
            <w:tcW w:w="4360"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具有与经营规模相匹配的办公场所</w:t>
            </w:r>
          </w:p>
        </w:tc>
        <w:tc>
          <w:tcPr>
            <w:tcW w:w="2624" w:type="dxa"/>
            <w:vAlign w:val="center"/>
          </w:tcPr>
          <w:p>
            <w:pPr>
              <w:spacing w:line="300" w:lineRule="exact"/>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6" w:type="dxa"/>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二</w:t>
            </w:r>
          </w:p>
        </w:tc>
        <w:tc>
          <w:tcPr>
            <w:tcW w:w="1596" w:type="dxa"/>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停车场</w:t>
            </w:r>
          </w:p>
        </w:tc>
        <w:tc>
          <w:tcPr>
            <w:tcW w:w="4360" w:type="dxa"/>
            <w:vAlign w:val="center"/>
          </w:tcPr>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具有与经营规模、车辆数量相匹配的</w:t>
            </w:r>
            <w:r>
              <w:rPr>
                <w:rFonts w:hint="eastAsia" w:ascii="仿宋_GB2312" w:hAnsi="仿宋_GB2312" w:eastAsia="仿宋_GB2312" w:cs="仿宋_GB2312"/>
                <w:sz w:val="24"/>
                <w:highlight w:val="none"/>
              </w:rPr>
              <w:t>固定的封闭停车场</w:t>
            </w:r>
          </w:p>
        </w:tc>
        <w:tc>
          <w:tcPr>
            <w:tcW w:w="2624" w:type="dxa"/>
            <w:vAlign w:val="center"/>
          </w:tcPr>
          <w:p>
            <w:pPr>
              <w:spacing w:line="300" w:lineRule="exact"/>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8" w:hRule="atLeast"/>
        </w:trPr>
        <w:tc>
          <w:tcPr>
            <w:tcW w:w="706" w:type="dxa"/>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三</w:t>
            </w:r>
          </w:p>
        </w:tc>
        <w:tc>
          <w:tcPr>
            <w:tcW w:w="1596" w:type="dxa"/>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车辆设备</w:t>
            </w:r>
          </w:p>
        </w:tc>
        <w:tc>
          <w:tcPr>
            <w:tcW w:w="4360" w:type="dxa"/>
            <w:vAlign w:val="center"/>
          </w:tcPr>
          <w:p>
            <w:pPr>
              <w:spacing w:line="300" w:lineRule="exac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机动车辆与非机动车辆数量满足服务要求</w:t>
            </w:r>
          </w:p>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车辆应当为用于生活垃圾分类密闭运输的专用车辆，具有防臭味扩散、防遗撒、防渗滤液滴漏等功能。</w:t>
            </w:r>
          </w:p>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车辆外观应与收运垃圾类别、分类容器颜色及分类标志对应，按照城镇生活垃圾分类要求，统一喷印单位名称、车辆编号、分类标志，分类标志的样式和颜色符合现行国家生活垃圾分类标志（GB/T19095－2019）和浙江省城镇生活垃圾分类标准（DB33/T1166－2019）的规定。</w:t>
            </w:r>
          </w:p>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分类运输车辆箱体应当整体喷涂分类容器颜色：在箱体两侧喷涂分类标志框，标志框内颜色：统一采用国家标准规定的标志色和白底配色方案。</w:t>
            </w:r>
          </w:p>
          <w:p>
            <w:pPr>
              <w:spacing w:line="3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车辆粘贴反光标贴，安装具有反光功能的放大号牌。安装符合国家标准的卫星定位系统、行车及装卸记录仪等设备，相应数据信息接入东阳市垃圾分类智慧监管平台。</w:t>
            </w:r>
          </w:p>
        </w:tc>
        <w:tc>
          <w:tcPr>
            <w:tcW w:w="2624" w:type="dxa"/>
            <w:vAlign w:val="center"/>
          </w:tcPr>
          <w:p>
            <w:pPr>
              <w:spacing w:line="300" w:lineRule="exact"/>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6" w:type="dxa"/>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四</w:t>
            </w:r>
          </w:p>
        </w:tc>
        <w:tc>
          <w:tcPr>
            <w:tcW w:w="1596" w:type="dxa"/>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申报材料</w:t>
            </w:r>
          </w:p>
        </w:tc>
        <w:tc>
          <w:tcPr>
            <w:tcW w:w="4360" w:type="dxa"/>
            <w:vAlign w:val="center"/>
          </w:tcPr>
          <w:p>
            <w:pPr>
              <w:spacing w:line="300" w:lineRule="exac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书面申报材料是否按文件要求提供完整</w:t>
            </w:r>
          </w:p>
        </w:tc>
        <w:tc>
          <w:tcPr>
            <w:tcW w:w="2624" w:type="dxa"/>
            <w:vAlign w:val="center"/>
          </w:tcPr>
          <w:p>
            <w:pPr>
              <w:spacing w:line="300" w:lineRule="exact"/>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6" w:type="dxa"/>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五</w:t>
            </w:r>
          </w:p>
        </w:tc>
        <w:tc>
          <w:tcPr>
            <w:tcW w:w="1596" w:type="dxa"/>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其他情况</w:t>
            </w:r>
          </w:p>
        </w:tc>
        <w:tc>
          <w:tcPr>
            <w:tcW w:w="4360" w:type="dxa"/>
            <w:vAlign w:val="center"/>
          </w:tcPr>
          <w:p>
            <w:pPr>
              <w:spacing w:line="300" w:lineRule="exact"/>
              <w:rPr>
                <w:rFonts w:hint="eastAsia" w:ascii="仿宋_GB2312" w:hAnsi="仿宋_GB2312" w:eastAsia="仿宋_GB2312" w:cs="仿宋_GB2312"/>
                <w:sz w:val="24"/>
                <w:highlight w:val="none"/>
              </w:rPr>
            </w:pPr>
          </w:p>
        </w:tc>
        <w:tc>
          <w:tcPr>
            <w:tcW w:w="2624" w:type="dxa"/>
            <w:vAlign w:val="center"/>
          </w:tcPr>
          <w:p>
            <w:pPr>
              <w:spacing w:line="300" w:lineRule="exact"/>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302" w:type="dxa"/>
            <w:gridSpan w:val="2"/>
            <w:vAlign w:val="center"/>
          </w:tcPr>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现场核准人员</w:t>
            </w:r>
          </w:p>
          <w:p>
            <w:pPr>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（签名）</w:t>
            </w:r>
          </w:p>
        </w:tc>
        <w:tc>
          <w:tcPr>
            <w:tcW w:w="6984" w:type="dxa"/>
            <w:gridSpan w:val="2"/>
            <w:vAlign w:val="center"/>
          </w:tcPr>
          <w:p>
            <w:pPr>
              <w:spacing w:line="300" w:lineRule="exact"/>
              <w:ind w:firstLine="4560" w:firstLineChars="1900"/>
              <w:rPr>
                <w:rFonts w:hint="eastAsia" w:ascii="仿宋_GB2312" w:hAnsi="仿宋_GB2312" w:eastAsia="仿宋_GB2312" w:cs="仿宋_GB2312"/>
                <w:sz w:val="24"/>
                <w:highlight w:val="none"/>
                <w:lang w:eastAsia="zh-CN"/>
              </w:rPr>
            </w:pPr>
          </w:p>
          <w:p>
            <w:pPr>
              <w:spacing w:line="300" w:lineRule="exact"/>
              <w:ind w:firstLine="4560" w:firstLineChars="19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年</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lang w:eastAsia="zh-CN"/>
              </w:rPr>
              <w:t>月</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lang w:eastAsia="zh-CN"/>
              </w:rPr>
              <w:t>日</w:t>
            </w:r>
          </w:p>
        </w:tc>
      </w:tr>
    </w:tbl>
    <w:p>
      <w:pPr>
        <w:rPr>
          <w:rFonts w:hint="eastAsia" w:ascii="黑体" w:hAnsi="黑体" w:eastAsia="黑体"/>
          <w:sz w:val="32"/>
          <w:szCs w:val="32"/>
          <w:highlight w:val="none"/>
        </w:rPr>
        <w:sectPr>
          <w:footerReference r:id="rId8" w:type="default"/>
          <w:pgSz w:w="11906" w:h="16838"/>
          <w:pgMar w:top="1985" w:right="1474" w:bottom="2098" w:left="1588" w:header="851" w:footer="992" w:gutter="0"/>
          <w:pgNumType w:fmt="decimal" w:start="1"/>
          <w:cols w:space="425" w:num="1"/>
          <w:docGrid w:type="linesAndChars" w:linePitch="312" w:charSpace="0"/>
        </w:sectPr>
      </w:pPr>
    </w:p>
    <w:p>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城市生活垃圾经营性清扫、收集、运输</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服务许可备案表</w:t>
      </w:r>
    </w:p>
    <w:p>
      <w:pPr>
        <w:jc w:val="both"/>
        <w:rPr>
          <w:rFonts w:hint="default" w:ascii="仿宋_GB2312" w:hAnsi="仿宋_GB2312" w:eastAsia="仿宋_GB2312" w:cs="仿宋_GB2312"/>
          <w:sz w:val="28"/>
          <w:szCs w:val="28"/>
          <w:highlight w:val="none"/>
          <w:lang w:val="en-US" w:eastAsia="zh-CN"/>
        </w:rPr>
      </w:pPr>
      <w:r>
        <w:rPr>
          <w:rFonts w:hint="eastAsia" w:ascii="黑体" w:hAnsi="黑体" w:eastAsia="黑体" w:cs="黑体"/>
          <w:sz w:val="28"/>
          <w:szCs w:val="28"/>
          <w:highlight w:val="none"/>
          <w:lang w:val="en-US" w:eastAsia="zh-CN"/>
        </w:rPr>
        <w:t>编号：</w:t>
      </w:r>
      <w:r>
        <w:rPr>
          <w:rFonts w:hint="eastAsia" w:ascii="仿宋_GB2312" w:hAnsi="仿宋_GB2312" w:eastAsia="仿宋_GB2312" w:cs="仿宋_GB2312"/>
          <w:sz w:val="28"/>
          <w:szCs w:val="28"/>
          <w:highlight w:val="none"/>
          <w:lang w:val="en-US" w:eastAsia="zh-CN"/>
        </w:rPr>
        <w:t xml:space="preserve">                         </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90"/>
        <w:gridCol w:w="661"/>
        <w:gridCol w:w="1292"/>
        <w:gridCol w:w="657"/>
        <w:gridCol w:w="124"/>
        <w:gridCol w:w="1465"/>
        <w:gridCol w:w="72"/>
        <w:gridCol w:w="376"/>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楷体_GB2312" w:hAnsi="楷体_GB2312" w:eastAsia="楷体_GB2312" w:cs="楷体_GB2312"/>
                <w:sz w:val="28"/>
                <w:szCs w:val="28"/>
                <w:highlight w:val="none"/>
                <w:vertAlign w:val="baseline"/>
                <w:lang w:val="en-US" w:eastAsia="zh-CN"/>
              </w:rPr>
              <w:t>一、基本情况（由申请单位填写）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3"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申请单位（盖章）</w:t>
            </w:r>
          </w:p>
        </w:tc>
        <w:tc>
          <w:tcPr>
            <w:tcW w:w="3576" w:type="pct"/>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3"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企业法人</w:t>
            </w:r>
          </w:p>
        </w:tc>
        <w:tc>
          <w:tcPr>
            <w:tcW w:w="1144"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848"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联系电话</w:t>
            </w:r>
          </w:p>
        </w:tc>
        <w:tc>
          <w:tcPr>
            <w:tcW w:w="1583"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3"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单位地址</w:t>
            </w:r>
          </w:p>
        </w:tc>
        <w:tc>
          <w:tcPr>
            <w:tcW w:w="3576" w:type="pct"/>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3"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身份证号码</w:t>
            </w:r>
          </w:p>
        </w:tc>
        <w:tc>
          <w:tcPr>
            <w:tcW w:w="3576" w:type="pct"/>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3"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具体经办人</w:t>
            </w:r>
          </w:p>
        </w:tc>
        <w:tc>
          <w:tcPr>
            <w:tcW w:w="1144"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848"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联系电话</w:t>
            </w:r>
          </w:p>
        </w:tc>
        <w:tc>
          <w:tcPr>
            <w:tcW w:w="1583"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23"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身份证号码</w:t>
            </w:r>
          </w:p>
        </w:tc>
        <w:tc>
          <w:tcPr>
            <w:tcW w:w="3576" w:type="pct"/>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sz w:val="28"/>
                <w:szCs w:val="28"/>
                <w:highlight w:val="none"/>
                <w:vertAlign w:val="baseline"/>
                <w:lang w:val="en-US" w:eastAsia="zh-CN"/>
              </w:rPr>
            </w:pPr>
            <w:r>
              <w:rPr>
                <w:rFonts w:hint="eastAsia" w:ascii="楷体_GB2312" w:hAnsi="楷体_GB2312" w:eastAsia="楷体_GB2312" w:cs="楷体_GB2312"/>
                <w:sz w:val="28"/>
                <w:szCs w:val="28"/>
                <w:highlight w:val="none"/>
                <w:vertAlign w:val="baseline"/>
                <w:lang w:val="en-US" w:eastAsia="zh-CN"/>
              </w:rPr>
              <w:t>二、服务区域和类别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序号</w:t>
            </w:r>
          </w:p>
        </w:tc>
        <w:tc>
          <w:tcPr>
            <w:tcW w:w="1679"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服务区域</w:t>
            </w:r>
          </w:p>
        </w:tc>
        <w:tc>
          <w:tcPr>
            <w:tcW w:w="1239"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服务类别</w:t>
            </w:r>
          </w:p>
        </w:tc>
        <w:tc>
          <w:tcPr>
            <w:tcW w:w="1623"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合同执行期限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w:t>
            </w:r>
          </w:p>
        </w:tc>
        <w:tc>
          <w:tcPr>
            <w:tcW w:w="1679"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239"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1623"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840" w:hanging="840" w:hangingChars="30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自    年   月   日</w:t>
            </w:r>
          </w:p>
          <w:p>
            <w:pPr>
              <w:keepNext w:val="0"/>
              <w:keepLines w:val="0"/>
              <w:pageBreakBefore w:val="0"/>
              <w:widowControl w:val="0"/>
              <w:kinsoku/>
              <w:wordWrap/>
              <w:overflowPunct/>
              <w:topLinePunct w:val="0"/>
              <w:autoSpaceDE/>
              <w:autoSpaceDN/>
              <w:bidi w:val="0"/>
              <w:adjustRightInd/>
              <w:snapToGrid/>
              <w:spacing w:line="360" w:lineRule="exact"/>
              <w:ind w:left="840" w:hanging="840" w:hangingChars="30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p>
        </w:tc>
        <w:tc>
          <w:tcPr>
            <w:tcW w:w="1679" w:type="pct"/>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239" w:type="pct"/>
            <w:gridSpan w:val="3"/>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highlight w:val="none"/>
                <w:vertAlign w:val="baseline"/>
                <w:lang w:val="en-US" w:eastAsia="zh-CN"/>
              </w:rPr>
            </w:pPr>
          </w:p>
        </w:tc>
        <w:tc>
          <w:tcPr>
            <w:tcW w:w="1623" w:type="pct"/>
            <w:gridSpan w:val="3"/>
          </w:tcPr>
          <w:p>
            <w:pPr>
              <w:keepNext w:val="0"/>
              <w:keepLines w:val="0"/>
              <w:pageBreakBefore w:val="0"/>
              <w:widowControl w:val="0"/>
              <w:kinsoku/>
              <w:wordWrap/>
              <w:overflowPunct/>
              <w:topLinePunct w:val="0"/>
              <w:autoSpaceDE/>
              <w:autoSpaceDN/>
              <w:bidi w:val="0"/>
              <w:adjustRightInd/>
              <w:snapToGrid/>
              <w:spacing w:line="360" w:lineRule="exact"/>
              <w:ind w:left="840" w:hanging="840" w:hangingChars="300"/>
              <w:jc w:val="left"/>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7" w:type="pct"/>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highlight w:val="none"/>
                <w:vertAlign w:val="baseline"/>
                <w:lang w:val="en-US" w:eastAsia="zh-CN"/>
              </w:rPr>
            </w:pPr>
          </w:p>
        </w:tc>
        <w:tc>
          <w:tcPr>
            <w:tcW w:w="1679" w:type="pct"/>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239" w:type="pct"/>
            <w:gridSpan w:val="3"/>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highlight w:val="none"/>
                <w:vertAlign w:val="baseline"/>
                <w:lang w:val="en-US" w:eastAsia="zh-CN"/>
              </w:rPr>
            </w:pPr>
          </w:p>
        </w:tc>
        <w:tc>
          <w:tcPr>
            <w:tcW w:w="1623" w:type="pct"/>
            <w:gridSpan w:val="3"/>
          </w:tcPr>
          <w:p>
            <w:pPr>
              <w:keepNext w:val="0"/>
              <w:keepLines w:val="0"/>
              <w:pageBreakBefore w:val="0"/>
              <w:widowControl w:val="0"/>
              <w:kinsoku/>
              <w:wordWrap/>
              <w:overflowPunct/>
              <w:topLinePunct w:val="0"/>
              <w:autoSpaceDE/>
              <w:autoSpaceDN/>
              <w:bidi w:val="0"/>
              <w:adjustRightInd/>
              <w:snapToGrid/>
              <w:spacing w:line="360" w:lineRule="exact"/>
              <w:ind w:left="840" w:hanging="840" w:hangingChars="300"/>
              <w:jc w:val="left"/>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7" w:type="pct"/>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highlight w:val="none"/>
                <w:vertAlign w:val="baseline"/>
                <w:lang w:val="en-US" w:eastAsia="zh-CN"/>
              </w:rPr>
            </w:pPr>
          </w:p>
        </w:tc>
        <w:tc>
          <w:tcPr>
            <w:tcW w:w="1679" w:type="pct"/>
            <w:gridSpan w:val="3"/>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239" w:type="pct"/>
            <w:gridSpan w:val="3"/>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highlight w:val="none"/>
                <w:vertAlign w:val="baseline"/>
                <w:lang w:val="en-US" w:eastAsia="zh-CN"/>
              </w:rPr>
            </w:pPr>
          </w:p>
        </w:tc>
        <w:tc>
          <w:tcPr>
            <w:tcW w:w="1623" w:type="pct"/>
            <w:gridSpan w:val="3"/>
          </w:tcPr>
          <w:p>
            <w:pPr>
              <w:keepNext w:val="0"/>
              <w:keepLines w:val="0"/>
              <w:pageBreakBefore w:val="0"/>
              <w:widowControl w:val="0"/>
              <w:kinsoku/>
              <w:wordWrap/>
              <w:overflowPunct/>
              <w:topLinePunct w:val="0"/>
              <w:autoSpaceDE/>
              <w:autoSpaceDN/>
              <w:bidi w:val="0"/>
              <w:adjustRightInd/>
              <w:snapToGrid/>
              <w:spacing w:line="360" w:lineRule="exact"/>
              <w:ind w:left="840" w:hanging="840" w:hangingChars="300"/>
              <w:jc w:val="left"/>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1679"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239"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1623"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840" w:hanging="840" w:hangingChars="300"/>
              <w:jc w:val="center"/>
              <w:textAlignment w:val="auto"/>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sz w:val="28"/>
                <w:szCs w:val="28"/>
                <w:highlight w:val="none"/>
                <w:vertAlign w:val="baseline"/>
                <w:lang w:val="en-US" w:eastAsia="zh-CN"/>
              </w:rPr>
            </w:pPr>
            <w:r>
              <w:rPr>
                <w:rFonts w:hint="eastAsia" w:ascii="楷体_GB2312" w:hAnsi="楷体_GB2312" w:eastAsia="楷体_GB2312" w:cs="楷体_GB2312"/>
                <w:sz w:val="28"/>
                <w:szCs w:val="28"/>
                <w:highlight w:val="none"/>
                <w:vertAlign w:val="baseline"/>
                <w:lang w:val="en-US" w:eastAsia="zh-CN"/>
              </w:rPr>
              <w:t>三、收集、运输车辆信息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序号</w:t>
            </w:r>
          </w:p>
        </w:tc>
        <w:tc>
          <w:tcPr>
            <w:tcW w:w="966"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车辆牌照</w:t>
            </w:r>
          </w:p>
        </w:tc>
        <w:tc>
          <w:tcPr>
            <w:tcW w:w="1075"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车辆类型</w:t>
            </w:r>
          </w:p>
        </w:tc>
        <w:tc>
          <w:tcPr>
            <w:tcW w:w="1124" w:type="pct"/>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收集、运输垃圾种类</w:t>
            </w:r>
          </w:p>
        </w:tc>
        <w:tc>
          <w:tcPr>
            <w:tcW w:w="137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车辆荷定装载质量（吨）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966"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075"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124" w:type="pct"/>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37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966"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075"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124" w:type="pct"/>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37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966"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075"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124" w:type="pct"/>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37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966"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075"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124" w:type="pct"/>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37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966"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075"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124" w:type="pct"/>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c>
          <w:tcPr>
            <w:tcW w:w="137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59"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vertAlign w:val="baseline"/>
                <w:lang w:val="en-US" w:eastAsia="zh-CN"/>
              </w:rPr>
              <w:t>声  明</w:t>
            </w:r>
          </w:p>
        </w:tc>
        <w:tc>
          <w:tcPr>
            <w:tcW w:w="3940" w:type="pct"/>
            <w:gridSpan w:val="8"/>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我谨在此声明：以上呈报事项准确无误，如有不实，愿承担相应的法律责任。</w:t>
            </w:r>
          </w:p>
          <w:p>
            <w:pPr>
              <w:keepNext w:val="0"/>
              <w:keepLines w:val="0"/>
              <w:pageBreakBefore w:val="0"/>
              <w:widowControl w:val="0"/>
              <w:kinsoku/>
              <w:wordWrap/>
              <w:overflowPunct/>
              <w:topLinePunct w:val="0"/>
              <w:autoSpaceDE/>
              <w:autoSpaceDN/>
              <w:bidi w:val="0"/>
              <w:adjustRightInd/>
              <w:snapToGrid/>
              <w:spacing w:line="360" w:lineRule="exact"/>
              <w:ind w:firstLine="1960" w:firstLineChars="700"/>
              <w:jc w:val="left"/>
              <w:textAlignment w:val="auto"/>
              <w:rPr>
                <w:rFonts w:hint="eastAsia" w:ascii="仿宋_GB2312" w:hAnsi="仿宋_GB2312" w:eastAsia="仿宋_GB2312" w:cs="仿宋_GB2312"/>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2520" w:firstLineChars="900"/>
              <w:jc w:val="left"/>
              <w:textAlignment w:val="auto"/>
              <w:rPr>
                <w:rFonts w:hint="default" w:ascii="仿宋_GB2312" w:hAnsi="仿宋_GB2312" w:eastAsia="仿宋_GB2312" w:cs="仿宋_GB2312"/>
                <w:kern w:val="2"/>
                <w:sz w:val="28"/>
                <w:szCs w:val="28"/>
                <w:highlight w:val="none"/>
                <w:u w:val="single"/>
                <w:lang w:val="en-US" w:eastAsia="zh-CN" w:bidi="ar-SA"/>
              </w:rPr>
            </w:pPr>
            <w:r>
              <w:rPr>
                <w:rFonts w:hint="eastAsia" w:ascii="仿宋_GB2312" w:hAnsi="仿宋_GB2312" w:eastAsia="仿宋_GB2312" w:cs="仿宋_GB2312"/>
                <w:kern w:val="2"/>
                <w:sz w:val="28"/>
                <w:szCs w:val="28"/>
                <w:highlight w:val="none"/>
                <w:lang w:val="en-US" w:eastAsia="zh-CN" w:bidi="ar-SA"/>
              </w:rPr>
              <w:t>备案人签名盖章：</w:t>
            </w:r>
            <w:r>
              <w:rPr>
                <w:rFonts w:hint="eastAsia" w:ascii="仿宋_GB2312" w:hAnsi="仿宋_GB2312" w:eastAsia="仿宋_GB2312" w:cs="仿宋_GB2312"/>
                <w:kern w:val="2"/>
                <w:sz w:val="28"/>
                <w:szCs w:val="28"/>
                <w:highlight w:val="none"/>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楷体_GB2312" w:hAnsi="楷体_GB2312" w:eastAsia="楷体_GB2312" w:cs="楷体_GB2312"/>
                <w:kern w:val="2"/>
                <w:sz w:val="28"/>
                <w:szCs w:val="28"/>
                <w:highlight w:val="none"/>
                <w:lang w:val="en-US" w:eastAsia="zh-CN" w:bidi="ar-SA"/>
              </w:rPr>
              <w:t>三、告知事项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5000" w:type="pct"/>
            <w:gridSpan w:val="1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本表仅适用于城市生活垃圾经营性清扫、收集、运输许可信息备案。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2.收运服务许可证有效期内，申请单位如有新增服务区域或作业车辆，请及时新增备案信息。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3.以上备案信息如有不实，建设（环境卫生）主管部门有权依据法律法规及相关规定进行处理。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申请单位应当严格按照上述备案信息实施生活垃圾清扫、收集、运输作业，严禁出现下列行为：（1）不按协议约定的时间、地点等服务标准清扫、收集、运输生活垃圾；（2）私自随意丢弃、遗撒、倾倒、堆放、处置生活垃圾；（3）将分类投放的生活垃圾混合收集、运输；（4）其他法律法规禁止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5.发现申请单位有上述行为的，建设（环境卫生）主管部门依据法律法规及相关规定进行处理。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                                           东阳市综合行政执法局</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300"/>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                                     年    月   日</w:t>
            </w:r>
          </w:p>
        </w:tc>
      </w:tr>
    </w:tbl>
    <w:p>
      <w:pPr>
        <w:jc w:val="both"/>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ind w:left="960" w:hanging="960" w:hangingChars="4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说明：1.</w:t>
      </w:r>
      <w:r>
        <w:rPr>
          <w:rFonts w:hint="eastAsia" w:ascii="仿宋_GB2312" w:hAnsi="仿宋_GB2312" w:eastAsia="仿宋_GB2312" w:cs="仿宋_GB2312"/>
          <w:sz w:val="24"/>
          <w:szCs w:val="24"/>
          <w:highlight w:val="none"/>
          <w:vertAlign w:val="baseline"/>
          <w:lang w:val="en-US" w:eastAsia="zh-CN"/>
        </w:rPr>
        <w:t>服务类别为生活垃圾清扫（含粪便、隔油池餐厨废弃物清掏）、收集、运输；</w:t>
      </w:r>
    </w:p>
    <w:p>
      <w:pPr>
        <w:keepNext w:val="0"/>
        <w:keepLines w:val="0"/>
        <w:pageBreakBefore w:val="0"/>
        <w:widowControl w:val="0"/>
        <w:kinsoku/>
        <w:wordWrap/>
        <w:overflowPunct/>
        <w:topLinePunct w:val="0"/>
        <w:autoSpaceDE/>
        <w:autoSpaceDN/>
        <w:bidi w:val="0"/>
        <w:adjustRightInd/>
        <w:snapToGrid/>
        <w:ind w:left="958" w:leftChars="342" w:hanging="240" w:hangingChars="1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2.车辆类型为机扫车、洒水车、冲洗车、收集车、运输车（压缩车、勾臂车、餐厨车）等；</w:t>
      </w:r>
    </w:p>
    <w:p>
      <w:pPr>
        <w:keepNext w:val="0"/>
        <w:keepLines w:val="0"/>
        <w:pageBreakBefore w:val="0"/>
        <w:widowControl w:val="0"/>
        <w:kinsoku/>
        <w:wordWrap/>
        <w:overflowPunct/>
        <w:topLinePunct w:val="0"/>
        <w:autoSpaceDE/>
        <w:autoSpaceDN/>
        <w:bidi w:val="0"/>
        <w:adjustRightInd/>
        <w:snapToGrid/>
        <w:ind w:left="958" w:leftChars="342" w:hanging="240" w:hangingChars="1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3.收集、运输垃圾种类为易腐垃圾、可回收物、有害垃圾、其他垃圾、大件垃圾、园林垃圾等；</w:t>
      </w:r>
    </w:p>
    <w:p>
      <w:pPr>
        <w:keepNext w:val="0"/>
        <w:keepLines w:val="0"/>
        <w:pageBreakBefore w:val="0"/>
        <w:widowControl w:val="0"/>
        <w:kinsoku/>
        <w:wordWrap/>
        <w:overflowPunct/>
        <w:topLinePunct w:val="0"/>
        <w:autoSpaceDE/>
        <w:autoSpaceDN/>
        <w:bidi w:val="0"/>
        <w:adjustRightInd/>
        <w:snapToGrid/>
        <w:ind w:firstLine="720" w:firstLineChars="3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本表一式叁份，申请单位、属地政府、</w:t>
      </w:r>
      <w:r>
        <w:rPr>
          <w:rFonts w:hint="eastAsia" w:ascii="楷体_GB2312" w:hAnsi="楷体_GB2312" w:eastAsia="楷体_GB2312" w:cs="楷体_GB2312"/>
          <w:kern w:val="2"/>
          <w:sz w:val="24"/>
          <w:szCs w:val="24"/>
          <w:highlight w:val="none"/>
          <w:lang w:val="en-US" w:eastAsia="zh-CN" w:bidi="ar-SA"/>
        </w:rPr>
        <w:t>建设（环境卫生）主管部门</w:t>
      </w:r>
      <w:r>
        <w:rPr>
          <w:rFonts w:hint="eastAsia" w:ascii="楷体_GB2312" w:hAnsi="楷体_GB2312" w:eastAsia="楷体_GB2312" w:cs="楷体_GB2312"/>
          <w:sz w:val="24"/>
          <w:szCs w:val="24"/>
          <w:highlight w:val="none"/>
          <w:lang w:val="en-US" w:eastAsia="zh-CN"/>
        </w:rPr>
        <w:t>各留一份。</w:t>
      </w:r>
    </w:p>
    <w:p>
      <w:pPr>
        <w:rPr>
          <w:rFonts w:hint="default" w:ascii="Times New Roman" w:hAnsi="Times New Roman" w:eastAsia="仿宋_GB2312" w:cs="Times New Roman"/>
          <w:sz w:val="32"/>
          <w:szCs w:val="32"/>
          <w:highlight w:val="none"/>
        </w:rPr>
        <w:sectPr>
          <w:footerReference r:id="rId9" w:type="default"/>
          <w:pgSz w:w="11906" w:h="16838"/>
          <w:pgMar w:top="1985" w:right="1474" w:bottom="2098" w:left="1588" w:header="851" w:footer="992" w:gutter="0"/>
          <w:pgNumType w:fmt="decimal" w:start="1"/>
          <w:cols w:space="425" w:num="1"/>
          <w:docGrid w:type="linesAndChars" w:linePitch="312" w:charSpace="0"/>
        </w:sectPr>
      </w:pPr>
    </w:p>
    <w:p>
      <w:pPr>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val="en-US" w:eastAsia="zh-CN"/>
        </w:rPr>
        <w:t>5</w:t>
      </w:r>
    </w:p>
    <w:p>
      <w:pPr>
        <w:jc w:val="left"/>
        <w:rPr>
          <w:rFonts w:hint="eastAsia" w:ascii="宋体" w:hAnsi="宋体" w:cs="宋体"/>
          <w:b/>
          <w:bCs/>
          <w:kern w:val="0"/>
          <w:sz w:val="48"/>
          <w:szCs w:val="48"/>
          <w:highlight w:val="none"/>
        </w:rPr>
      </w:pPr>
    </w:p>
    <w:p>
      <w:pPr>
        <w:jc w:val="center"/>
        <w:rPr>
          <w:rFonts w:hint="eastAsia" w:ascii="宋体" w:hAnsi="宋体" w:cs="宋体"/>
          <w:b/>
          <w:bCs/>
          <w:kern w:val="0"/>
          <w:sz w:val="48"/>
          <w:szCs w:val="48"/>
          <w:highlight w:val="none"/>
        </w:rPr>
      </w:pPr>
    </w:p>
    <w:p>
      <w:pPr>
        <w:jc w:val="center"/>
        <w:rPr>
          <w:rFonts w:hint="eastAsia" w:ascii="宋体" w:hAnsi="宋体" w:cs="宋体"/>
          <w:b/>
          <w:bCs/>
          <w:kern w:val="0"/>
          <w:sz w:val="48"/>
          <w:szCs w:val="48"/>
          <w:highlight w:val="none"/>
        </w:rPr>
      </w:pPr>
    </w:p>
    <w:p>
      <w:pPr>
        <w:jc w:val="center"/>
        <w:rPr>
          <w:rFonts w:hint="eastAsia" w:ascii="宋体" w:hAnsi="宋体" w:cs="宋体"/>
          <w:b/>
          <w:bCs/>
          <w:kern w:val="0"/>
          <w:sz w:val="48"/>
          <w:szCs w:val="48"/>
          <w:highlight w:val="none"/>
        </w:rPr>
      </w:pPr>
    </w:p>
    <w:p>
      <w:pPr>
        <w:jc w:val="center"/>
        <w:rPr>
          <w:rFonts w:ascii="宋体" w:hAnsi="宋体" w:cs="宋体"/>
          <w:b/>
          <w:bCs/>
          <w:kern w:val="0"/>
          <w:sz w:val="48"/>
          <w:szCs w:val="48"/>
          <w:highlight w:val="none"/>
        </w:rPr>
      </w:pPr>
      <w:r>
        <w:rPr>
          <w:rFonts w:hint="eastAsia" w:ascii="宋体" w:hAnsi="宋体" w:cs="宋体"/>
          <w:b/>
          <w:bCs/>
          <w:kern w:val="0"/>
          <w:sz w:val="48"/>
          <w:szCs w:val="48"/>
          <w:highlight w:val="none"/>
        </w:rPr>
        <w:t>城市生活垃圾经营性</w:t>
      </w:r>
      <w:r>
        <w:rPr>
          <w:rFonts w:hint="eastAsia" w:ascii="宋体" w:hAnsi="宋体" w:cs="宋体"/>
          <w:b/>
          <w:bCs/>
          <w:kern w:val="0"/>
          <w:sz w:val="48"/>
          <w:szCs w:val="48"/>
          <w:highlight w:val="none"/>
          <w:lang w:eastAsia="zh-CN"/>
        </w:rPr>
        <w:t>清扫、</w:t>
      </w:r>
      <w:r>
        <w:rPr>
          <w:rFonts w:hint="eastAsia" w:ascii="宋体" w:hAnsi="宋体" w:cs="宋体"/>
          <w:b/>
          <w:bCs/>
          <w:kern w:val="0"/>
          <w:sz w:val="48"/>
          <w:szCs w:val="48"/>
          <w:highlight w:val="none"/>
        </w:rPr>
        <w:t>收集、运输</w:t>
      </w:r>
    </w:p>
    <w:p>
      <w:pPr>
        <w:jc w:val="center"/>
        <w:rPr>
          <w:rFonts w:ascii="宋体" w:hAnsi="宋体"/>
          <w:sz w:val="48"/>
          <w:szCs w:val="48"/>
          <w:highlight w:val="none"/>
        </w:rPr>
      </w:pPr>
      <w:r>
        <w:rPr>
          <w:rFonts w:hint="eastAsia" w:ascii="宋体" w:hAnsi="宋体" w:cs="宋体"/>
          <w:b/>
          <w:bCs/>
          <w:kern w:val="0"/>
          <w:sz w:val="48"/>
          <w:szCs w:val="48"/>
          <w:highlight w:val="none"/>
        </w:rPr>
        <w:t>服务许可申请样表</w:t>
      </w:r>
    </w:p>
    <w:p>
      <w:pPr>
        <w:rPr>
          <w:rFonts w:ascii="仿宋_GB2312" w:eastAsia="仿宋_GB2312"/>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rPr>
          <w:rFonts w:ascii="仿宋_GB2312" w:eastAsia="仿宋_GB2312"/>
          <w:sz w:val="32"/>
          <w:szCs w:val="32"/>
          <w:highlight w:val="none"/>
        </w:rPr>
      </w:pPr>
    </w:p>
    <w:p>
      <w:pPr>
        <w:ind w:firstLine="1600" w:firstLineChars="500"/>
        <w:rPr>
          <w:rFonts w:ascii="宋体" w:hAnsi="宋体"/>
          <w:sz w:val="32"/>
          <w:szCs w:val="32"/>
          <w:highlight w:val="none"/>
        </w:rPr>
      </w:pPr>
      <w:r>
        <w:rPr>
          <w:rFonts w:hint="eastAsia" w:ascii="宋体" w:hAnsi="宋体"/>
          <w:sz w:val="32"/>
          <w:szCs w:val="32"/>
          <w:highlight w:val="none"/>
        </w:rPr>
        <w:t>申请单位：</w:t>
      </w:r>
      <w:r>
        <w:rPr>
          <w:rFonts w:hint="eastAsia" w:ascii="宋体" w:hAnsi="宋体"/>
          <w:sz w:val="32"/>
          <w:szCs w:val="32"/>
          <w:highlight w:val="none"/>
          <w:u w:val="single"/>
        </w:rPr>
        <w:t xml:space="preserve"> </w:t>
      </w:r>
      <w:r>
        <w:rPr>
          <w:rFonts w:hint="eastAsia" w:ascii="宋体" w:hAnsi="宋体"/>
          <w:color w:val="FF0000"/>
          <w:sz w:val="32"/>
          <w:szCs w:val="32"/>
          <w:highlight w:val="none"/>
          <w:u w:val="single"/>
        </w:rPr>
        <w:t>东阳XXXX有限公司（盖章）</w:t>
      </w:r>
    </w:p>
    <w:p>
      <w:pPr>
        <w:rPr>
          <w:rFonts w:ascii="宋体" w:hAnsi="宋体"/>
          <w:sz w:val="32"/>
          <w:szCs w:val="32"/>
          <w:highlight w:val="none"/>
        </w:rPr>
      </w:pPr>
    </w:p>
    <w:p>
      <w:pPr>
        <w:ind w:firstLine="1600" w:firstLineChars="500"/>
        <w:rPr>
          <w:rFonts w:ascii="宋体" w:hAnsi="宋体"/>
          <w:sz w:val="32"/>
          <w:szCs w:val="32"/>
          <w:highlight w:val="none"/>
        </w:rPr>
      </w:pPr>
      <w:r>
        <w:rPr>
          <w:rFonts w:hint="eastAsia" w:ascii="宋体" w:hAnsi="宋体"/>
          <w:sz w:val="32"/>
          <w:szCs w:val="32"/>
          <w:highlight w:val="none"/>
        </w:rPr>
        <w:t>法人代表：</w:t>
      </w:r>
      <w:r>
        <w:rPr>
          <w:rFonts w:hint="eastAsia" w:ascii="宋体" w:hAnsi="宋体"/>
          <w:sz w:val="32"/>
          <w:szCs w:val="32"/>
          <w:highlight w:val="none"/>
          <w:u w:val="single"/>
        </w:rPr>
        <w:t xml:space="preserve">  </w:t>
      </w:r>
      <w:r>
        <w:rPr>
          <w:rFonts w:hint="eastAsia" w:ascii="宋体" w:hAnsi="宋体"/>
          <w:sz w:val="32"/>
          <w:szCs w:val="32"/>
          <w:highlight w:val="none"/>
          <w:u w:val="single"/>
          <w:lang w:val="en-US" w:eastAsia="zh-CN"/>
        </w:rPr>
        <w:t xml:space="preserve">       </w:t>
      </w:r>
      <w:r>
        <w:rPr>
          <w:rFonts w:hint="eastAsia" w:ascii="宋体" w:hAnsi="宋体"/>
          <w:color w:val="FF0000"/>
          <w:sz w:val="32"/>
          <w:szCs w:val="32"/>
          <w:highlight w:val="none"/>
          <w:u w:val="single"/>
        </w:rPr>
        <w:t xml:space="preserve">XXX   </w:t>
      </w:r>
      <w:r>
        <w:rPr>
          <w:rFonts w:hint="eastAsia" w:ascii="宋体" w:hAnsi="宋体"/>
          <w:sz w:val="32"/>
          <w:szCs w:val="32"/>
          <w:highlight w:val="none"/>
          <w:u w:val="single"/>
        </w:rPr>
        <w:t xml:space="preserve">          </w:t>
      </w:r>
    </w:p>
    <w:p>
      <w:pPr>
        <w:rPr>
          <w:rFonts w:ascii="宋体" w:hAnsi="宋体"/>
          <w:sz w:val="32"/>
          <w:szCs w:val="32"/>
          <w:highlight w:val="none"/>
        </w:rPr>
      </w:pPr>
    </w:p>
    <w:p>
      <w:pPr>
        <w:ind w:firstLine="1600" w:firstLineChars="500"/>
        <w:rPr>
          <w:rFonts w:ascii="宋体" w:hAnsi="宋体"/>
          <w:sz w:val="32"/>
          <w:szCs w:val="32"/>
          <w:highlight w:val="none"/>
          <w:u w:val="single"/>
        </w:rPr>
      </w:pPr>
      <w:r>
        <w:rPr>
          <w:rFonts w:hint="eastAsia" w:ascii="宋体" w:hAnsi="宋体"/>
          <w:sz w:val="32"/>
          <w:szCs w:val="32"/>
          <w:highlight w:val="none"/>
        </w:rPr>
        <w:t>填表时间：</w:t>
      </w:r>
      <w:r>
        <w:rPr>
          <w:rFonts w:hint="eastAsia" w:ascii="宋体" w:hAnsi="宋体"/>
          <w:sz w:val="32"/>
          <w:szCs w:val="32"/>
          <w:highlight w:val="none"/>
          <w:u w:val="single"/>
        </w:rPr>
        <w:t xml:space="preserve">      </w:t>
      </w:r>
      <w:r>
        <w:rPr>
          <w:rFonts w:hint="eastAsia" w:ascii="宋体" w:hAnsi="宋体"/>
          <w:color w:val="FF0000"/>
          <w:sz w:val="32"/>
          <w:szCs w:val="32"/>
          <w:highlight w:val="none"/>
          <w:u w:val="single"/>
        </w:rPr>
        <w:t xml:space="preserve">年  月  日  </w:t>
      </w:r>
      <w:r>
        <w:rPr>
          <w:rFonts w:hint="eastAsia" w:ascii="宋体" w:hAnsi="宋体"/>
          <w:sz w:val="32"/>
          <w:szCs w:val="32"/>
          <w:highlight w:val="none"/>
          <w:u w:val="single"/>
        </w:rPr>
        <w:t xml:space="preserve">       </w:t>
      </w:r>
    </w:p>
    <w:p>
      <w:pPr>
        <w:autoSpaceDE w:val="0"/>
        <w:autoSpaceDN w:val="0"/>
        <w:adjustRightInd w:val="0"/>
        <w:jc w:val="center"/>
        <w:rPr>
          <w:rFonts w:hint="eastAsia" w:ascii="黑体" w:eastAsia="黑体" w:cs="黑体"/>
          <w:color w:val="000000"/>
          <w:kern w:val="0"/>
          <w:sz w:val="36"/>
          <w:szCs w:val="36"/>
          <w:highlight w:val="none"/>
        </w:rPr>
      </w:pPr>
    </w:p>
    <w:p>
      <w:pPr>
        <w:autoSpaceDE w:val="0"/>
        <w:autoSpaceDN w:val="0"/>
        <w:adjustRightInd w:val="0"/>
        <w:jc w:val="center"/>
        <w:rPr>
          <w:rFonts w:hint="eastAsia" w:ascii="黑体" w:eastAsia="黑体" w:cs="黑体"/>
          <w:color w:val="000000"/>
          <w:kern w:val="0"/>
          <w:sz w:val="36"/>
          <w:szCs w:val="36"/>
          <w:highlight w:val="none"/>
        </w:rPr>
      </w:pPr>
    </w:p>
    <w:p>
      <w:pPr>
        <w:autoSpaceDE w:val="0"/>
        <w:autoSpaceDN w:val="0"/>
        <w:adjustRightInd w:val="0"/>
        <w:jc w:val="center"/>
        <w:rPr>
          <w:rFonts w:hint="eastAsia" w:ascii="黑体" w:eastAsia="黑体" w:cs="黑体"/>
          <w:color w:val="000000"/>
          <w:kern w:val="0"/>
          <w:sz w:val="36"/>
          <w:szCs w:val="36"/>
          <w:highlight w:val="none"/>
        </w:rPr>
      </w:pPr>
    </w:p>
    <w:p>
      <w:pPr>
        <w:autoSpaceDE w:val="0"/>
        <w:autoSpaceDN w:val="0"/>
        <w:adjustRightInd w:val="0"/>
        <w:jc w:val="center"/>
        <w:rPr>
          <w:rFonts w:hint="eastAsia" w:ascii="黑体" w:eastAsia="黑体" w:cs="黑体"/>
          <w:color w:val="000000"/>
          <w:kern w:val="0"/>
          <w:sz w:val="36"/>
          <w:szCs w:val="36"/>
          <w:highlight w:val="none"/>
        </w:rPr>
      </w:pPr>
    </w:p>
    <w:p>
      <w:pPr>
        <w:autoSpaceDE w:val="0"/>
        <w:autoSpaceDN w:val="0"/>
        <w:adjustRightInd w:val="0"/>
        <w:jc w:val="center"/>
        <w:rPr>
          <w:rFonts w:ascii="黑体" w:eastAsia="黑体" w:cs="黑体"/>
          <w:color w:val="000000"/>
          <w:kern w:val="0"/>
          <w:sz w:val="36"/>
          <w:szCs w:val="36"/>
          <w:highlight w:val="none"/>
        </w:rPr>
      </w:pPr>
      <w:r>
        <w:rPr>
          <w:rFonts w:hint="eastAsia" w:ascii="黑体" w:eastAsia="黑体" w:cs="黑体"/>
          <w:color w:val="000000"/>
          <w:kern w:val="0"/>
          <w:sz w:val="36"/>
          <w:szCs w:val="36"/>
          <w:highlight w:val="none"/>
        </w:rPr>
        <w:t>审批表填表说明</w:t>
      </w:r>
    </w:p>
    <w:p>
      <w:pPr>
        <w:ind w:firstLine="320" w:firstLineChars="100"/>
        <w:jc w:val="center"/>
        <w:rPr>
          <w:rFonts w:ascii="宋体" w:hAnsi="宋体"/>
          <w:sz w:val="32"/>
          <w:szCs w:val="32"/>
          <w:highlight w:val="none"/>
        </w:rPr>
      </w:pPr>
    </w:p>
    <w:p>
      <w:pPr>
        <w:ind w:firstLine="640" w:firstLineChars="200"/>
        <w:rPr>
          <w:rFonts w:ascii="宋体" w:hAnsi="宋体"/>
          <w:sz w:val="32"/>
          <w:szCs w:val="32"/>
          <w:highlight w:val="none"/>
        </w:rPr>
      </w:pPr>
      <w:r>
        <w:rPr>
          <w:rFonts w:hint="eastAsia" w:ascii="仿宋_GB2312" w:eastAsia="仿宋_GB2312" w:cs="仿宋_GB2312"/>
          <w:color w:val="000000"/>
          <w:kern w:val="0"/>
          <w:sz w:val="32"/>
          <w:szCs w:val="32"/>
          <w:highlight w:val="none"/>
        </w:rPr>
        <w:t>一、注册资本单位为万元</w:t>
      </w:r>
      <w:r>
        <w:rPr>
          <w:rFonts w:hint="eastAsia" w:ascii="仿宋_GB2312" w:eastAsia="仿宋_GB2312" w:cs="仿宋_GB2312"/>
          <w:color w:val="000000"/>
          <w:kern w:val="0"/>
          <w:sz w:val="32"/>
          <w:szCs w:val="32"/>
          <w:highlight w:val="none"/>
          <w:lang w:eastAsia="zh-CN"/>
        </w:rPr>
        <w:t>（</w:t>
      </w:r>
      <w:r>
        <w:rPr>
          <w:rFonts w:hint="eastAsia" w:ascii="仿宋_GB2312" w:eastAsia="仿宋_GB2312" w:cs="仿宋_GB2312"/>
          <w:color w:val="000000"/>
          <w:kern w:val="0"/>
          <w:sz w:val="32"/>
          <w:szCs w:val="32"/>
          <w:highlight w:val="none"/>
        </w:rPr>
        <w:t>人民币</w:t>
      </w:r>
      <w:r>
        <w:rPr>
          <w:rFonts w:hint="eastAsia" w:ascii="仿宋_GB2312" w:eastAsia="仿宋_GB2312" w:cs="仿宋_GB2312"/>
          <w:color w:val="000000"/>
          <w:kern w:val="0"/>
          <w:sz w:val="32"/>
          <w:szCs w:val="32"/>
          <w:highlight w:val="none"/>
          <w:lang w:eastAsia="zh-CN"/>
        </w:rPr>
        <w:t>）</w:t>
      </w:r>
      <w:r>
        <w:rPr>
          <w:rFonts w:hint="eastAsia" w:ascii="仿宋_GB2312" w:eastAsia="仿宋_GB2312" w:cs="仿宋_GB2312"/>
          <w:color w:val="000000"/>
          <w:kern w:val="0"/>
          <w:sz w:val="32"/>
          <w:szCs w:val="32"/>
          <w:highlight w:val="none"/>
        </w:rPr>
        <w:t>。</w:t>
      </w:r>
    </w:p>
    <w:p>
      <w:pPr>
        <w:ind w:firstLine="640" w:firstLineChars="200"/>
        <w:rPr>
          <w:rFonts w:ascii="仿宋_GB2312" w:eastAsia="仿宋_GB2312" w:cs="仿宋_GB2312"/>
          <w:color w:val="000000"/>
          <w:kern w:val="0"/>
          <w:sz w:val="32"/>
          <w:szCs w:val="32"/>
          <w:highlight w:val="none"/>
        </w:rPr>
      </w:pPr>
      <w:r>
        <w:rPr>
          <w:rFonts w:hint="eastAsia" w:ascii="仿宋_GB2312" w:eastAsia="仿宋_GB2312" w:cs="仿宋_GB2312"/>
          <w:color w:val="000000"/>
          <w:kern w:val="0"/>
          <w:sz w:val="32"/>
          <w:szCs w:val="32"/>
          <w:highlight w:val="none"/>
        </w:rPr>
        <w:t>二、联系电话为经营地址的办公联系电话。</w:t>
      </w:r>
    </w:p>
    <w:p>
      <w:pPr>
        <w:ind w:firstLine="640" w:firstLineChars="200"/>
        <w:rPr>
          <w:rFonts w:ascii="仿宋_GB2312" w:eastAsia="仿宋_GB2312" w:cs="仿宋_GB2312"/>
          <w:color w:val="000000"/>
          <w:kern w:val="0"/>
          <w:sz w:val="32"/>
          <w:szCs w:val="32"/>
          <w:highlight w:val="none"/>
        </w:rPr>
      </w:pPr>
      <w:r>
        <w:rPr>
          <w:rFonts w:hint="eastAsia" w:ascii="仿宋_GB2312" w:eastAsia="仿宋_GB2312" w:cs="仿宋_GB2312"/>
          <w:color w:val="000000"/>
          <w:kern w:val="0"/>
          <w:sz w:val="32"/>
          <w:szCs w:val="32"/>
          <w:highlight w:val="none"/>
        </w:rPr>
        <w:t>三、企业类型以营业执照核发为准。</w:t>
      </w:r>
    </w:p>
    <w:p>
      <w:pPr>
        <w:autoSpaceDE w:val="0"/>
        <w:autoSpaceDN w:val="0"/>
        <w:adjustRightInd w:val="0"/>
        <w:ind w:firstLine="640" w:firstLineChars="200"/>
        <w:jc w:val="left"/>
        <w:rPr>
          <w:rFonts w:ascii="仿宋_GB2312" w:eastAsia="仿宋_GB2312" w:cs="仿宋_GB2312"/>
          <w:color w:val="000000"/>
          <w:kern w:val="0"/>
          <w:sz w:val="32"/>
          <w:szCs w:val="32"/>
          <w:highlight w:val="none"/>
        </w:rPr>
      </w:pPr>
      <w:r>
        <w:rPr>
          <w:rFonts w:hint="eastAsia" w:ascii="仿宋_GB2312" w:eastAsia="仿宋_GB2312" w:cs="仿宋_GB2312"/>
          <w:color w:val="000000"/>
          <w:kern w:val="0"/>
          <w:sz w:val="32"/>
          <w:szCs w:val="32"/>
          <w:highlight w:val="none"/>
        </w:rPr>
        <w:t>四、记录仪数据归集及数据格式情况应包括时间、轨迹、方位和计量等内容</w:t>
      </w:r>
    </w:p>
    <w:p>
      <w:pPr>
        <w:autoSpaceDE w:val="0"/>
        <w:autoSpaceDN w:val="0"/>
        <w:adjustRightInd w:val="0"/>
        <w:ind w:firstLine="640" w:firstLineChars="200"/>
        <w:jc w:val="left"/>
        <w:rPr>
          <w:rFonts w:ascii="仿宋_GB2312" w:eastAsia="仿宋_GB2312" w:cs="仿宋_GB2312"/>
          <w:color w:val="000000"/>
          <w:kern w:val="0"/>
          <w:sz w:val="32"/>
          <w:szCs w:val="32"/>
          <w:highlight w:val="none"/>
        </w:rPr>
      </w:pPr>
      <w:r>
        <w:rPr>
          <w:rFonts w:hint="eastAsia" w:ascii="仿宋_GB2312" w:eastAsia="仿宋_GB2312" w:cs="仿宋_GB2312"/>
          <w:color w:val="000000"/>
          <w:kern w:val="0"/>
          <w:sz w:val="32"/>
          <w:szCs w:val="32"/>
          <w:highlight w:val="none"/>
        </w:rPr>
        <w:t>五、要求统一用A4纸打印，装订成册。</w:t>
      </w:r>
    </w:p>
    <w:p>
      <w:pPr>
        <w:autoSpaceDE w:val="0"/>
        <w:autoSpaceDN w:val="0"/>
        <w:adjustRightInd w:val="0"/>
        <w:ind w:firstLine="640" w:firstLineChars="200"/>
        <w:jc w:val="left"/>
        <w:rPr>
          <w:rFonts w:ascii="仿宋_GB2312" w:eastAsia="仿宋_GB2312" w:cs="仿宋_GB2312"/>
          <w:color w:val="000000"/>
          <w:kern w:val="0"/>
          <w:sz w:val="32"/>
          <w:szCs w:val="32"/>
          <w:highlight w:val="none"/>
        </w:rPr>
      </w:pPr>
      <w:r>
        <w:rPr>
          <w:rFonts w:hint="eastAsia" w:ascii="仿宋_GB2312" w:eastAsia="仿宋_GB2312" w:cs="仿宋_GB2312"/>
          <w:color w:val="000000"/>
          <w:kern w:val="0"/>
          <w:sz w:val="32"/>
          <w:szCs w:val="32"/>
          <w:highlight w:val="none"/>
        </w:rPr>
        <w:t>六、如表中所需填写内容较多，可另附文件予以说明，并加盖公章。</w:t>
      </w:r>
    </w:p>
    <w:p>
      <w:pPr>
        <w:autoSpaceDE w:val="0"/>
        <w:autoSpaceDN w:val="0"/>
        <w:adjustRightInd w:val="0"/>
        <w:ind w:firstLine="640" w:firstLineChars="200"/>
        <w:jc w:val="left"/>
        <w:rPr>
          <w:rFonts w:ascii="仿宋_GB2312" w:eastAsia="仿宋_GB2312" w:cs="仿宋_GB2312"/>
          <w:color w:val="000000"/>
          <w:kern w:val="0"/>
          <w:sz w:val="32"/>
          <w:szCs w:val="32"/>
          <w:highlight w:val="none"/>
        </w:rPr>
      </w:pPr>
    </w:p>
    <w:p>
      <w:pPr>
        <w:autoSpaceDE w:val="0"/>
        <w:autoSpaceDN w:val="0"/>
        <w:adjustRightInd w:val="0"/>
        <w:ind w:firstLine="640" w:firstLineChars="200"/>
        <w:jc w:val="left"/>
        <w:rPr>
          <w:rFonts w:ascii="仿宋_GB2312" w:eastAsia="仿宋_GB2312" w:cs="仿宋_GB2312"/>
          <w:color w:val="000000"/>
          <w:kern w:val="0"/>
          <w:sz w:val="32"/>
          <w:szCs w:val="32"/>
          <w:highlight w:val="none"/>
        </w:rPr>
      </w:pPr>
    </w:p>
    <w:p>
      <w:pPr>
        <w:autoSpaceDE w:val="0"/>
        <w:autoSpaceDN w:val="0"/>
        <w:adjustRightInd w:val="0"/>
        <w:ind w:firstLine="640" w:firstLineChars="200"/>
        <w:jc w:val="left"/>
        <w:rPr>
          <w:rFonts w:ascii="仿宋_GB2312" w:eastAsia="仿宋_GB2312" w:cs="仿宋_GB2312"/>
          <w:color w:val="000000"/>
          <w:kern w:val="0"/>
          <w:sz w:val="32"/>
          <w:szCs w:val="32"/>
          <w:highlight w:val="none"/>
        </w:rPr>
      </w:pPr>
    </w:p>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b/>
          <w:sz w:val="28"/>
          <w:szCs w:val="28"/>
          <w:highlight w:val="none"/>
        </w:rPr>
      </w:pPr>
      <w:r>
        <w:rPr>
          <w:rFonts w:ascii="仿宋_GB2312" w:eastAsia="仿宋_GB2312" w:cs="仿宋_GB2312"/>
          <w:color w:val="000000"/>
          <w:kern w:val="0"/>
          <w:sz w:val="32"/>
          <w:szCs w:val="32"/>
          <w:highlight w:val="none"/>
        </w:rPr>
        <w:br w:type="page"/>
      </w:r>
      <w:r>
        <w:rPr>
          <w:rFonts w:hint="eastAsia" w:ascii="宋体" w:hAnsi="宋体" w:cs="仿宋_GB2312"/>
          <w:b/>
          <w:color w:val="000000"/>
          <w:kern w:val="0"/>
          <w:sz w:val="32"/>
          <w:szCs w:val="32"/>
          <w:highlight w:val="none"/>
        </w:rPr>
        <w:t>城市生活垃圾经营性</w:t>
      </w:r>
      <w:r>
        <w:rPr>
          <w:rFonts w:hint="eastAsia" w:ascii="宋体" w:hAnsi="宋体" w:cs="仿宋_GB2312"/>
          <w:b/>
          <w:color w:val="000000"/>
          <w:kern w:val="0"/>
          <w:sz w:val="32"/>
          <w:szCs w:val="32"/>
          <w:highlight w:val="none"/>
          <w:lang w:eastAsia="zh-CN"/>
        </w:rPr>
        <w:t>清扫、</w:t>
      </w:r>
      <w:r>
        <w:rPr>
          <w:rFonts w:hint="eastAsia" w:ascii="宋体" w:hAnsi="宋体" w:cs="仿宋_GB2312"/>
          <w:b/>
          <w:color w:val="000000"/>
          <w:kern w:val="0"/>
          <w:sz w:val="32"/>
          <w:szCs w:val="32"/>
          <w:highlight w:val="none"/>
        </w:rPr>
        <w:t>收集、运输服务许可申请表</w:t>
      </w:r>
    </w:p>
    <w:tbl>
      <w:tblPr>
        <w:tblStyle w:val="1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19"/>
        <w:gridCol w:w="1880"/>
        <w:gridCol w:w="10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bCs/>
                <w:kern w:val="0"/>
                <w:sz w:val="24"/>
                <w:highlight w:val="none"/>
              </w:rPr>
            </w:pPr>
            <w:bookmarkStart w:id="2" w:name="RANGE!A1:D26"/>
            <w:r>
              <w:rPr>
                <w:rFonts w:hint="eastAsia" w:ascii="宋体" w:hAnsi="宋体" w:cs="宋体"/>
                <w:bCs/>
                <w:kern w:val="0"/>
                <w:sz w:val="24"/>
                <w:highlight w:val="none"/>
              </w:rPr>
              <w:t>申请服务内容</w:t>
            </w:r>
            <w:bookmarkEnd w:id="2"/>
          </w:p>
        </w:tc>
        <w:tc>
          <w:tcPr>
            <w:tcW w:w="7269" w:type="dxa"/>
            <w:gridSpan w:val="4"/>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bCs/>
                <w:color w:val="FF0000"/>
                <w:kern w:val="0"/>
                <w:sz w:val="24"/>
                <w:highlight w:val="none"/>
              </w:rPr>
            </w:pPr>
            <w:r>
              <w:rPr>
                <w:rFonts w:hint="eastAsia" w:ascii="宋体" w:hAnsi="宋体" w:cs="宋体"/>
                <w:bCs/>
                <w:color w:val="FF0000"/>
                <w:kern w:val="0"/>
                <w:sz w:val="24"/>
                <w:highlight w:val="none"/>
              </w:rPr>
              <w:t>城市生活垃圾经营性</w:t>
            </w:r>
            <w:r>
              <w:rPr>
                <w:rFonts w:hint="eastAsia" w:ascii="宋体" w:hAnsi="宋体" w:cs="宋体"/>
                <w:bCs/>
                <w:color w:val="FF0000"/>
                <w:kern w:val="0"/>
                <w:sz w:val="24"/>
                <w:highlight w:val="none"/>
                <w:lang w:eastAsia="zh-CN"/>
              </w:rPr>
              <w:t>清扫、</w:t>
            </w:r>
            <w:r>
              <w:rPr>
                <w:rFonts w:hint="eastAsia" w:ascii="宋体" w:hAnsi="宋体" w:cs="宋体"/>
                <w:bCs/>
                <w:color w:val="FF0000"/>
                <w:kern w:val="0"/>
                <w:sz w:val="24"/>
                <w:highlight w:val="none"/>
              </w:rPr>
              <w:t>收集、运输服务许可</w:t>
            </w:r>
          </w:p>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default" w:ascii="宋体" w:hAnsi="宋体" w:cs="仿宋_GB2312" w:eastAsiaTheme="minorEastAsia"/>
                <w:color w:val="000000"/>
                <w:kern w:val="0"/>
                <w:sz w:val="24"/>
                <w:highlight w:val="none"/>
                <w:lang w:val="en-US" w:eastAsia="zh-CN"/>
              </w:rPr>
            </w:pPr>
            <w:r>
              <w:rPr>
                <w:rFonts w:hint="eastAsia" w:ascii="宋体" w:hAnsi="宋体" w:cs="宋体"/>
                <w:bCs/>
                <w:color w:val="FF0000"/>
                <w:kern w:val="0"/>
                <w:sz w:val="24"/>
                <w:highlight w:val="none"/>
                <w:lang w:val="en-US" w:eastAsia="zh-CN"/>
              </w:rPr>
              <w:t>（清扫、收集、运输按实际接取业务选择填写）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000000"/>
                <w:kern w:val="0"/>
                <w:sz w:val="24"/>
                <w:highlight w:val="none"/>
              </w:rPr>
            </w:pPr>
            <w:r>
              <w:rPr>
                <w:rFonts w:hint="eastAsia" w:ascii="宋体" w:hAnsi="宋体" w:cs="宋体"/>
                <w:kern w:val="0"/>
                <w:sz w:val="24"/>
                <w:highlight w:val="none"/>
              </w:rPr>
              <w:t>企业名称</w:t>
            </w:r>
          </w:p>
        </w:tc>
        <w:tc>
          <w:tcPr>
            <w:tcW w:w="311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FF0000"/>
                <w:kern w:val="0"/>
                <w:sz w:val="24"/>
                <w:highlight w:val="none"/>
              </w:rPr>
            </w:pPr>
            <w:r>
              <w:rPr>
                <w:rFonts w:hint="eastAsia" w:ascii="宋体" w:hAnsi="宋体" w:cs="宋体"/>
                <w:color w:val="FF0000"/>
                <w:kern w:val="0"/>
                <w:sz w:val="24"/>
                <w:highlight w:val="none"/>
              </w:rPr>
              <w:t>浙江XXXX有限公司</w:t>
            </w:r>
          </w:p>
        </w:tc>
        <w:tc>
          <w:tcPr>
            <w:tcW w:w="1984"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000000"/>
                <w:kern w:val="0"/>
                <w:sz w:val="24"/>
                <w:highlight w:val="none"/>
              </w:rPr>
            </w:pPr>
            <w:r>
              <w:rPr>
                <w:rFonts w:hint="eastAsia" w:ascii="宋体" w:hAnsi="宋体" w:cs="宋体"/>
                <w:kern w:val="0"/>
                <w:sz w:val="24"/>
                <w:highlight w:val="none"/>
              </w:rPr>
              <w:t>组织机构代码</w:t>
            </w:r>
          </w:p>
        </w:tc>
        <w:tc>
          <w:tcPr>
            <w:tcW w:w="2166"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FF0000"/>
                <w:kern w:val="0"/>
                <w:sz w:val="24"/>
                <w:highlight w:val="none"/>
              </w:rPr>
            </w:pPr>
            <w:r>
              <w:rPr>
                <w:rFonts w:hint="eastAsia" w:ascii="宋体" w:hAnsi="宋体" w:cs="仿宋_GB2312"/>
                <w:color w:val="FF0000"/>
                <w:kern w:val="0"/>
                <w:sz w:val="24"/>
                <w:highlight w:val="none"/>
              </w:rPr>
              <w:t>9133060473199119xx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000000"/>
                <w:kern w:val="0"/>
                <w:sz w:val="24"/>
                <w:highlight w:val="none"/>
              </w:rPr>
            </w:pPr>
            <w:r>
              <w:rPr>
                <w:rFonts w:hint="eastAsia" w:ascii="宋体" w:hAnsi="宋体" w:cs="宋体"/>
                <w:kern w:val="0"/>
                <w:sz w:val="24"/>
                <w:highlight w:val="none"/>
              </w:rPr>
              <w:t>法人代表</w:t>
            </w:r>
          </w:p>
        </w:tc>
        <w:tc>
          <w:tcPr>
            <w:tcW w:w="311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FF0000"/>
                <w:kern w:val="0"/>
                <w:sz w:val="24"/>
                <w:highlight w:val="none"/>
              </w:rPr>
            </w:pPr>
            <w:r>
              <w:rPr>
                <w:rFonts w:hint="eastAsia" w:ascii="宋体" w:hAnsi="宋体" w:cs="仿宋_GB2312"/>
                <w:color w:val="FF0000"/>
                <w:kern w:val="0"/>
                <w:sz w:val="24"/>
                <w:highlight w:val="none"/>
              </w:rPr>
              <w:t>王二</w:t>
            </w:r>
          </w:p>
        </w:tc>
        <w:tc>
          <w:tcPr>
            <w:tcW w:w="1984"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000000"/>
                <w:kern w:val="0"/>
                <w:sz w:val="24"/>
                <w:highlight w:val="none"/>
              </w:rPr>
            </w:pPr>
            <w:r>
              <w:rPr>
                <w:rFonts w:hint="eastAsia" w:ascii="宋体" w:hAnsi="宋体" w:cs="宋体"/>
                <w:kern w:val="0"/>
                <w:sz w:val="24"/>
                <w:highlight w:val="none"/>
              </w:rPr>
              <w:t>营业执照注册号</w:t>
            </w:r>
          </w:p>
        </w:tc>
        <w:tc>
          <w:tcPr>
            <w:tcW w:w="2166"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FF0000"/>
                <w:kern w:val="0"/>
                <w:sz w:val="24"/>
                <w:highlight w:val="none"/>
              </w:rPr>
            </w:pPr>
            <w:r>
              <w:rPr>
                <w:rFonts w:hint="eastAsia" w:ascii="宋体" w:hAnsi="宋体" w:cs="仿宋_GB2312"/>
                <w:color w:val="FF0000"/>
                <w:kern w:val="0"/>
                <w:sz w:val="24"/>
                <w:highlight w:val="none"/>
              </w:rPr>
              <w:t>9133060473199119xx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000000"/>
                <w:kern w:val="0"/>
                <w:sz w:val="24"/>
                <w:highlight w:val="none"/>
              </w:rPr>
            </w:pPr>
            <w:r>
              <w:rPr>
                <w:rFonts w:hint="eastAsia" w:ascii="宋体" w:hAnsi="宋体" w:cs="宋体"/>
                <w:kern w:val="0"/>
                <w:sz w:val="24"/>
                <w:highlight w:val="none"/>
              </w:rPr>
              <w:t>联系电话</w:t>
            </w:r>
          </w:p>
        </w:tc>
        <w:tc>
          <w:tcPr>
            <w:tcW w:w="311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FF0000"/>
                <w:kern w:val="0"/>
                <w:sz w:val="24"/>
                <w:highlight w:val="none"/>
              </w:rPr>
            </w:pPr>
            <w:r>
              <w:rPr>
                <w:rFonts w:hint="eastAsia" w:ascii="宋体" w:hAnsi="宋体" w:cs="仿宋_GB2312"/>
                <w:color w:val="FF0000"/>
                <w:kern w:val="0"/>
                <w:sz w:val="24"/>
                <w:highlight w:val="none"/>
              </w:rPr>
              <w:t>1390000001X</w:t>
            </w:r>
          </w:p>
        </w:tc>
        <w:tc>
          <w:tcPr>
            <w:tcW w:w="1984"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000000"/>
                <w:kern w:val="0"/>
                <w:sz w:val="24"/>
                <w:highlight w:val="none"/>
              </w:rPr>
            </w:pPr>
            <w:r>
              <w:rPr>
                <w:rFonts w:hint="eastAsia" w:ascii="宋体" w:hAnsi="宋体" w:cs="宋体"/>
                <w:kern w:val="0"/>
                <w:sz w:val="24"/>
                <w:highlight w:val="none"/>
              </w:rPr>
              <w:t>传真电话</w:t>
            </w:r>
          </w:p>
        </w:tc>
        <w:tc>
          <w:tcPr>
            <w:tcW w:w="2166"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FF0000"/>
                <w:kern w:val="0"/>
                <w:sz w:val="24"/>
                <w:highlight w:val="none"/>
              </w:rPr>
            </w:pPr>
            <w:r>
              <w:rPr>
                <w:rFonts w:hint="eastAsia" w:ascii="宋体" w:hAnsi="宋体" w:cs="仿宋_GB2312"/>
                <w:color w:val="FF0000"/>
                <w:kern w:val="0"/>
                <w:sz w:val="24"/>
                <w:highlight w:val="none"/>
              </w:rPr>
              <w:t>8700111X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仿宋_GB2312"/>
                <w:color w:val="000000"/>
                <w:kern w:val="0"/>
                <w:sz w:val="24"/>
                <w:highlight w:val="none"/>
              </w:rPr>
            </w:pPr>
            <w:r>
              <w:rPr>
                <w:rFonts w:hint="eastAsia" w:ascii="宋体" w:hAnsi="宋体" w:cs="宋体"/>
                <w:kern w:val="0"/>
                <w:sz w:val="24"/>
                <w:highlight w:val="none"/>
              </w:rPr>
              <w:t>注册资本</w:t>
            </w:r>
          </w:p>
        </w:tc>
        <w:tc>
          <w:tcPr>
            <w:tcW w:w="311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ind w:firstLine="720" w:firstLineChars="300"/>
              <w:jc w:val="center"/>
              <w:textAlignment w:val="auto"/>
              <w:rPr>
                <w:rFonts w:hint="eastAsia" w:ascii="宋体" w:hAnsi="宋体" w:cs="仿宋_GB2312" w:eastAsiaTheme="minorEastAsia"/>
                <w:color w:val="000000"/>
                <w:kern w:val="0"/>
                <w:sz w:val="24"/>
                <w:highlight w:val="none"/>
                <w:lang w:eastAsia="zh-CN"/>
              </w:rPr>
            </w:pPr>
            <w:r>
              <w:rPr>
                <w:rFonts w:hint="eastAsia" w:ascii="宋体" w:hAnsi="宋体" w:cs="宋体"/>
                <w:kern w:val="0"/>
                <w:sz w:val="24"/>
                <w:highlight w:val="none"/>
              </w:rPr>
              <w:t xml:space="preserve">   </w:t>
            </w:r>
            <w:r>
              <w:rPr>
                <w:rFonts w:hint="eastAsia" w:ascii="宋体" w:hAnsi="宋体" w:cs="宋体"/>
                <w:color w:val="FF0000"/>
                <w:kern w:val="0"/>
                <w:sz w:val="24"/>
                <w:highlight w:val="none"/>
              </w:rPr>
              <w:t xml:space="preserve"> 1000 </w:t>
            </w:r>
            <w:r>
              <w:rPr>
                <w:rFonts w:hint="eastAsia" w:ascii="宋体" w:hAnsi="宋体" w:cs="宋体"/>
                <w:kern w:val="0"/>
                <w:sz w:val="24"/>
                <w:highlight w:val="none"/>
                <w:lang w:eastAsia="zh-CN"/>
              </w:rPr>
              <w:t>（</w:t>
            </w:r>
            <w:r>
              <w:rPr>
                <w:rFonts w:hint="eastAsia" w:ascii="宋体" w:hAnsi="宋体" w:cs="宋体"/>
                <w:kern w:val="0"/>
                <w:sz w:val="24"/>
                <w:highlight w:val="none"/>
              </w:rPr>
              <w:t>万元</w:t>
            </w:r>
            <w:r>
              <w:rPr>
                <w:rFonts w:hint="eastAsia" w:ascii="宋体" w:hAnsi="宋体" w:cs="宋体"/>
                <w:kern w:val="0"/>
                <w:sz w:val="24"/>
                <w:highlight w:val="none"/>
                <w:lang w:eastAsia="zh-CN"/>
              </w:rPr>
              <w:t>）</w:t>
            </w:r>
          </w:p>
        </w:tc>
        <w:tc>
          <w:tcPr>
            <w:tcW w:w="4150" w:type="dxa"/>
            <w:gridSpan w:val="3"/>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宋体" w:hAnsi="宋体" w:cs="仿宋_GB2312" w:eastAsiaTheme="minorEastAsia"/>
                <w:color w:val="000000"/>
                <w:kern w:val="0"/>
                <w:sz w:val="24"/>
                <w:highlight w:val="none"/>
                <w:lang w:eastAsia="zh-CN"/>
              </w:rPr>
            </w:pPr>
            <w:r>
              <w:rPr>
                <w:rFonts w:hint="eastAsia" w:ascii="宋体" w:hAnsi="宋体" w:cs="宋体"/>
                <w:color w:val="FF0000"/>
                <w:kern w:val="0"/>
                <w:sz w:val="24"/>
                <w:highlight w:val="none"/>
              </w:rPr>
              <w:t>工商营业执照复印件    （附件</w:t>
            </w:r>
            <w:r>
              <w:rPr>
                <w:rFonts w:hint="eastAsia" w:ascii="宋体" w:hAnsi="宋体" w:cs="宋体"/>
                <w:color w:val="FF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电子信箱</w:t>
            </w:r>
          </w:p>
        </w:tc>
        <w:tc>
          <w:tcPr>
            <w:tcW w:w="311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ind w:firstLine="720" w:firstLineChars="300"/>
              <w:jc w:val="center"/>
              <w:textAlignment w:val="auto"/>
              <w:rPr>
                <w:rFonts w:ascii="宋体" w:hAnsi="宋体" w:cs="宋体"/>
                <w:kern w:val="0"/>
                <w:sz w:val="24"/>
                <w:highlight w:val="none"/>
              </w:rPr>
            </w:pPr>
            <w:r>
              <w:rPr>
                <w:rFonts w:hint="eastAsia" w:ascii="宋体" w:hAnsi="宋体" w:cs="宋体"/>
                <w:color w:val="FF0000"/>
                <w:kern w:val="0"/>
                <w:sz w:val="24"/>
                <w:highlight w:val="none"/>
              </w:rPr>
              <w:t>1011000X@qq.com</w:t>
            </w:r>
          </w:p>
        </w:tc>
        <w:tc>
          <w:tcPr>
            <w:tcW w:w="1880"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邮政编码</w:t>
            </w:r>
          </w:p>
        </w:tc>
        <w:tc>
          <w:tcPr>
            <w:tcW w:w="2270"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kern w:val="0"/>
                <w:sz w:val="24"/>
                <w:highlight w:val="none"/>
              </w:rPr>
            </w:pPr>
            <w:r>
              <w:rPr>
                <w:rFonts w:hint="eastAsia" w:ascii="宋体" w:hAnsi="宋体" w:cs="宋体"/>
                <w:color w:val="FF0000"/>
                <w:kern w:val="0"/>
                <w:sz w:val="24"/>
                <w:highlight w:val="none"/>
              </w:rPr>
              <w:t>310006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委托代理人</w:t>
            </w:r>
          </w:p>
        </w:tc>
        <w:tc>
          <w:tcPr>
            <w:tcW w:w="7269" w:type="dxa"/>
            <w:gridSpan w:val="4"/>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联系电话</w:t>
            </w:r>
          </w:p>
        </w:tc>
        <w:tc>
          <w:tcPr>
            <w:tcW w:w="7269" w:type="dxa"/>
            <w:gridSpan w:val="4"/>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color w:val="FF0000"/>
                <w:kern w:val="0"/>
                <w:sz w:val="24"/>
                <w:highlight w:val="none"/>
              </w:rPr>
            </w:pPr>
            <w:r>
              <w:rPr>
                <w:rFonts w:hint="eastAsia" w:ascii="宋体" w:hAnsi="宋体" w:cs="仿宋_GB2312"/>
                <w:color w:val="FF0000"/>
                <w:kern w:val="0"/>
                <w:sz w:val="24"/>
                <w:highlight w:val="none"/>
              </w:rPr>
              <w:t>1390000002X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传真电话</w:t>
            </w:r>
          </w:p>
        </w:tc>
        <w:tc>
          <w:tcPr>
            <w:tcW w:w="7269" w:type="dxa"/>
            <w:gridSpan w:val="4"/>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color w:val="FF0000"/>
                <w:kern w:val="0"/>
                <w:sz w:val="24"/>
                <w:highlight w:val="none"/>
              </w:rPr>
            </w:pPr>
            <w:r>
              <w:rPr>
                <w:rFonts w:hint="eastAsia" w:ascii="宋体" w:hAnsi="宋体" w:cs="仿宋_GB2312"/>
                <w:color w:val="FF0000"/>
                <w:kern w:val="0"/>
                <w:sz w:val="24"/>
                <w:highlight w:val="none"/>
              </w:rPr>
              <w:t>8700222X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电子信箱</w:t>
            </w:r>
          </w:p>
        </w:tc>
        <w:tc>
          <w:tcPr>
            <w:tcW w:w="7269" w:type="dxa"/>
            <w:gridSpan w:val="4"/>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1022000X@qq.com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1809" w:type="dxa"/>
            <w:noWrap w:val="0"/>
            <w:vAlign w:val="center"/>
          </w:tcPr>
          <w:p>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宋体" w:hAnsi="宋体" w:cs="宋体"/>
                <w:bCs/>
                <w:kern w:val="0"/>
                <w:sz w:val="24"/>
                <w:highlight w:val="none"/>
              </w:rPr>
            </w:pPr>
            <w:r>
              <w:rPr>
                <w:rFonts w:hint="eastAsia" w:ascii="宋体" w:hAnsi="宋体" w:cs="宋体"/>
                <w:bCs/>
                <w:kern w:val="0"/>
                <w:sz w:val="24"/>
                <w:highlight w:val="none"/>
              </w:rPr>
              <w:t>备  注</w:t>
            </w:r>
          </w:p>
        </w:tc>
        <w:tc>
          <w:tcPr>
            <w:tcW w:w="7269" w:type="dxa"/>
            <w:gridSpan w:val="4"/>
            <w:noWrap w:val="0"/>
            <w:vAlign w:val="top"/>
          </w:tcPr>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服务协议：</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1、生活垃圾分类清运合同；</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kern w:val="0"/>
                <w:sz w:val="24"/>
                <w:highlight w:val="none"/>
              </w:rPr>
            </w:pPr>
            <w:r>
              <w:rPr>
                <w:rFonts w:hint="eastAsia" w:ascii="宋体" w:hAnsi="宋体" w:cs="宋体"/>
                <w:color w:val="FF0000"/>
                <w:kern w:val="0"/>
                <w:sz w:val="24"/>
                <w:highlight w:val="none"/>
              </w:rPr>
              <w:t>2、XX管理处道路清扫保洁权市场化承包项目（XX片区道路清扫保洁合同）</w:t>
            </w:r>
          </w:p>
        </w:tc>
      </w:tr>
    </w:tbl>
    <w:p>
      <w:pPr>
        <w:rPr>
          <w:rFonts w:hint="eastAsia" w:ascii="宋体" w:hAnsi="宋体" w:cs="宋体"/>
          <w:b/>
          <w:bCs/>
          <w:kern w:val="0"/>
          <w:sz w:val="32"/>
          <w:szCs w:val="32"/>
          <w:highlight w:val="none"/>
        </w:rPr>
      </w:pPr>
      <w:r>
        <w:rPr>
          <w:rFonts w:hint="eastAsia" w:ascii="宋体" w:hAnsi="宋体" w:cs="宋体"/>
          <w:b/>
          <w:bCs/>
          <w:kern w:val="0"/>
          <w:sz w:val="32"/>
          <w:szCs w:val="32"/>
          <w:highlight w:val="none"/>
        </w:rPr>
        <w:br w:type="page"/>
      </w:r>
    </w:p>
    <w:p>
      <w:pPr>
        <w:keepNext w:val="0"/>
        <w:keepLines w:val="0"/>
        <w:pageBreakBefore w:val="0"/>
        <w:kinsoku/>
        <w:wordWrap/>
        <w:overflowPunct/>
        <w:topLinePunct w:val="0"/>
        <w:bidi w:val="0"/>
        <w:snapToGrid/>
        <w:spacing w:line="440" w:lineRule="exact"/>
        <w:jc w:val="center"/>
        <w:textAlignment w:val="auto"/>
        <w:rPr>
          <w:rFonts w:ascii="宋体" w:hAnsi="宋体" w:cs="宋体"/>
          <w:b/>
          <w:bCs/>
          <w:kern w:val="0"/>
          <w:sz w:val="32"/>
          <w:szCs w:val="32"/>
          <w:highlight w:val="none"/>
        </w:rPr>
      </w:pPr>
      <w:r>
        <w:rPr>
          <w:rFonts w:hint="eastAsia" w:ascii="宋体" w:hAnsi="宋体" w:cs="宋体"/>
          <w:b/>
          <w:bCs/>
          <w:kern w:val="0"/>
          <w:sz w:val="32"/>
          <w:szCs w:val="32"/>
          <w:highlight w:val="none"/>
        </w:rPr>
        <w:t>生活垃圾清扫车辆（清捞船只）登记表</w:t>
      </w:r>
    </w:p>
    <w:tbl>
      <w:tblPr>
        <w:tblStyle w:val="13"/>
        <w:tblW w:w="8804" w:type="dxa"/>
        <w:tblInd w:w="93" w:type="dxa"/>
        <w:tblLayout w:type="fixed"/>
        <w:tblCellMar>
          <w:top w:w="0" w:type="dxa"/>
          <w:left w:w="108" w:type="dxa"/>
          <w:bottom w:w="0" w:type="dxa"/>
          <w:right w:w="108" w:type="dxa"/>
        </w:tblCellMar>
      </w:tblPr>
      <w:tblGrid>
        <w:gridCol w:w="778"/>
        <w:gridCol w:w="1771"/>
        <w:gridCol w:w="2056"/>
        <w:gridCol w:w="4199"/>
      </w:tblGrid>
      <w:tr>
        <w:tblPrEx>
          <w:tblCellMar>
            <w:top w:w="0" w:type="dxa"/>
            <w:left w:w="108" w:type="dxa"/>
            <w:bottom w:w="0" w:type="dxa"/>
            <w:right w:w="108" w:type="dxa"/>
          </w:tblCellMar>
        </w:tblPrEx>
        <w:trPr>
          <w:trHeight w:val="551" w:hRule="atLeast"/>
        </w:trPr>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类型</w:t>
            </w:r>
          </w:p>
        </w:tc>
        <w:tc>
          <w:tcPr>
            <w:tcW w:w="17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型号</w:t>
            </w:r>
          </w:p>
        </w:tc>
        <w:tc>
          <w:tcPr>
            <w:tcW w:w="2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数量</w:t>
            </w:r>
          </w:p>
        </w:tc>
        <w:tc>
          <w:tcPr>
            <w:tcW w:w="4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是否安装行驶和作业记录仪</w:t>
            </w:r>
          </w:p>
        </w:tc>
      </w:tr>
      <w:tr>
        <w:tblPrEx>
          <w:tblCellMar>
            <w:top w:w="0" w:type="dxa"/>
            <w:left w:w="108" w:type="dxa"/>
            <w:bottom w:w="0" w:type="dxa"/>
            <w:right w:w="108" w:type="dxa"/>
          </w:tblCellMar>
        </w:tblPrEx>
        <w:trPr>
          <w:trHeight w:val="582" w:hRule="atLeast"/>
        </w:trPr>
        <w:tc>
          <w:tcPr>
            <w:tcW w:w="778"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highlight w:val="none"/>
              </w:rPr>
            </w:pPr>
            <w:r>
              <w:rPr>
                <w:rFonts w:hint="eastAsia" w:ascii="宋体" w:hAnsi="宋体" w:cs="宋体"/>
                <w:kern w:val="0"/>
                <w:sz w:val="24"/>
                <w:highlight w:val="none"/>
              </w:rPr>
              <w:t>机</w:t>
            </w:r>
            <w:r>
              <w:rPr>
                <w:rFonts w:hint="eastAsia" w:ascii="宋体" w:hAnsi="宋体" w:cs="宋体"/>
                <w:kern w:val="0"/>
                <w:sz w:val="24"/>
                <w:highlight w:val="none"/>
              </w:rPr>
              <w:br w:type="textWrapping"/>
            </w:r>
            <w:r>
              <w:rPr>
                <w:rFonts w:hint="eastAsia" w:ascii="宋体" w:hAnsi="宋体" w:cs="宋体"/>
                <w:kern w:val="0"/>
                <w:sz w:val="24"/>
                <w:highlight w:val="none"/>
              </w:rPr>
              <w:t>扫</w:t>
            </w:r>
            <w:r>
              <w:rPr>
                <w:rFonts w:hint="eastAsia" w:ascii="宋体" w:hAnsi="宋体" w:cs="宋体"/>
                <w:kern w:val="0"/>
                <w:sz w:val="24"/>
                <w:highlight w:val="none"/>
              </w:rPr>
              <w:br w:type="textWrapping"/>
            </w:r>
            <w:r>
              <w:rPr>
                <w:rFonts w:hint="eastAsia" w:ascii="宋体" w:hAnsi="宋体" w:cs="宋体"/>
                <w:kern w:val="0"/>
                <w:sz w:val="24"/>
                <w:highlight w:val="none"/>
              </w:rPr>
              <w:t>车</w:t>
            </w:r>
          </w:p>
        </w:tc>
        <w:tc>
          <w:tcPr>
            <w:tcW w:w="17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福龙马</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FLM5160XXX</w:t>
            </w:r>
          </w:p>
        </w:tc>
        <w:tc>
          <w:tcPr>
            <w:tcW w:w="2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1</w:t>
            </w:r>
          </w:p>
        </w:tc>
        <w:tc>
          <w:tcPr>
            <w:tcW w:w="4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是</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福龙马</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FLM5101XXX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1</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是</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福龙马</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FLM5100XXX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1</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是</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r>
      <w:tr>
        <w:tblPrEx>
          <w:tblCellMar>
            <w:top w:w="0" w:type="dxa"/>
            <w:left w:w="108" w:type="dxa"/>
            <w:bottom w:w="0" w:type="dxa"/>
            <w:right w:w="108" w:type="dxa"/>
          </w:tblCellMar>
        </w:tblPrEx>
        <w:trPr>
          <w:trHeight w:val="582" w:hRule="atLeast"/>
        </w:trPr>
        <w:tc>
          <w:tcPr>
            <w:tcW w:w="77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highlight w:val="none"/>
              </w:rPr>
            </w:pPr>
            <w:r>
              <w:rPr>
                <w:rFonts w:hint="eastAsia" w:ascii="宋体" w:hAnsi="宋体" w:cs="宋体"/>
                <w:kern w:val="0"/>
                <w:sz w:val="24"/>
                <w:highlight w:val="none"/>
              </w:rPr>
              <w:t>洒</w:t>
            </w:r>
            <w:r>
              <w:rPr>
                <w:rFonts w:hint="eastAsia" w:ascii="宋体" w:hAnsi="宋体" w:cs="宋体"/>
                <w:kern w:val="0"/>
                <w:sz w:val="24"/>
                <w:highlight w:val="none"/>
              </w:rPr>
              <w:br w:type="textWrapping"/>
            </w:r>
            <w:r>
              <w:rPr>
                <w:rFonts w:hint="eastAsia" w:ascii="宋体" w:hAnsi="宋体" w:cs="宋体"/>
                <w:kern w:val="0"/>
                <w:sz w:val="24"/>
                <w:highlight w:val="none"/>
              </w:rPr>
              <w:t>水</w:t>
            </w:r>
            <w:r>
              <w:rPr>
                <w:rFonts w:hint="eastAsia" w:ascii="宋体" w:hAnsi="宋体" w:cs="宋体"/>
                <w:kern w:val="0"/>
                <w:sz w:val="24"/>
                <w:highlight w:val="none"/>
              </w:rPr>
              <w:br w:type="textWrapping"/>
            </w:r>
            <w:r>
              <w:rPr>
                <w:rFonts w:hint="eastAsia" w:ascii="宋体" w:hAnsi="宋体" w:cs="宋体"/>
                <w:kern w:val="0"/>
                <w:sz w:val="24"/>
                <w:highlight w:val="none"/>
              </w:rPr>
              <w:t>车</w:t>
            </w: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福龙马</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FLM5250XXX</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是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福龙马</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FLM5162XXX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是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福龙马</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FLM5133XXX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是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r>
      <w:tr>
        <w:tblPrEx>
          <w:tblCellMar>
            <w:top w:w="0" w:type="dxa"/>
            <w:left w:w="108" w:type="dxa"/>
            <w:bottom w:w="0" w:type="dxa"/>
            <w:right w:w="108" w:type="dxa"/>
          </w:tblCellMar>
        </w:tblPrEx>
        <w:trPr>
          <w:trHeight w:val="582" w:hRule="atLeast"/>
        </w:trPr>
        <w:tc>
          <w:tcPr>
            <w:tcW w:w="778"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highlight w:val="none"/>
              </w:rPr>
            </w:pPr>
            <w:r>
              <w:rPr>
                <w:rFonts w:hint="eastAsia" w:ascii="宋体" w:hAnsi="宋体" w:cs="宋体"/>
                <w:kern w:val="0"/>
                <w:sz w:val="24"/>
                <w:highlight w:val="none"/>
              </w:rPr>
              <w:t>高</w:t>
            </w:r>
            <w:r>
              <w:rPr>
                <w:rFonts w:hint="eastAsia" w:ascii="宋体" w:hAnsi="宋体" w:cs="宋体"/>
                <w:kern w:val="0"/>
                <w:sz w:val="24"/>
                <w:highlight w:val="none"/>
              </w:rPr>
              <w:br w:type="textWrapping"/>
            </w:r>
            <w:r>
              <w:rPr>
                <w:rFonts w:hint="eastAsia" w:ascii="宋体" w:hAnsi="宋体" w:cs="宋体"/>
                <w:kern w:val="0"/>
                <w:sz w:val="24"/>
                <w:highlight w:val="none"/>
              </w:rPr>
              <w:t>压</w:t>
            </w:r>
            <w:r>
              <w:rPr>
                <w:rFonts w:hint="eastAsia" w:ascii="宋体" w:hAnsi="宋体" w:cs="宋体"/>
                <w:kern w:val="0"/>
                <w:sz w:val="24"/>
                <w:highlight w:val="none"/>
              </w:rPr>
              <w:br w:type="textWrapping"/>
            </w:r>
            <w:r>
              <w:rPr>
                <w:rFonts w:hint="eastAsia" w:ascii="宋体" w:hAnsi="宋体" w:cs="宋体"/>
                <w:kern w:val="0"/>
                <w:sz w:val="24"/>
                <w:highlight w:val="none"/>
              </w:rPr>
              <w:t>一</w:t>
            </w:r>
            <w:r>
              <w:rPr>
                <w:rFonts w:hint="eastAsia" w:ascii="宋体" w:hAnsi="宋体" w:cs="宋体"/>
                <w:kern w:val="0"/>
                <w:sz w:val="24"/>
                <w:highlight w:val="none"/>
              </w:rPr>
              <w:br w:type="textWrapping"/>
            </w:r>
            <w:r>
              <w:rPr>
                <w:rFonts w:hint="eastAsia" w:ascii="宋体" w:hAnsi="宋体" w:cs="宋体"/>
                <w:kern w:val="0"/>
                <w:sz w:val="24"/>
                <w:highlight w:val="none"/>
              </w:rPr>
              <w:t>体</w:t>
            </w:r>
            <w:r>
              <w:rPr>
                <w:rFonts w:hint="eastAsia" w:ascii="宋体" w:hAnsi="宋体" w:cs="宋体"/>
                <w:kern w:val="0"/>
                <w:sz w:val="24"/>
                <w:highlight w:val="none"/>
              </w:rPr>
              <w:br w:type="textWrapping"/>
            </w:r>
            <w:r>
              <w:rPr>
                <w:rFonts w:hint="eastAsia" w:ascii="宋体" w:hAnsi="宋体" w:cs="宋体"/>
                <w:kern w:val="0"/>
                <w:sz w:val="24"/>
                <w:highlight w:val="none"/>
              </w:rPr>
              <w:t>化</w:t>
            </w:r>
            <w:r>
              <w:rPr>
                <w:rFonts w:hint="eastAsia" w:ascii="宋体" w:hAnsi="宋体" w:cs="宋体"/>
                <w:kern w:val="0"/>
                <w:sz w:val="24"/>
                <w:highlight w:val="none"/>
              </w:rPr>
              <w:br w:type="textWrapping"/>
            </w:r>
            <w:r>
              <w:rPr>
                <w:rFonts w:hint="eastAsia" w:ascii="宋体" w:hAnsi="宋体" w:cs="宋体"/>
                <w:kern w:val="0"/>
                <w:sz w:val="24"/>
                <w:highlight w:val="none"/>
              </w:rPr>
              <w:t>冲</w:t>
            </w:r>
            <w:r>
              <w:rPr>
                <w:rFonts w:hint="eastAsia" w:ascii="宋体" w:hAnsi="宋体" w:cs="宋体"/>
                <w:kern w:val="0"/>
                <w:sz w:val="24"/>
                <w:highlight w:val="none"/>
              </w:rPr>
              <w:br w:type="textWrapping"/>
            </w:r>
            <w:r>
              <w:rPr>
                <w:rFonts w:hint="eastAsia" w:ascii="宋体" w:hAnsi="宋体" w:cs="宋体"/>
                <w:kern w:val="0"/>
                <w:sz w:val="24"/>
                <w:highlight w:val="none"/>
              </w:rPr>
              <w:t>洗</w:t>
            </w:r>
            <w:r>
              <w:rPr>
                <w:rFonts w:hint="eastAsia" w:ascii="宋体" w:hAnsi="宋体" w:cs="宋体"/>
                <w:kern w:val="0"/>
                <w:sz w:val="24"/>
                <w:highlight w:val="none"/>
              </w:rPr>
              <w:br w:type="textWrapping"/>
            </w:r>
            <w:r>
              <w:rPr>
                <w:rFonts w:hint="eastAsia" w:ascii="宋体" w:hAnsi="宋体" w:cs="宋体"/>
                <w:kern w:val="0"/>
                <w:sz w:val="24"/>
                <w:highlight w:val="none"/>
              </w:rPr>
              <w:t>车</w:t>
            </w: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福龙马</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FLM5155XXX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是　</w:t>
            </w:r>
          </w:p>
        </w:tc>
      </w:tr>
      <w:tr>
        <w:tblPrEx>
          <w:tblCellMar>
            <w:top w:w="0" w:type="dxa"/>
            <w:left w:w="108" w:type="dxa"/>
            <w:bottom w:w="0" w:type="dxa"/>
            <w:right w:w="108" w:type="dxa"/>
          </w:tblCellMar>
        </w:tblPrEx>
        <w:trPr>
          <w:trHeight w:val="74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715"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984"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4"/>
                <w:highlight w:val="none"/>
              </w:rPr>
            </w:pPr>
          </w:p>
        </w:tc>
        <w:tc>
          <w:tcPr>
            <w:tcW w:w="17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p>
        </w:tc>
        <w:tc>
          <w:tcPr>
            <w:tcW w:w="2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c>
          <w:tcPr>
            <w:tcW w:w="4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r>
    </w:tbl>
    <w:p>
      <w:pPr>
        <w:keepNext w:val="0"/>
        <w:keepLines w:val="0"/>
        <w:pageBreakBefore w:val="0"/>
        <w:kinsoku/>
        <w:wordWrap/>
        <w:overflowPunct/>
        <w:topLinePunct w:val="0"/>
        <w:bidi w:val="0"/>
        <w:snapToGrid/>
        <w:spacing w:line="440" w:lineRule="exact"/>
        <w:jc w:val="center"/>
        <w:textAlignment w:val="auto"/>
        <w:rPr>
          <w:rFonts w:hint="eastAsia" w:ascii="宋体" w:hAnsi="宋体" w:cs="宋体"/>
          <w:b/>
          <w:bCs/>
          <w:kern w:val="0"/>
          <w:sz w:val="32"/>
          <w:szCs w:val="32"/>
          <w:highlight w:val="none"/>
        </w:rPr>
      </w:pPr>
    </w:p>
    <w:p>
      <w:pPr>
        <w:keepNext w:val="0"/>
        <w:keepLines w:val="0"/>
        <w:pageBreakBefore w:val="0"/>
        <w:kinsoku/>
        <w:wordWrap/>
        <w:overflowPunct/>
        <w:topLinePunct w:val="0"/>
        <w:bidi w:val="0"/>
        <w:snapToGrid/>
        <w:spacing w:line="440" w:lineRule="exact"/>
        <w:jc w:val="center"/>
        <w:textAlignment w:val="auto"/>
        <w:rPr>
          <w:b/>
          <w:sz w:val="32"/>
          <w:szCs w:val="32"/>
          <w:highlight w:val="none"/>
        </w:rPr>
      </w:pPr>
      <w:r>
        <w:rPr>
          <w:rFonts w:hint="eastAsia" w:ascii="宋体" w:hAnsi="宋体" w:cs="宋体"/>
          <w:b/>
          <w:bCs/>
          <w:kern w:val="0"/>
          <w:sz w:val="32"/>
          <w:szCs w:val="32"/>
          <w:highlight w:val="none"/>
        </w:rPr>
        <w:t>生活垃圾收集和运输车辆登记表</w:t>
      </w:r>
    </w:p>
    <w:tbl>
      <w:tblPr>
        <w:tblStyle w:val="13"/>
        <w:tblW w:w="0" w:type="auto"/>
        <w:tblInd w:w="93" w:type="dxa"/>
        <w:tblLayout w:type="fixed"/>
        <w:tblCellMar>
          <w:top w:w="0" w:type="dxa"/>
          <w:left w:w="108" w:type="dxa"/>
          <w:bottom w:w="0" w:type="dxa"/>
          <w:right w:w="108" w:type="dxa"/>
        </w:tblCellMar>
      </w:tblPr>
      <w:tblGrid>
        <w:gridCol w:w="1008"/>
        <w:gridCol w:w="1842"/>
        <w:gridCol w:w="1260"/>
        <w:gridCol w:w="2415"/>
        <w:gridCol w:w="2279"/>
      </w:tblGrid>
      <w:tr>
        <w:tblPrEx>
          <w:tblCellMar>
            <w:top w:w="0" w:type="dxa"/>
            <w:left w:w="108" w:type="dxa"/>
            <w:bottom w:w="0" w:type="dxa"/>
            <w:right w:w="108" w:type="dxa"/>
          </w:tblCellMar>
        </w:tblPrEx>
        <w:trPr>
          <w:trHeight w:val="49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类型</w:t>
            </w:r>
          </w:p>
        </w:tc>
        <w:tc>
          <w:tcPr>
            <w:tcW w:w="1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型号</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核载（吨）</w:t>
            </w:r>
          </w:p>
        </w:tc>
        <w:tc>
          <w:tcPr>
            <w:tcW w:w="24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污水收集箱容积（m3）</w:t>
            </w:r>
          </w:p>
        </w:tc>
        <w:tc>
          <w:tcPr>
            <w:tcW w:w="227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hint="eastAsia" w:ascii="宋体" w:hAnsi="宋体" w:cs="宋体" w:eastAsiaTheme="minorEastAsia"/>
                <w:kern w:val="0"/>
                <w:sz w:val="24"/>
                <w:highlight w:val="none"/>
                <w:lang w:eastAsia="zh-CN"/>
              </w:rPr>
            </w:pPr>
            <w:r>
              <w:rPr>
                <w:rFonts w:hint="eastAsia" w:ascii="宋体" w:hAnsi="宋体" w:cs="宋体"/>
                <w:kern w:val="0"/>
                <w:sz w:val="24"/>
                <w:highlight w:val="none"/>
              </w:rPr>
              <w:t>数量</w:t>
            </w:r>
            <w:r>
              <w:rPr>
                <w:rFonts w:hint="eastAsia" w:ascii="宋体" w:hAnsi="宋体" w:cs="宋体"/>
                <w:kern w:val="0"/>
                <w:sz w:val="24"/>
                <w:highlight w:val="none"/>
                <w:lang w:eastAsia="zh-CN"/>
              </w:rPr>
              <w:t>（</w:t>
            </w:r>
            <w:r>
              <w:rPr>
                <w:rFonts w:hint="eastAsia" w:ascii="宋体" w:hAnsi="宋体" w:cs="宋体"/>
                <w:kern w:val="0"/>
                <w:sz w:val="24"/>
                <w:highlight w:val="none"/>
              </w:rPr>
              <w:t>台</w:t>
            </w:r>
            <w:r>
              <w:rPr>
                <w:rFonts w:hint="eastAsia" w:ascii="宋体" w:hAnsi="宋体" w:cs="宋体"/>
                <w:kern w:val="0"/>
                <w:sz w:val="24"/>
                <w:highlight w:val="none"/>
                <w:lang w:eastAsia="zh-CN"/>
              </w:rPr>
              <w:t>）</w:t>
            </w:r>
          </w:p>
        </w:tc>
      </w:tr>
      <w:tr>
        <w:tblPrEx>
          <w:tblCellMar>
            <w:top w:w="0" w:type="dxa"/>
            <w:left w:w="108" w:type="dxa"/>
            <w:bottom w:w="0" w:type="dxa"/>
            <w:right w:w="108" w:type="dxa"/>
          </w:tblCellMar>
        </w:tblPrEx>
        <w:trPr>
          <w:trHeight w:val="499" w:hRule="atLeast"/>
        </w:trPr>
        <w:tc>
          <w:tcPr>
            <w:tcW w:w="1008"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收集车</w:t>
            </w:r>
          </w:p>
        </w:tc>
        <w:tc>
          <w:tcPr>
            <w:tcW w:w="1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福龙马</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FLM5111XXXXX</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5.965</w:t>
            </w:r>
          </w:p>
        </w:tc>
        <w:tc>
          <w:tcPr>
            <w:tcW w:w="24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XX</w:t>
            </w:r>
          </w:p>
        </w:tc>
        <w:tc>
          <w:tcPr>
            <w:tcW w:w="227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w:t>
            </w:r>
          </w:p>
        </w:tc>
      </w:tr>
      <w:tr>
        <w:tblPrEx>
          <w:tblCellMar>
            <w:top w:w="0" w:type="dxa"/>
            <w:left w:w="108" w:type="dxa"/>
            <w:bottom w:w="0" w:type="dxa"/>
            <w:right w:w="108" w:type="dxa"/>
          </w:tblCellMar>
        </w:tblPrEx>
        <w:trPr>
          <w:trHeight w:val="499" w:hRule="atLeast"/>
        </w:trPr>
        <w:tc>
          <w:tcPr>
            <w:tcW w:w="100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三力牌</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CGJ5111XXXXX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6.445</w:t>
            </w:r>
          </w:p>
        </w:tc>
        <w:tc>
          <w:tcPr>
            <w:tcW w:w="2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XX</w:t>
            </w:r>
          </w:p>
        </w:tc>
        <w:tc>
          <w:tcPr>
            <w:tcW w:w="22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w:t>
            </w:r>
          </w:p>
        </w:tc>
      </w:tr>
      <w:tr>
        <w:tblPrEx>
          <w:tblCellMar>
            <w:top w:w="0" w:type="dxa"/>
            <w:left w:w="108" w:type="dxa"/>
            <w:bottom w:w="0" w:type="dxa"/>
            <w:right w:w="108" w:type="dxa"/>
          </w:tblCellMar>
        </w:tblPrEx>
        <w:trPr>
          <w:trHeight w:val="499" w:hRule="atLeast"/>
        </w:trPr>
        <w:tc>
          <w:tcPr>
            <w:tcW w:w="100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三力牌</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CGJ5222XXXXX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2.625</w:t>
            </w:r>
          </w:p>
        </w:tc>
        <w:tc>
          <w:tcPr>
            <w:tcW w:w="2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XX</w:t>
            </w:r>
          </w:p>
        </w:tc>
        <w:tc>
          <w:tcPr>
            <w:tcW w:w="22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w:t>
            </w:r>
          </w:p>
        </w:tc>
      </w:tr>
      <w:tr>
        <w:tblPrEx>
          <w:tblCellMar>
            <w:top w:w="0" w:type="dxa"/>
            <w:left w:w="108" w:type="dxa"/>
            <w:bottom w:w="0" w:type="dxa"/>
            <w:right w:w="108" w:type="dxa"/>
          </w:tblCellMar>
        </w:tblPrEx>
        <w:trPr>
          <w:trHeight w:val="541" w:hRule="atLeast"/>
        </w:trPr>
        <w:tc>
          <w:tcPr>
            <w:tcW w:w="100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2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p>
        </w:tc>
        <w:tc>
          <w:tcPr>
            <w:tcW w:w="22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r>
      <w:tr>
        <w:tblPrEx>
          <w:tblCellMar>
            <w:top w:w="0" w:type="dxa"/>
            <w:left w:w="108" w:type="dxa"/>
            <w:bottom w:w="0" w:type="dxa"/>
            <w:right w:w="108" w:type="dxa"/>
          </w:tblCellMar>
        </w:tblPrEx>
        <w:trPr>
          <w:trHeight w:val="90" w:hRule="atLeast"/>
        </w:trPr>
        <w:tc>
          <w:tcPr>
            <w:tcW w:w="100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2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p>
        </w:tc>
        <w:tc>
          <w:tcPr>
            <w:tcW w:w="22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r>
      <w:tr>
        <w:tblPrEx>
          <w:tblCellMar>
            <w:top w:w="0" w:type="dxa"/>
            <w:left w:w="108" w:type="dxa"/>
            <w:bottom w:w="0" w:type="dxa"/>
            <w:right w:w="108" w:type="dxa"/>
          </w:tblCellMar>
        </w:tblPrEx>
        <w:trPr>
          <w:trHeight w:val="526" w:hRule="atLeast"/>
        </w:trPr>
        <w:tc>
          <w:tcPr>
            <w:tcW w:w="100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c>
          <w:tcPr>
            <w:tcW w:w="2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p>
        </w:tc>
        <w:tc>
          <w:tcPr>
            <w:tcW w:w="22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w:t>
            </w:r>
          </w:p>
        </w:tc>
      </w:tr>
      <w:tr>
        <w:tblPrEx>
          <w:tblCellMar>
            <w:top w:w="0" w:type="dxa"/>
            <w:left w:w="108" w:type="dxa"/>
            <w:bottom w:w="0" w:type="dxa"/>
            <w:right w:w="108" w:type="dxa"/>
          </w:tblCellMar>
        </w:tblPrEx>
        <w:trPr>
          <w:trHeight w:val="499" w:hRule="atLeast"/>
        </w:trPr>
        <w:tc>
          <w:tcPr>
            <w:tcW w:w="1008"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left"/>
              <w:textAlignment w:val="auto"/>
              <w:rPr>
                <w:rFonts w:ascii="宋体" w:hAnsi="宋体" w:cs="宋体"/>
                <w:kern w:val="0"/>
                <w:sz w:val="24"/>
                <w:highlight w:val="none"/>
              </w:rPr>
            </w:pPr>
            <w:r>
              <w:rPr>
                <w:rFonts w:hint="eastAsia" w:ascii="宋体" w:hAnsi="宋体" w:cs="宋体"/>
                <w:kern w:val="0"/>
                <w:sz w:val="24"/>
                <w:highlight w:val="none"/>
              </w:rPr>
              <w:t>运输车</w:t>
            </w: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三力牌</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CGJ5111XXXXX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6.47</w:t>
            </w:r>
          </w:p>
        </w:tc>
        <w:tc>
          <w:tcPr>
            <w:tcW w:w="2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p>
        </w:tc>
        <w:tc>
          <w:tcPr>
            <w:tcW w:w="22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　</w:t>
            </w:r>
          </w:p>
        </w:tc>
      </w:tr>
      <w:tr>
        <w:tblPrEx>
          <w:tblCellMar>
            <w:top w:w="0" w:type="dxa"/>
            <w:left w:w="108" w:type="dxa"/>
            <w:bottom w:w="0" w:type="dxa"/>
            <w:right w:w="108" w:type="dxa"/>
          </w:tblCellMar>
        </w:tblPrEx>
        <w:trPr>
          <w:trHeight w:val="499" w:hRule="atLeast"/>
        </w:trPr>
        <w:tc>
          <w:tcPr>
            <w:tcW w:w="100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三力牌</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CGJ5222XXXXX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6.47</w:t>
            </w:r>
          </w:p>
        </w:tc>
        <w:tc>
          <w:tcPr>
            <w:tcW w:w="2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p>
        </w:tc>
        <w:tc>
          <w:tcPr>
            <w:tcW w:w="22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　</w:t>
            </w:r>
          </w:p>
        </w:tc>
      </w:tr>
      <w:tr>
        <w:tblPrEx>
          <w:tblCellMar>
            <w:top w:w="0" w:type="dxa"/>
            <w:left w:w="108" w:type="dxa"/>
            <w:bottom w:w="0" w:type="dxa"/>
            <w:right w:w="108" w:type="dxa"/>
          </w:tblCellMar>
        </w:tblPrEx>
        <w:trPr>
          <w:trHeight w:val="499" w:hRule="atLeast"/>
        </w:trPr>
        <w:tc>
          <w:tcPr>
            <w:tcW w:w="100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中集牌</w:t>
            </w:r>
          </w:p>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ZJV5162XXXXXX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7.125　</w:t>
            </w:r>
          </w:p>
        </w:tc>
        <w:tc>
          <w:tcPr>
            <w:tcW w:w="2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p>
        </w:tc>
        <w:tc>
          <w:tcPr>
            <w:tcW w:w="22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　</w:t>
            </w:r>
          </w:p>
        </w:tc>
      </w:tr>
      <w:tr>
        <w:tblPrEx>
          <w:tblCellMar>
            <w:top w:w="0" w:type="dxa"/>
            <w:left w:w="108" w:type="dxa"/>
            <w:bottom w:w="0" w:type="dxa"/>
            <w:right w:w="108" w:type="dxa"/>
          </w:tblCellMar>
        </w:tblPrEx>
        <w:trPr>
          <w:trHeight w:val="849" w:hRule="atLeast"/>
        </w:trPr>
        <w:tc>
          <w:tcPr>
            <w:tcW w:w="1008"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c>
          <w:tcPr>
            <w:tcW w:w="24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p>
        </w:tc>
        <w:tc>
          <w:tcPr>
            <w:tcW w:w="22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99" w:hRule="atLeast"/>
        </w:trPr>
        <w:tc>
          <w:tcPr>
            <w:tcW w:w="8804" w:type="dxa"/>
            <w:gridSpan w:val="5"/>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r>
              <w:rPr>
                <w:rFonts w:hint="eastAsia" w:ascii="宋体" w:hAnsi="宋体" w:cs="宋体"/>
                <w:kern w:val="0"/>
                <w:sz w:val="24"/>
                <w:highlight w:val="none"/>
              </w:rPr>
              <w:t>生活垃圾运输工具技术性能详细说明：</w:t>
            </w: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r>
              <w:rPr>
                <w:rFonts w:hint="eastAsia" w:ascii="宋体" w:hAnsi="宋体" w:cs="宋体"/>
                <w:color w:val="FF0000"/>
                <w:kern w:val="0"/>
                <w:sz w:val="24"/>
                <w:highlight w:val="none"/>
              </w:rPr>
              <w:t>我公司垃圾清运车集收集和运输功能为一体化，车辆封闭式运输</w:t>
            </w:r>
          </w:p>
        </w:tc>
      </w:tr>
      <w:tr>
        <w:tblPrEx>
          <w:tblCellMar>
            <w:top w:w="0" w:type="dxa"/>
            <w:left w:w="108" w:type="dxa"/>
            <w:bottom w:w="0" w:type="dxa"/>
            <w:right w:w="108" w:type="dxa"/>
          </w:tblCellMar>
        </w:tblPrEx>
        <w:trPr>
          <w:trHeight w:val="2768" w:hRule="atLeast"/>
        </w:trPr>
        <w:tc>
          <w:tcPr>
            <w:tcW w:w="8804" w:type="dxa"/>
            <w:gridSpan w:val="5"/>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r>
              <w:rPr>
                <w:rFonts w:hint="eastAsia" w:ascii="宋体" w:hAnsi="宋体" w:cs="宋体"/>
                <w:kern w:val="0"/>
                <w:sz w:val="24"/>
                <w:highlight w:val="none"/>
              </w:rPr>
              <w:t>　</w:t>
            </w:r>
          </w:p>
        </w:tc>
      </w:tr>
    </w:tbl>
    <w:p>
      <w:pPr>
        <w:keepNext w:val="0"/>
        <w:keepLines w:val="0"/>
        <w:pageBreakBefore w:val="0"/>
        <w:kinsoku/>
        <w:wordWrap/>
        <w:overflowPunct/>
        <w:topLinePunct w:val="0"/>
        <w:bidi w:val="0"/>
        <w:snapToGrid/>
        <w:spacing w:line="440" w:lineRule="exact"/>
        <w:jc w:val="center"/>
        <w:textAlignment w:val="auto"/>
        <w:rPr>
          <w:sz w:val="32"/>
          <w:szCs w:val="32"/>
          <w:highlight w:val="none"/>
        </w:rPr>
      </w:pPr>
      <w:r>
        <w:rPr>
          <w:rFonts w:hint="eastAsia" w:ascii="宋体" w:hAnsi="宋体" w:cs="宋体"/>
          <w:b/>
          <w:bCs/>
          <w:kern w:val="0"/>
          <w:sz w:val="32"/>
          <w:szCs w:val="32"/>
          <w:highlight w:val="none"/>
        </w:rPr>
        <w:t>办公和车辆停放场所登记表</w:t>
      </w:r>
    </w:p>
    <w:tbl>
      <w:tblPr>
        <w:tblStyle w:val="13"/>
        <w:tblW w:w="8985" w:type="dxa"/>
        <w:tblInd w:w="93" w:type="dxa"/>
        <w:tblLayout w:type="fixed"/>
        <w:tblCellMar>
          <w:top w:w="0" w:type="dxa"/>
          <w:left w:w="108" w:type="dxa"/>
          <w:bottom w:w="0" w:type="dxa"/>
          <w:right w:w="108" w:type="dxa"/>
        </w:tblCellMar>
      </w:tblPr>
      <w:tblGrid>
        <w:gridCol w:w="1829"/>
        <w:gridCol w:w="3220"/>
        <w:gridCol w:w="1263"/>
        <w:gridCol w:w="1480"/>
        <w:gridCol w:w="1103"/>
        <w:gridCol w:w="90"/>
      </w:tblGrid>
      <w:tr>
        <w:tblPrEx>
          <w:tblCellMar>
            <w:top w:w="0" w:type="dxa"/>
            <w:left w:w="108" w:type="dxa"/>
            <w:bottom w:w="0" w:type="dxa"/>
            <w:right w:w="108" w:type="dxa"/>
          </w:tblCellMar>
        </w:tblPrEx>
        <w:trPr>
          <w:gridAfter w:val="1"/>
          <w:wAfter w:w="90" w:type="dxa"/>
          <w:trHeight w:val="634" w:hRule="atLeast"/>
        </w:trPr>
        <w:tc>
          <w:tcPr>
            <w:tcW w:w="1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办公地点</w:t>
            </w:r>
          </w:p>
        </w:tc>
        <w:tc>
          <w:tcPr>
            <w:tcW w:w="32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东阳市XX路100号</w:t>
            </w:r>
          </w:p>
        </w:tc>
        <w:tc>
          <w:tcPr>
            <w:tcW w:w="12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场地面积</w:t>
            </w:r>
          </w:p>
        </w:tc>
        <w:tc>
          <w:tcPr>
            <w:tcW w:w="1480"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xml:space="preserve">    1000㎡</w:t>
            </w:r>
          </w:p>
        </w:tc>
        <w:tc>
          <w:tcPr>
            <w:tcW w:w="1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textAlignment w:val="auto"/>
              <w:rPr>
                <w:rFonts w:ascii="宋体" w:hAnsi="宋体" w:cs="宋体"/>
                <w:color w:val="FF0000"/>
                <w:kern w:val="0"/>
                <w:sz w:val="24"/>
                <w:highlight w:val="none"/>
              </w:rPr>
            </w:pPr>
          </w:p>
        </w:tc>
      </w:tr>
      <w:tr>
        <w:tblPrEx>
          <w:tblCellMar>
            <w:top w:w="0" w:type="dxa"/>
            <w:left w:w="108" w:type="dxa"/>
            <w:bottom w:w="0" w:type="dxa"/>
            <w:right w:w="108" w:type="dxa"/>
          </w:tblCellMar>
        </w:tblPrEx>
        <w:trPr>
          <w:gridAfter w:val="1"/>
          <w:wAfter w:w="90" w:type="dxa"/>
          <w:trHeight w:val="855" w:hRule="atLeast"/>
        </w:trPr>
        <w:tc>
          <w:tcPr>
            <w:tcW w:w="18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车辆停放</w:t>
            </w:r>
            <w:r>
              <w:rPr>
                <w:rFonts w:hint="eastAsia" w:ascii="宋体" w:hAnsi="宋体" w:cs="宋体"/>
                <w:kern w:val="0"/>
                <w:sz w:val="24"/>
                <w:highlight w:val="none"/>
              </w:rPr>
              <w:br w:type="textWrapping"/>
            </w:r>
            <w:r>
              <w:rPr>
                <w:rFonts w:hint="eastAsia" w:ascii="宋体" w:hAnsi="宋体" w:cs="宋体"/>
                <w:kern w:val="0"/>
                <w:sz w:val="24"/>
                <w:highlight w:val="none"/>
              </w:rPr>
              <w:t>（船只停泊）</w:t>
            </w:r>
            <w:r>
              <w:rPr>
                <w:rFonts w:hint="eastAsia" w:ascii="宋体" w:hAnsi="宋体" w:cs="宋体"/>
                <w:kern w:val="0"/>
                <w:sz w:val="24"/>
                <w:highlight w:val="none"/>
              </w:rPr>
              <w:br w:type="textWrapping"/>
            </w:r>
            <w:r>
              <w:rPr>
                <w:rFonts w:hint="eastAsia" w:ascii="宋体" w:hAnsi="宋体" w:cs="宋体"/>
                <w:kern w:val="0"/>
                <w:sz w:val="24"/>
                <w:highlight w:val="none"/>
              </w:rPr>
              <w:t>地    点</w:t>
            </w:r>
          </w:p>
        </w:tc>
        <w:tc>
          <w:tcPr>
            <w:tcW w:w="32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　东阳市XX路100号</w:t>
            </w:r>
          </w:p>
        </w:tc>
        <w:tc>
          <w:tcPr>
            <w:tcW w:w="12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场地面积</w:t>
            </w:r>
          </w:p>
        </w:tc>
        <w:tc>
          <w:tcPr>
            <w:tcW w:w="1480"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bidi w:val="0"/>
              <w:snapToGrid/>
              <w:spacing w:line="440" w:lineRule="exact"/>
              <w:ind w:firstLine="480" w:firstLineChars="200"/>
              <w:textAlignment w:val="auto"/>
              <w:rPr>
                <w:rFonts w:ascii="宋体" w:hAnsi="宋体" w:cs="宋体"/>
                <w:color w:val="FF0000"/>
                <w:kern w:val="0"/>
                <w:sz w:val="24"/>
                <w:highlight w:val="none"/>
              </w:rPr>
            </w:pPr>
            <w:r>
              <w:rPr>
                <w:rFonts w:hint="eastAsia" w:ascii="宋体" w:hAnsi="宋体" w:cs="宋体"/>
                <w:color w:val="FF0000"/>
                <w:kern w:val="0"/>
                <w:sz w:val="24"/>
                <w:highlight w:val="none"/>
              </w:rPr>
              <w:t>1000㎡</w:t>
            </w:r>
          </w:p>
        </w:tc>
        <w:tc>
          <w:tcPr>
            <w:tcW w:w="11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textAlignment w:val="auto"/>
              <w:rPr>
                <w:rFonts w:ascii="宋体" w:hAnsi="宋体" w:cs="宋体"/>
                <w:color w:val="FF0000"/>
                <w:kern w:val="0"/>
                <w:sz w:val="24"/>
                <w:highlight w:val="none"/>
              </w:rPr>
            </w:pPr>
          </w:p>
        </w:tc>
      </w:tr>
      <w:tr>
        <w:tblPrEx>
          <w:tblCellMar>
            <w:top w:w="0" w:type="dxa"/>
            <w:left w:w="108" w:type="dxa"/>
            <w:bottom w:w="0" w:type="dxa"/>
            <w:right w:w="108" w:type="dxa"/>
          </w:tblCellMar>
        </w:tblPrEx>
        <w:trPr>
          <w:gridAfter w:val="1"/>
          <w:wAfter w:w="90" w:type="dxa"/>
          <w:trHeight w:val="570" w:hRule="atLeast"/>
        </w:trPr>
        <w:tc>
          <w:tcPr>
            <w:tcW w:w="18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办公地性质</w:t>
            </w:r>
          </w:p>
        </w:tc>
        <w:tc>
          <w:tcPr>
            <w:tcW w:w="706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租赁　</w:t>
            </w:r>
          </w:p>
        </w:tc>
      </w:tr>
      <w:tr>
        <w:tblPrEx>
          <w:tblCellMar>
            <w:top w:w="0" w:type="dxa"/>
            <w:left w:w="108" w:type="dxa"/>
            <w:bottom w:w="0" w:type="dxa"/>
            <w:right w:w="108" w:type="dxa"/>
          </w:tblCellMar>
        </w:tblPrEx>
        <w:trPr>
          <w:gridAfter w:val="1"/>
          <w:wAfter w:w="90" w:type="dxa"/>
          <w:trHeight w:val="855" w:hRule="atLeast"/>
        </w:trPr>
        <w:tc>
          <w:tcPr>
            <w:tcW w:w="18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车辆停放地</w:t>
            </w:r>
            <w:r>
              <w:rPr>
                <w:rFonts w:hint="eastAsia" w:ascii="宋体" w:hAnsi="宋体" w:cs="宋体"/>
                <w:kern w:val="0"/>
                <w:sz w:val="24"/>
                <w:highlight w:val="none"/>
              </w:rPr>
              <w:br w:type="textWrapping"/>
            </w:r>
            <w:r>
              <w:rPr>
                <w:rFonts w:hint="eastAsia" w:ascii="宋体" w:hAnsi="宋体" w:cs="宋体"/>
                <w:kern w:val="0"/>
                <w:sz w:val="24"/>
                <w:highlight w:val="none"/>
              </w:rPr>
              <w:t>（船只停泊）</w:t>
            </w:r>
            <w:r>
              <w:rPr>
                <w:rFonts w:hint="eastAsia" w:ascii="宋体" w:hAnsi="宋体" w:cs="宋体"/>
                <w:kern w:val="0"/>
                <w:sz w:val="24"/>
                <w:highlight w:val="none"/>
              </w:rPr>
              <w:br w:type="textWrapping"/>
            </w:r>
            <w:r>
              <w:rPr>
                <w:rFonts w:hint="eastAsia" w:ascii="宋体" w:hAnsi="宋体" w:cs="宋体"/>
                <w:kern w:val="0"/>
                <w:sz w:val="24"/>
                <w:highlight w:val="none"/>
              </w:rPr>
              <w:t>性    质</w:t>
            </w:r>
          </w:p>
        </w:tc>
        <w:tc>
          <w:tcPr>
            <w:tcW w:w="706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color w:val="FF0000"/>
                <w:kern w:val="0"/>
                <w:sz w:val="24"/>
                <w:highlight w:val="none"/>
              </w:rPr>
            </w:pPr>
            <w:r>
              <w:rPr>
                <w:rFonts w:hint="eastAsia" w:ascii="宋体" w:hAnsi="宋体" w:cs="宋体"/>
                <w:color w:val="FF0000"/>
                <w:kern w:val="0"/>
                <w:sz w:val="24"/>
                <w:highlight w:val="none"/>
              </w:rPr>
              <w:t>租赁</w:t>
            </w:r>
          </w:p>
        </w:tc>
      </w:tr>
      <w:tr>
        <w:tblPrEx>
          <w:tblCellMar>
            <w:top w:w="0" w:type="dxa"/>
            <w:left w:w="108" w:type="dxa"/>
            <w:bottom w:w="0" w:type="dxa"/>
            <w:right w:w="108" w:type="dxa"/>
          </w:tblCellMar>
        </w:tblPrEx>
        <w:trPr>
          <w:gridAfter w:val="1"/>
          <w:wAfter w:w="90" w:type="dxa"/>
          <w:trHeight w:val="499" w:hRule="atLeast"/>
        </w:trPr>
        <w:tc>
          <w:tcPr>
            <w:tcW w:w="889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r>
              <w:rPr>
                <w:rFonts w:hint="eastAsia" w:ascii="宋体" w:hAnsi="宋体" w:cs="宋体"/>
                <w:kern w:val="0"/>
                <w:sz w:val="24"/>
                <w:highlight w:val="none"/>
              </w:rPr>
              <w:t>注：如办公或车辆停放场所为租赁，须提供租赁协议证明复印件</w:t>
            </w:r>
          </w:p>
        </w:tc>
      </w:tr>
      <w:tr>
        <w:tblPrEx>
          <w:tblCellMar>
            <w:top w:w="0" w:type="dxa"/>
            <w:left w:w="108" w:type="dxa"/>
            <w:bottom w:w="0" w:type="dxa"/>
            <w:right w:w="108" w:type="dxa"/>
          </w:tblCellMar>
        </w:tblPrEx>
        <w:trPr>
          <w:gridAfter w:val="1"/>
          <w:wAfter w:w="90" w:type="dxa"/>
          <w:trHeight w:val="499" w:hRule="atLeast"/>
        </w:trPr>
        <w:tc>
          <w:tcPr>
            <w:tcW w:w="8895" w:type="dxa"/>
            <w:gridSpan w:val="5"/>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r>
              <w:rPr>
                <w:rFonts w:hint="eastAsia" w:ascii="宋体" w:hAnsi="宋体" w:cs="宋体"/>
                <w:kern w:val="0"/>
                <w:sz w:val="24"/>
                <w:highlight w:val="none"/>
              </w:rPr>
              <w:t>办公和车辆停放（船只停泊）场所配套设施情况说明：</w:t>
            </w:r>
          </w:p>
        </w:tc>
      </w:tr>
      <w:tr>
        <w:tblPrEx>
          <w:tblCellMar>
            <w:top w:w="0" w:type="dxa"/>
            <w:left w:w="108" w:type="dxa"/>
            <w:bottom w:w="0" w:type="dxa"/>
            <w:right w:w="108" w:type="dxa"/>
          </w:tblCellMar>
        </w:tblPrEx>
        <w:trPr>
          <w:gridAfter w:val="1"/>
          <w:wAfter w:w="90" w:type="dxa"/>
          <w:trHeight w:val="90" w:hRule="atLeast"/>
        </w:trPr>
        <w:tc>
          <w:tcPr>
            <w:tcW w:w="8895" w:type="dxa"/>
            <w:gridSpan w:val="5"/>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r>
              <w:rPr>
                <w:rFonts w:hint="eastAsia" w:ascii="宋体" w:hAnsi="宋体" w:cs="宋体"/>
                <w:color w:val="FF0000"/>
                <w:kern w:val="0"/>
                <w:sz w:val="24"/>
                <w:highlight w:val="none"/>
              </w:rPr>
              <w:t>停车</w:t>
            </w:r>
            <w:r>
              <w:rPr>
                <w:rFonts w:hint="eastAsia" w:ascii="宋体" w:hAnsi="宋体" w:cs="宋体"/>
                <w:color w:val="FF0000"/>
                <w:kern w:val="0"/>
                <w:sz w:val="24"/>
                <w:highlight w:val="none"/>
                <w:lang w:eastAsia="zh-CN"/>
              </w:rPr>
              <w:t>场</w:t>
            </w:r>
            <w:r>
              <w:rPr>
                <w:rFonts w:hint="eastAsia" w:ascii="宋体" w:hAnsi="宋体" w:cs="宋体"/>
                <w:color w:val="FF0000"/>
                <w:kern w:val="0"/>
                <w:sz w:val="24"/>
                <w:highlight w:val="none"/>
              </w:rPr>
              <w:t>内有自有修理车厂、自有加油区、公司拥有车辆清洗区</w:t>
            </w:r>
          </w:p>
        </w:tc>
      </w:tr>
      <w:tr>
        <w:tblPrEx>
          <w:tblCellMar>
            <w:top w:w="0" w:type="dxa"/>
            <w:left w:w="108" w:type="dxa"/>
            <w:bottom w:w="0" w:type="dxa"/>
            <w:right w:w="108" w:type="dxa"/>
          </w:tblCellMar>
        </w:tblPrEx>
        <w:trPr>
          <w:gridAfter w:val="1"/>
          <w:wAfter w:w="90" w:type="dxa"/>
          <w:trHeight w:val="499" w:hRule="atLeast"/>
        </w:trPr>
        <w:tc>
          <w:tcPr>
            <w:tcW w:w="889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b/>
                <w:bCs/>
                <w:kern w:val="0"/>
                <w:sz w:val="28"/>
                <w:szCs w:val="28"/>
                <w:highlight w:val="none"/>
              </w:rPr>
            </w:pPr>
            <w:r>
              <w:rPr>
                <w:rFonts w:hint="eastAsia" w:ascii="宋体" w:hAnsi="宋体" w:cs="宋体"/>
                <w:b/>
                <w:bCs/>
                <w:kern w:val="0"/>
                <w:sz w:val="28"/>
                <w:szCs w:val="28"/>
                <w:highlight w:val="none"/>
              </w:rPr>
              <w:t>安装车辆行驶记录仪的情况</w:t>
            </w:r>
          </w:p>
        </w:tc>
      </w:tr>
      <w:tr>
        <w:tblPrEx>
          <w:tblCellMar>
            <w:top w:w="0" w:type="dxa"/>
            <w:left w:w="108" w:type="dxa"/>
            <w:bottom w:w="0" w:type="dxa"/>
            <w:right w:w="108" w:type="dxa"/>
          </w:tblCellMar>
        </w:tblPrEx>
        <w:trPr>
          <w:gridAfter w:val="1"/>
          <w:wAfter w:w="90" w:type="dxa"/>
          <w:trHeight w:val="570" w:hRule="atLeast"/>
        </w:trPr>
        <w:tc>
          <w:tcPr>
            <w:tcW w:w="18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kern w:val="0"/>
                <w:sz w:val="24"/>
                <w:highlight w:val="none"/>
              </w:rPr>
              <w:t>车辆有无安</w:t>
            </w:r>
            <w:r>
              <w:rPr>
                <w:rFonts w:hint="eastAsia" w:ascii="宋体" w:hAnsi="宋体" w:cs="宋体"/>
                <w:kern w:val="0"/>
                <w:sz w:val="24"/>
                <w:highlight w:val="none"/>
              </w:rPr>
              <w:br w:type="textWrapping"/>
            </w:r>
            <w:r>
              <w:rPr>
                <w:rFonts w:hint="eastAsia" w:ascii="宋体" w:hAnsi="宋体" w:cs="宋体"/>
                <w:kern w:val="0"/>
                <w:sz w:val="24"/>
                <w:highlight w:val="none"/>
              </w:rPr>
              <w:t>装卫星定位系统、行车及装卸记录仪</w:t>
            </w:r>
          </w:p>
        </w:tc>
        <w:tc>
          <w:tcPr>
            <w:tcW w:w="706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kern w:val="0"/>
                <w:sz w:val="24"/>
                <w:highlight w:val="none"/>
              </w:rPr>
            </w:pPr>
            <w:r>
              <w:rPr>
                <w:rFonts w:hint="eastAsia" w:ascii="宋体" w:hAnsi="宋体" w:cs="宋体"/>
                <w:color w:val="FF0000"/>
                <w:kern w:val="0"/>
                <w:sz w:val="24"/>
                <w:highlight w:val="none"/>
              </w:rPr>
              <w:t>有　</w:t>
            </w:r>
          </w:p>
        </w:tc>
      </w:tr>
      <w:tr>
        <w:tblPrEx>
          <w:tblCellMar>
            <w:top w:w="0" w:type="dxa"/>
            <w:left w:w="108" w:type="dxa"/>
            <w:bottom w:w="0" w:type="dxa"/>
            <w:right w:w="108" w:type="dxa"/>
          </w:tblCellMar>
        </w:tblPrEx>
        <w:trPr>
          <w:gridAfter w:val="1"/>
          <w:wAfter w:w="90" w:type="dxa"/>
          <w:trHeight w:val="90" w:hRule="atLeast"/>
        </w:trPr>
        <w:tc>
          <w:tcPr>
            <w:tcW w:w="889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r>
              <w:rPr>
                <w:rFonts w:hint="eastAsia" w:ascii="宋体" w:hAnsi="宋体" w:cs="宋体"/>
                <w:kern w:val="0"/>
                <w:sz w:val="24"/>
                <w:highlight w:val="none"/>
              </w:rPr>
              <w:t>记录仪数据归集及数据格式情况说明：</w:t>
            </w:r>
          </w:p>
          <w:p>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仿宋_GB2312" w:eastAsia="仿宋_GB2312" w:cs="仿宋_GB2312"/>
                <w:color w:val="000000"/>
                <w:kern w:val="0"/>
                <w:sz w:val="32"/>
                <w:szCs w:val="32"/>
                <w:highlight w:val="none"/>
              </w:rPr>
            </w:pPr>
            <w:r>
              <w:rPr>
                <w:rFonts w:hint="eastAsia" w:ascii="宋体" w:hAnsi="宋体" w:cs="宋体"/>
                <w:color w:val="FF0000"/>
                <w:kern w:val="0"/>
                <w:sz w:val="24"/>
                <w:highlight w:val="none"/>
              </w:rPr>
              <w:t>包括时间、轨迹、方位和计量等内容</w:t>
            </w: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kinsoku/>
              <w:wordWrap/>
              <w:overflowPunct/>
              <w:topLinePunct w:val="0"/>
              <w:bidi w:val="0"/>
              <w:snapToGrid/>
              <w:spacing w:line="440" w:lineRule="exact"/>
              <w:jc w:val="left"/>
              <w:textAlignment w:val="auto"/>
              <w:rPr>
                <w:rFonts w:ascii="宋体" w:hAnsi="宋体" w:cs="宋体"/>
                <w:kern w:val="0"/>
                <w:sz w:val="24"/>
                <w:highlight w:val="none"/>
              </w:rPr>
            </w:pPr>
          </w:p>
        </w:tc>
      </w:tr>
      <w:tr>
        <w:tblPrEx>
          <w:tblCellMar>
            <w:top w:w="0" w:type="dxa"/>
            <w:left w:w="108" w:type="dxa"/>
            <w:bottom w:w="0" w:type="dxa"/>
            <w:right w:w="108" w:type="dxa"/>
          </w:tblCellMar>
        </w:tblPrEx>
        <w:trPr>
          <w:trHeight w:val="499" w:hRule="atLeast"/>
        </w:trPr>
        <w:tc>
          <w:tcPr>
            <w:tcW w:w="89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s="宋体"/>
                <w:b/>
                <w:bCs/>
                <w:kern w:val="0"/>
                <w:sz w:val="28"/>
                <w:szCs w:val="28"/>
                <w:highlight w:val="none"/>
              </w:rPr>
            </w:pPr>
            <w:r>
              <w:rPr>
                <w:rFonts w:hint="eastAsia" w:ascii="宋体" w:hAnsi="宋体" w:cs="宋体"/>
                <w:b/>
                <w:bCs/>
                <w:kern w:val="0"/>
                <w:sz w:val="28"/>
                <w:szCs w:val="28"/>
                <w:highlight w:val="none"/>
              </w:rPr>
              <w:t>企业各项管理制度及执行情况说明</w:t>
            </w:r>
          </w:p>
        </w:tc>
      </w:tr>
      <w:tr>
        <w:tblPrEx>
          <w:tblCellMar>
            <w:top w:w="0" w:type="dxa"/>
            <w:left w:w="108" w:type="dxa"/>
            <w:bottom w:w="0" w:type="dxa"/>
            <w:right w:w="108" w:type="dxa"/>
          </w:tblCellMar>
        </w:tblPrEx>
        <w:trPr>
          <w:trHeight w:val="499" w:hRule="atLeast"/>
        </w:trPr>
        <w:tc>
          <w:tcPr>
            <w:tcW w:w="8985" w:type="dxa"/>
            <w:gridSpan w:val="6"/>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企业环保、安全制度及执行情况说明：</w:t>
            </w:r>
          </w:p>
        </w:tc>
      </w:tr>
      <w:tr>
        <w:tblPrEx>
          <w:tblCellMar>
            <w:top w:w="0" w:type="dxa"/>
            <w:left w:w="108" w:type="dxa"/>
            <w:bottom w:w="0" w:type="dxa"/>
            <w:right w:w="108" w:type="dxa"/>
          </w:tblCellMar>
        </w:tblPrEx>
        <w:trPr>
          <w:trHeight w:val="1500" w:hRule="atLeast"/>
        </w:trPr>
        <w:tc>
          <w:tcPr>
            <w:tcW w:w="8985" w:type="dxa"/>
            <w:gridSpan w:val="6"/>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严格按照ISO三标体系中要求的环保\安全制度实施</w:t>
            </w:r>
            <w:r>
              <w:rPr>
                <w:rFonts w:hint="eastAsia" w:ascii="宋体" w:hAnsi="宋体" w:cs="宋体"/>
                <w:color w:val="FF0000"/>
                <w:kern w:val="0"/>
                <w:sz w:val="24"/>
                <w:highlight w:val="none"/>
                <w:lang w:eastAsia="zh-CN"/>
              </w:rPr>
              <w:t>，</w:t>
            </w:r>
            <w:r>
              <w:rPr>
                <w:rFonts w:hint="eastAsia" w:ascii="宋体" w:hAnsi="宋体" w:cs="宋体"/>
                <w:color w:val="FF0000"/>
                <w:kern w:val="0"/>
                <w:sz w:val="24"/>
                <w:highlight w:val="none"/>
              </w:rPr>
              <w:t>并定期进行内审及外审。</w:t>
            </w:r>
          </w:p>
        </w:tc>
      </w:tr>
      <w:tr>
        <w:tblPrEx>
          <w:tblCellMar>
            <w:top w:w="0" w:type="dxa"/>
            <w:left w:w="108" w:type="dxa"/>
            <w:bottom w:w="0" w:type="dxa"/>
            <w:right w:w="108" w:type="dxa"/>
          </w:tblCellMar>
        </w:tblPrEx>
        <w:trPr>
          <w:trHeight w:val="499" w:hRule="atLeast"/>
        </w:trPr>
        <w:tc>
          <w:tcPr>
            <w:tcW w:w="8985" w:type="dxa"/>
            <w:gridSpan w:val="6"/>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企业生产作业管理制度及执行情况说明：</w:t>
            </w:r>
          </w:p>
        </w:tc>
      </w:tr>
      <w:tr>
        <w:tblPrEx>
          <w:tblCellMar>
            <w:top w:w="0" w:type="dxa"/>
            <w:left w:w="108" w:type="dxa"/>
            <w:bottom w:w="0" w:type="dxa"/>
            <w:right w:w="108" w:type="dxa"/>
          </w:tblCellMar>
        </w:tblPrEx>
        <w:trPr>
          <w:trHeight w:val="1531" w:hRule="atLeast"/>
        </w:trPr>
        <w:tc>
          <w:tcPr>
            <w:tcW w:w="8985" w:type="dxa"/>
            <w:gridSpan w:val="6"/>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企业生产作业管理制度完善</w:t>
            </w:r>
            <w:r>
              <w:rPr>
                <w:rFonts w:hint="eastAsia" w:ascii="宋体" w:hAnsi="宋体" w:cs="宋体"/>
                <w:color w:val="FF0000"/>
                <w:kern w:val="0"/>
                <w:sz w:val="24"/>
                <w:highlight w:val="none"/>
                <w:lang w:eastAsia="zh-CN"/>
              </w:rPr>
              <w:t>，</w:t>
            </w:r>
            <w:r>
              <w:rPr>
                <w:rFonts w:hint="eastAsia" w:ascii="宋体" w:hAnsi="宋体" w:cs="宋体"/>
                <w:color w:val="FF0000"/>
                <w:kern w:val="0"/>
                <w:sz w:val="24"/>
                <w:highlight w:val="none"/>
              </w:rPr>
              <w:t>执行较严格</w:t>
            </w:r>
            <w:r>
              <w:rPr>
                <w:rFonts w:hint="eastAsia" w:ascii="宋体" w:hAnsi="宋体" w:cs="宋体"/>
                <w:color w:val="FF0000"/>
                <w:kern w:val="0"/>
                <w:sz w:val="24"/>
                <w:highlight w:val="none"/>
                <w:lang w:eastAsia="zh-CN"/>
              </w:rPr>
              <w:t>，</w:t>
            </w:r>
            <w:r>
              <w:rPr>
                <w:rFonts w:hint="eastAsia" w:ascii="宋体" w:hAnsi="宋体" w:cs="宋体"/>
                <w:color w:val="FF0000"/>
                <w:kern w:val="0"/>
                <w:sz w:val="24"/>
                <w:highlight w:val="none"/>
              </w:rPr>
              <w:t>重大安全事故为零。</w:t>
            </w:r>
          </w:p>
        </w:tc>
      </w:tr>
      <w:tr>
        <w:tblPrEx>
          <w:tblCellMar>
            <w:top w:w="0" w:type="dxa"/>
            <w:left w:w="108" w:type="dxa"/>
            <w:bottom w:w="0" w:type="dxa"/>
            <w:right w:w="108" w:type="dxa"/>
          </w:tblCellMar>
        </w:tblPrEx>
        <w:trPr>
          <w:trHeight w:val="499" w:hRule="atLeast"/>
        </w:trPr>
        <w:tc>
          <w:tcPr>
            <w:tcW w:w="8985" w:type="dxa"/>
            <w:gridSpan w:val="6"/>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企业服务质量管理制度及执行情况说明：</w:t>
            </w:r>
          </w:p>
        </w:tc>
      </w:tr>
      <w:tr>
        <w:tblPrEx>
          <w:tblCellMar>
            <w:top w:w="0" w:type="dxa"/>
            <w:left w:w="108" w:type="dxa"/>
            <w:bottom w:w="0" w:type="dxa"/>
            <w:right w:w="108" w:type="dxa"/>
          </w:tblCellMar>
        </w:tblPrEx>
        <w:trPr>
          <w:trHeight w:val="1785" w:hRule="atLeast"/>
        </w:trPr>
        <w:tc>
          <w:tcPr>
            <w:tcW w:w="8985" w:type="dxa"/>
            <w:gridSpan w:val="6"/>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服务质量较好</w:t>
            </w:r>
            <w:r>
              <w:rPr>
                <w:rFonts w:hint="eastAsia" w:ascii="宋体" w:hAnsi="宋体" w:cs="宋体"/>
                <w:color w:val="FF0000"/>
                <w:kern w:val="0"/>
                <w:sz w:val="24"/>
                <w:highlight w:val="none"/>
                <w:lang w:eastAsia="zh-CN"/>
              </w:rPr>
              <w:t>，</w:t>
            </w:r>
            <w:r>
              <w:rPr>
                <w:rFonts w:hint="eastAsia" w:ascii="宋体" w:hAnsi="宋体" w:cs="宋体"/>
                <w:color w:val="FF0000"/>
                <w:kern w:val="0"/>
                <w:sz w:val="24"/>
                <w:highlight w:val="none"/>
              </w:rPr>
              <w:t>执行力强。</w:t>
            </w:r>
          </w:p>
        </w:tc>
      </w:tr>
      <w:tr>
        <w:tblPrEx>
          <w:tblCellMar>
            <w:top w:w="0" w:type="dxa"/>
            <w:left w:w="108" w:type="dxa"/>
            <w:bottom w:w="0" w:type="dxa"/>
            <w:right w:w="108" w:type="dxa"/>
          </w:tblCellMar>
        </w:tblPrEx>
        <w:trPr>
          <w:trHeight w:val="499" w:hRule="atLeast"/>
        </w:trPr>
        <w:tc>
          <w:tcPr>
            <w:tcW w:w="8985" w:type="dxa"/>
            <w:gridSpan w:val="6"/>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企业盈利情况及财务制度简要说明：</w:t>
            </w:r>
          </w:p>
        </w:tc>
      </w:tr>
      <w:tr>
        <w:tblPrEx>
          <w:tblCellMar>
            <w:top w:w="0" w:type="dxa"/>
            <w:left w:w="108" w:type="dxa"/>
            <w:bottom w:w="0" w:type="dxa"/>
            <w:right w:w="108" w:type="dxa"/>
          </w:tblCellMar>
        </w:tblPrEx>
        <w:trPr>
          <w:trHeight w:val="1547" w:hRule="atLeast"/>
        </w:trPr>
        <w:tc>
          <w:tcPr>
            <w:tcW w:w="8985" w:type="dxa"/>
            <w:gridSpan w:val="6"/>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cs="宋体" w:eastAsiaTheme="minorEastAsia"/>
                <w:color w:val="FF0000"/>
                <w:kern w:val="0"/>
                <w:sz w:val="24"/>
                <w:highlight w:val="none"/>
                <w:lang w:eastAsia="zh-CN"/>
              </w:rPr>
            </w:pPr>
            <w:r>
              <w:rPr>
                <w:rFonts w:hint="eastAsia" w:ascii="宋体" w:hAnsi="宋体" w:cs="宋体"/>
                <w:color w:val="FF0000"/>
                <w:kern w:val="0"/>
                <w:sz w:val="24"/>
                <w:highlight w:val="none"/>
              </w:rPr>
              <w:t>盈利能力较好</w:t>
            </w:r>
            <w:r>
              <w:rPr>
                <w:rFonts w:hint="eastAsia" w:ascii="宋体" w:hAnsi="宋体" w:cs="宋体"/>
                <w:color w:val="FF0000"/>
                <w:kern w:val="0"/>
                <w:sz w:val="24"/>
                <w:highlight w:val="none"/>
                <w:lang w:eastAsia="zh-CN"/>
              </w:rPr>
              <w:t>，</w:t>
            </w:r>
            <w:r>
              <w:rPr>
                <w:rFonts w:hint="eastAsia" w:ascii="宋体" w:hAnsi="宋体" w:cs="宋体"/>
                <w:color w:val="FF0000"/>
                <w:kern w:val="0"/>
                <w:sz w:val="24"/>
                <w:highlight w:val="none"/>
              </w:rPr>
              <w:t>企业20xx年度盈利超xxx万元</w:t>
            </w:r>
            <w:r>
              <w:rPr>
                <w:rFonts w:hint="eastAsia" w:ascii="宋体" w:hAnsi="宋体" w:cs="宋体"/>
                <w:color w:val="FF0000"/>
                <w:kern w:val="0"/>
                <w:sz w:val="24"/>
                <w:highlight w:val="none"/>
                <w:lang w:eastAsia="zh-CN"/>
              </w:rPr>
              <w:t>，</w:t>
            </w:r>
            <w:r>
              <w:rPr>
                <w:rFonts w:hint="eastAsia" w:ascii="宋体" w:hAnsi="宋体" w:cs="宋体"/>
                <w:color w:val="FF0000"/>
                <w:kern w:val="0"/>
                <w:sz w:val="24"/>
                <w:highlight w:val="none"/>
              </w:rPr>
              <w:t>企业财务制度分健全</w:t>
            </w:r>
            <w:r>
              <w:rPr>
                <w:rFonts w:hint="eastAsia" w:ascii="宋体" w:hAnsi="宋体" w:cs="宋体"/>
                <w:color w:val="FF0000"/>
                <w:kern w:val="0"/>
                <w:sz w:val="24"/>
                <w:highlight w:val="none"/>
                <w:lang w:eastAsia="zh-CN"/>
              </w:rPr>
              <w:t>。</w:t>
            </w:r>
            <w:bookmarkStart w:id="3" w:name="_GoBack"/>
            <w:bookmarkEnd w:id="3"/>
            <w:r>
              <w:rPr>
                <w:rFonts w:hint="eastAsia" w:ascii="宋体" w:hAnsi="宋体" w:cs="宋体"/>
                <w:color w:val="FF0000"/>
                <w:kern w:val="0"/>
                <w:sz w:val="24"/>
                <w:highlight w:val="none"/>
                <w:lang w:eastAsia="zh-CN"/>
              </w:rPr>
              <w:t>（</w:t>
            </w:r>
            <w:r>
              <w:rPr>
                <w:rFonts w:hint="eastAsia" w:ascii="宋体" w:hAnsi="宋体" w:cs="宋体"/>
                <w:color w:val="FF0000"/>
                <w:kern w:val="0"/>
                <w:sz w:val="24"/>
                <w:highlight w:val="none"/>
              </w:rPr>
              <w:t>详见企业管理制度</w:t>
            </w:r>
            <w:r>
              <w:rPr>
                <w:rFonts w:hint="eastAsia" w:ascii="宋体" w:hAnsi="宋体" w:cs="宋体"/>
                <w:color w:val="FF0000"/>
                <w:kern w:val="0"/>
                <w:sz w:val="24"/>
                <w:highlight w:val="none"/>
                <w:lang w:eastAsia="zh-CN"/>
              </w:rPr>
              <w:t>）</w:t>
            </w:r>
          </w:p>
        </w:tc>
      </w:tr>
      <w:tr>
        <w:tblPrEx>
          <w:tblCellMar>
            <w:top w:w="0" w:type="dxa"/>
            <w:left w:w="108" w:type="dxa"/>
            <w:bottom w:w="0" w:type="dxa"/>
            <w:right w:w="108" w:type="dxa"/>
          </w:tblCellMar>
        </w:tblPrEx>
        <w:trPr>
          <w:trHeight w:val="2165" w:hRule="atLeast"/>
        </w:trPr>
        <w:tc>
          <w:tcPr>
            <w:tcW w:w="8985" w:type="dxa"/>
            <w:gridSpan w:val="6"/>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申请企业对提供材料真实性的承诺：</w:t>
            </w: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color w:val="FF0000"/>
                <w:kern w:val="0"/>
                <w:sz w:val="24"/>
                <w:highlight w:val="none"/>
              </w:rPr>
            </w:pPr>
            <w:r>
              <w:rPr>
                <w:rFonts w:hint="eastAsia" w:ascii="宋体" w:hAnsi="宋体" w:cs="宋体"/>
                <w:color w:val="FF0000"/>
                <w:kern w:val="0"/>
                <w:sz w:val="24"/>
                <w:highlight w:val="none"/>
              </w:rPr>
              <w:t>本企业承诺提供的资料真实有效。</w:t>
            </w: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widowControl/>
              <w:kinsoku/>
              <w:wordWrap/>
              <w:overflowPunct/>
              <w:topLinePunct w:val="0"/>
              <w:bidi w:val="0"/>
              <w:snapToGrid/>
              <w:spacing w:line="440" w:lineRule="exact"/>
              <w:ind w:firstLine="5280" w:firstLineChars="2200"/>
              <w:jc w:val="left"/>
              <w:textAlignment w:val="auto"/>
              <w:rPr>
                <w:rFonts w:ascii="宋体" w:hAnsi="宋体" w:cs="宋体"/>
                <w:kern w:val="0"/>
                <w:sz w:val="24"/>
                <w:highlight w:val="none"/>
              </w:rPr>
            </w:pPr>
            <w:r>
              <w:rPr>
                <w:rFonts w:hint="eastAsia" w:ascii="宋体" w:hAnsi="宋体" w:cs="宋体"/>
                <w:kern w:val="0"/>
                <w:sz w:val="24"/>
                <w:highlight w:val="none"/>
              </w:rPr>
              <w:t>签字（盖章）：</w:t>
            </w:r>
          </w:p>
          <w:p>
            <w:pPr>
              <w:keepNext w:val="0"/>
              <w:keepLines w:val="0"/>
              <w:pageBreakBefore w:val="0"/>
              <w:widowControl/>
              <w:kinsoku/>
              <w:wordWrap/>
              <w:overflowPunct/>
              <w:topLinePunct w:val="0"/>
              <w:bidi w:val="0"/>
              <w:snapToGrid/>
              <w:spacing w:line="440" w:lineRule="exact"/>
              <w:jc w:val="left"/>
              <w:textAlignment w:val="auto"/>
              <w:rPr>
                <w:rFonts w:ascii="宋体" w:hAnsi="宋体" w:cs="宋体"/>
                <w:kern w:val="0"/>
                <w:sz w:val="24"/>
                <w:highlight w:val="none"/>
              </w:rPr>
            </w:pPr>
          </w:p>
          <w:p>
            <w:pPr>
              <w:keepNext w:val="0"/>
              <w:keepLines w:val="0"/>
              <w:pageBreakBefore w:val="0"/>
              <w:widowControl/>
              <w:kinsoku/>
              <w:wordWrap/>
              <w:overflowPunct/>
              <w:topLinePunct w:val="0"/>
              <w:bidi w:val="0"/>
              <w:snapToGrid/>
              <w:spacing w:line="440" w:lineRule="exact"/>
              <w:ind w:firstLine="5280" w:firstLineChars="2200"/>
              <w:jc w:val="left"/>
              <w:textAlignment w:val="auto"/>
              <w:rPr>
                <w:rFonts w:ascii="宋体" w:hAnsi="宋体" w:cs="宋体"/>
                <w:kern w:val="0"/>
                <w:sz w:val="24"/>
                <w:highlight w:val="none"/>
              </w:rPr>
            </w:pPr>
            <w:r>
              <w:rPr>
                <w:rFonts w:hint="eastAsia" w:ascii="宋体" w:hAnsi="宋体" w:cs="宋体"/>
                <w:kern w:val="0"/>
                <w:sz w:val="24"/>
                <w:highlight w:val="none"/>
              </w:rPr>
              <w:t>日期：</w:t>
            </w:r>
          </w:p>
        </w:tc>
      </w:tr>
    </w:tbl>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0" w:lineRule="exact"/>
        <w:jc w:val="both"/>
        <w:textAlignment w:val="auto"/>
        <w:rPr>
          <w:rFonts w:hint="eastAsia" w:ascii="Times New Roman" w:hAnsi="Times New Roman" w:eastAsia="仿宋_GB2312" w:cs="Times New Roman"/>
          <w:sz w:val="32"/>
          <w:szCs w:val="32"/>
          <w:highlight w:val="none"/>
          <w:lang w:eastAsia="zh-CN"/>
        </w:rPr>
      </w:pPr>
    </w:p>
    <w:sectPr>
      <w:footerReference r:id="rId10" w:type="default"/>
      <w:pgSz w:w="11906" w:h="16838"/>
      <w:pgMar w:top="1985" w:right="1474" w:bottom="2098" w:left="1588"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sz w:val="28"/>
        <w:szCs w:val="28"/>
      </w:rPr>
    </w:pPr>
    <w:r>
      <w:rPr>
        <w:sz w:val="2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rPr>
        <w:rFonts w:cs="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rPr>
        <w:rFonts w:cs="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rPr>
        <w:rFonts w:cs="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rPr>
        <w:rFonts w:cs="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sz w:val="28"/>
        <w:szCs w:val="28"/>
      </w:rPr>
    </w:pPr>
    <w:r>
      <w:rPr>
        <w:sz w:val="28"/>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rPr>
        <w:rFonts w:cs="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1D0D8"/>
    <w:multiLevelType w:val="singleLevel"/>
    <w:tmpl w:val="2F51D0D8"/>
    <w:lvl w:ilvl="0" w:tentative="0">
      <w:start w:val="1"/>
      <w:numFmt w:val="decimal"/>
      <w:lvlText w:val="%1."/>
      <w:lvlJc w:val="left"/>
      <w:pPr>
        <w:tabs>
          <w:tab w:val="left" w:pos="312"/>
        </w:tabs>
      </w:pPr>
    </w:lvl>
  </w:abstractNum>
  <w:abstractNum w:abstractNumId="1">
    <w:nsid w:val="796D463C"/>
    <w:multiLevelType w:val="singleLevel"/>
    <w:tmpl w:val="796D463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CC"/>
    <w:rsid w:val="0002371F"/>
    <w:rsid w:val="00025302"/>
    <w:rsid w:val="00076F71"/>
    <w:rsid w:val="0007791F"/>
    <w:rsid w:val="0008084A"/>
    <w:rsid w:val="00096B21"/>
    <w:rsid w:val="000B21C9"/>
    <w:rsid w:val="000B23B4"/>
    <w:rsid w:val="000F401A"/>
    <w:rsid w:val="00112F18"/>
    <w:rsid w:val="001235A3"/>
    <w:rsid w:val="001718F7"/>
    <w:rsid w:val="00190C5A"/>
    <w:rsid w:val="001C3E4C"/>
    <w:rsid w:val="001C6190"/>
    <w:rsid w:val="00202C97"/>
    <w:rsid w:val="002070BB"/>
    <w:rsid w:val="0023087D"/>
    <w:rsid w:val="00242028"/>
    <w:rsid w:val="00271501"/>
    <w:rsid w:val="002738D7"/>
    <w:rsid w:val="00284F1F"/>
    <w:rsid w:val="002D551B"/>
    <w:rsid w:val="002E7804"/>
    <w:rsid w:val="002F6593"/>
    <w:rsid w:val="00310AB2"/>
    <w:rsid w:val="003535CC"/>
    <w:rsid w:val="00374D85"/>
    <w:rsid w:val="0039499A"/>
    <w:rsid w:val="003D39C0"/>
    <w:rsid w:val="00403AB2"/>
    <w:rsid w:val="00404377"/>
    <w:rsid w:val="00425668"/>
    <w:rsid w:val="0043294A"/>
    <w:rsid w:val="00461941"/>
    <w:rsid w:val="004C38CA"/>
    <w:rsid w:val="004D5738"/>
    <w:rsid w:val="004F4C4C"/>
    <w:rsid w:val="005027F2"/>
    <w:rsid w:val="00515CC2"/>
    <w:rsid w:val="00515D74"/>
    <w:rsid w:val="00532759"/>
    <w:rsid w:val="00532766"/>
    <w:rsid w:val="005339C9"/>
    <w:rsid w:val="00555036"/>
    <w:rsid w:val="00556BEE"/>
    <w:rsid w:val="005E3E28"/>
    <w:rsid w:val="006228DB"/>
    <w:rsid w:val="00642EAC"/>
    <w:rsid w:val="006577EC"/>
    <w:rsid w:val="006835A7"/>
    <w:rsid w:val="00694290"/>
    <w:rsid w:val="006C15A3"/>
    <w:rsid w:val="006C7311"/>
    <w:rsid w:val="006D2043"/>
    <w:rsid w:val="00700359"/>
    <w:rsid w:val="00745007"/>
    <w:rsid w:val="00750D50"/>
    <w:rsid w:val="007808C1"/>
    <w:rsid w:val="00780FA1"/>
    <w:rsid w:val="007B55A6"/>
    <w:rsid w:val="007C1CB0"/>
    <w:rsid w:val="007D23DA"/>
    <w:rsid w:val="00852DC2"/>
    <w:rsid w:val="00870C36"/>
    <w:rsid w:val="00894B6A"/>
    <w:rsid w:val="008D39AC"/>
    <w:rsid w:val="00900D29"/>
    <w:rsid w:val="009132BC"/>
    <w:rsid w:val="0091739E"/>
    <w:rsid w:val="0095047A"/>
    <w:rsid w:val="009541CA"/>
    <w:rsid w:val="00976079"/>
    <w:rsid w:val="009948DC"/>
    <w:rsid w:val="009A707F"/>
    <w:rsid w:val="009B7ED1"/>
    <w:rsid w:val="00A32EDF"/>
    <w:rsid w:val="00A412F6"/>
    <w:rsid w:val="00A9531A"/>
    <w:rsid w:val="00AA039C"/>
    <w:rsid w:val="00AB2D23"/>
    <w:rsid w:val="00AB4652"/>
    <w:rsid w:val="00B079DE"/>
    <w:rsid w:val="00B17B62"/>
    <w:rsid w:val="00BC24D1"/>
    <w:rsid w:val="00BE39CD"/>
    <w:rsid w:val="00C14C7F"/>
    <w:rsid w:val="00C21368"/>
    <w:rsid w:val="00C6661A"/>
    <w:rsid w:val="00C66A3B"/>
    <w:rsid w:val="00C73CED"/>
    <w:rsid w:val="00CE78B4"/>
    <w:rsid w:val="00D06B0B"/>
    <w:rsid w:val="00D80C2E"/>
    <w:rsid w:val="00D86E72"/>
    <w:rsid w:val="00D9597B"/>
    <w:rsid w:val="00DB2603"/>
    <w:rsid w:val="00E029C2"/>
    <w:rsid w:val="00E054D0"/>
    <w:rsid w:val="00E306AC"/>
    <w:rsid w:val="00E43DB5"/>
    <w:rsid w:val="00E529E3"/>
    <w:rsid w:val="00E9328C"/>
    <w:rsid w:val="00EA075C"/>
    <w:rsid w:val="00EE77E9"/>
    <w:rsid w:val="00F04398"/>
    <w:rsid w:val="00F1296F"/>
    <w:rsid w:val="00F42504"/>
    <w:rsid w:val="00F5169E"/>
    <w:rsid w:val="00F709C9"/>
    <w:rsid w:val="00FF0954"/>
    <w:rsid w:val="011701AF"/>
    <w:rsid w:val="01172ED1"/>
    <w:rsid w:val="01300550"/>
    <w:rsid w:val="0132322D"/>
    <w:rsid w:val="01B80C25"/>
    <w:rsid w:val="01D54713"/>
    <w:rsid w:val="0224750C"/>
    <w:rsid w:val="023359AA"/>
    <w:rsid w:val="0234192E"/>
    <w:rsid w:val="02B751C1"/>
    <w:rsid w:val="02CD5DAB"/>
    <w:rsid w:val="02D629DC"/>
    <w:rsid w:val="02DF644E"/>
    <w:rsid w:val="03025FA8"/>
    <w:rsid w:val="032E366A"/>
    <w:rsid w:val="03CC19D4"/>
    <w:rsid w:val="03D503B2"/>
    <w:rsid w:val="04103C4B"/>
    <w:rsid w:val="041145CC"/>
    <w:rsid w:val="04B34C1A"/>
    <w:rsid w:val="04E649B5"/>
    <w:rsid w:val="051C09E8"/>
    <w:rsid w:val="055573E1"/>
    <w:rsid w:val="055C0DA2"/>
    <w:rsid w:val="05A46124"/>
    <w:rsid w:val="05C9207A"/>
    <w:rsid w:val="06436F6D"/>
    <w:rsid w:val="06446F93"/>
    <w:rsid w:val="066876B1"/>
    <w:rsid w:val="067F1A45"/>
    <w:rsid w:val="06BF6FA3"/>
    <w:rsid w:val="06C078CF"/>
    <w:rsid w:val="06CA5CBA"/>
    <w:rsid w:val="06EC7C32"/>
    <w:rsid w:val="06F96CDE"/>
    <w:rsid w:val="06FE40C8"/>
    <w:rsid w:val="07232311"/>
    <w:rsid w:val="074619A4"/>
    <w:rsid w:val="07464D05"/>
    <w:rsid w:val="07B53653"/>
    <w:rsid w:val="07DF0516"/>
    <w:rsid w:val="08131731"/>
    <w:rsid w:val="082D23AF"/>
    <w:rsid w:val="08480C48"/>
    <w:rsid w:val="084D56B7"/>
    <w:rsid w:val="08554C2D"/>
    <w:rsid w:val="086843C0"/>
    <w:rsid w:val="094D2078"/>
    <w:rsid w:val="09623928"/>
    <w:rsid w:val="09680CBA"/>
    <w:rsid w:val="09801084"/>
    <w:rsid w:val="0988737D"/>
    <w:rsid w:val="09A04DA5"/>
    <w:rsid w:val="09D730C1"/>
    <w:rsid w:val="09F57AA1"/>
    <w:rsid w:val="0A021066"/>
    <w:rsid w:val="0A416B72"/>
    <w:rsid w:val="0A443BA7"/>
    <w:rsid w:val="0A7347F2"/>
    <w:rsid w:val="0A885F42"/>
    <w:rsid w:val="0A8D7CA5"/>
    <w:rsid w:val="0A954227"/>
    <w:rsid w:val="0ABA2BAB"/>
    <w:rsid w:val="0B5A6F9B"/>
    <w:rsid w:val="0B677FB8"/>
    <w:rsid w:val="0B954E1F"/>
    <w:rsid w:val="0BA35338"/>
    <w:rsid w:val="0BFB1047"/>
    <w:rsid w:val="0BFD2BD7"/>
    <w:rsid w:val="0C295E45"/>
    <w:rsid w:val="0C335819"/>
    <w:rsid w:val="0C351E9B"/>
    <w:rsid w:val="0C400E62"/>
    <w:rsid w:val="0C531691"/>
    <w:rsid w:val="0C554CC1"/>
    <w:rsid w:val="0C5A3128"/>
    <w:rsid w:val="0C660B18"/>
    <w:rsid w:val="0C7F091A"/>
    <w:rsid w:val="0C8C6DC6"/>
    <w:rsid w:val="0C913A39"/>
    <w:rsid w:val="0CA909F1"/>
    <w:rsid w:val="0CD313CC"/>
    <w:rsid w:val="0CD647DA"/>
    <w:rsid w:val="0CFC0378"/>
    <w:rsid w:val="0D717BCC"/>
    <w:rsid w:val="0DD002B7"/>
    <w:rsid w:val="0E676772"/>
    <w:rsid w:val="0E981806"/>
    <w:rsid w:val="0EA33963"/>
    <w:rsid w:val="0EEC07D0"/>
    <w:rsid w:val="0EF64426"/>
    <w:rsid w:val="0F080F1B"/>
    <w:rsid w:val="0F1C118C"/>
    <w:rsid w:val="0F642BD0"/>
    <w:rsid w:val="0FA33767"/>
    <w:rsid w:val="0FA96495"/>
    <w:rsid w:val="0FB61B5B"/>
    <w:rsid w:val="0FCD0C1B"/>
    <w:rsid w:val="0FD4645E"/>
    <w:rsid w:val="10416F3C"/>
    <w:rsid w:val="10862906"/>
    <w:rsid w:val="10B35AB6"/>
    <w:rsid w:val="1107589A"/>
    <w:rsid w:val="11567C4F"/>
    <w:rsid w:val="1196193F"/>
    <w:rsid w:val="11D73DA0"/>
    <w:rsid w:val="11F2358D"/>
    <w:rsid w:val="121E4551"/>
    <w:rsid w:val="124B16C5"/>
    <w:rsid w:val="124F4A4C"/>
    <w:rsid w:val="12531543"/>
    <w:rsid w:val="127937D3"/>
    <w:rsid w:val="12CE513C"/>
    <w:rsid w:val="13415A33"/>
    <w:rsid w:val="134C5A43"/>
    <w:rsid w:val="1356760C"/>
    <w:rsid w:val="135A79E2"/>
    <w:rsid w:val="13AB4120"/>
    <w:rsid w:val="13F853E5"/>
    <w:rsid w:val="14031D07"/>
    <w:rsid w:val="141748CD"/>
    <w:rsid w:val="141C37A3"/>
    <w:rsid w:val="146573D2"/>
    <w:rsid w:val="14A15328"/>
    <w:rsid w:val="14BB16BA"/>
    <w:rsid w:val="14BC7387"/>
    <w:rsid w:val="14C06B98"/>
    <w:rsid w:val="14CA0DFE"/>
    <w:rsid w:val="14CE1DAA"/>
    <w:rsid w:val="15096C01"/>
    <w:rsid w:val="1558796B"/>
    <w:rsid w:val="15854B26"/>
    <w:rsid w:val="1598629C"/>
    <w:rsid w:val="15A31B8C"/>
    <w:rsid w:val="15CD4B92"/>
    <w:rsid w:val="15FC123F"/>
    <w:rsid w:val="16273E0E"/>
    <w:rsid w:val="167B49D5"/>
    <w:rsid w:val="16B23B40"/>
    <w:rsid w:val="16E54662"/>
    <w:rsid w:val="17501712"/>
    <w:rsid w:val="175649D6"/>
    <w:rsid w:val="175B3A22"/>
    <w:rsid w:val="17A034E9"/>
    <w:rsid w:val="17B031BD"/>
    <w:rsid w:val="17BF1BC1"/>
    <w:rsid w:val="18682B08"/>
    <w:rsid w:val="18C34BFA"/>
    <w:rsid w:val="18CD0D87"/>
    <w:rsid w:val="191550E7"/>
    <w:rsid w:val="1936662D"/>
    <w:rsid w:val="197412D2"/>
    <w:rsid w:val="197B5418"/>
    <w:rsid w:val="19847174"/>
    <w:rsid w:val="19957109"/>
    <w:rsid w:val="199576DE"/>
    <w:rsid w:val="199D4542"/>
    <w:rsid w:val="19D322FE"/>
    <w:rsid w:val="19E46667"/>
    <w:rsid w:val="19FE6ECC"/>
    <w:rsid w:val="1A413076"/>
    <w:rsid w:val="1A505677"/>
    <w:rsid w:val="1A53044A"/>
    <w:rsid w:val="1AB3227D"/>
    <w:rsid w:val="1AC72B46"/>
    <w:rsid w:val="1ACD0EF7"/>
    <w:rsid w:val="1AEA4E21"/>
    <w:rsid w:val="1B2261E9"/>
    <w:rsid w:val="1B8A4930"/>
    <w:rsid w:val="1B9C5DCB"/>
    <w:rsid w:val="1BC95E20"/>
    <w:rsid w:val="1BFE1EC0"/>
    <w:rsid w:val="1C9D1D0D"/>
    <w:rsid w:val="1CD17384"/>
    <w:rsid w:val="1CD77889"/>
    <w:rsid w:val="1DBB5734"/>
    <w:rsid w:val="1DBB690E"/>
    <w:rsid w:val="1DD93C52"/>
    <w:rsid w:val="1E11001D"/>
    <w:rsid w:val="1E1D6C50"/>
    <w:rsid w:val="1E694EC6"/>
    <w:rsid w:val="1E7B3A60"/>
    <w:rsid w:val="1E9F0A77"/>
    <w:rsid w:val="1ED071F9"/>
    <w:rsid w:val="1EDD227B"/>
    <w:rsid w:val="1F1C1394"/>
    <w:rsid w:val="1F445FA5"/>
    <w:rsid w:val="1F69321A"/>
    <w:rsid w:val="1F764C8A"/>
    <w:rsid w:val="1F9B77EB"/>
    <w:rsid w:val="1F9C65C2"/>
    <w:rsid w:val="1FB1076E"/>
    <w:rsid w:val="1FB92743"/>
    <w:rsid w:val="1FD91622"/>
    <w:rsid w:val="1FF93388"/>
    <w:rsid w:val="200E04C2"/>
    <w:rsid w:val="203B0374"/>
    <w:rsid w:val="207837F6"/>
    <w:rsid w:val="208D3F98"/>
    <w:rsid w:val="209941AE"/>
    <w:rsid w:val="20BD7704"/>
    <w:rsid w:val="20CB5B42"/>
    <w:rsid w:val="20F97D7E"/>
    <w:rsid w:val="21322341"/>
    <w:rsid w:val="21BF211F"/>
    <w:rsid w:val="21C921E0"/>
    <w:rsid w:val="21CE100C"/>
    <w:rsid w:val="21ED5913"/>
    <w:rsid w:val="21F0347A"/>
    <w:rsid w:val="21FE2E18"/>
    <w:rsid w:val="222C2005"/>
    <w:rsid w:val="227615A1"/>
    <w:rsid w:val="22B961EE"/>
    <w:rsid w:val="23107984"/>
    <w:rsid w:val="237B58B5"/>
    <w:rsid w:val="237D33B4"/>
    <w:rsid w:val="23B06685"/>
    <w:rsid w:val="23E91052"/>
    <w:rsid w:val="25195452"/>
    <w:rsid w:val="25427A4A"/>
    <w:rsid w:val="258F46DF"/>
    <w:rsid w:val="25B56D5B"/>
    <w:rsid w:val="25B7757F"/>
    <w:rsid w:val="25BE3E93"/>
    <w:rsid w:val="26094B84"/>
    <w:rsid w:val="260B408A"/>
    <w:rsid w:val="262D13F8"/>
    <w:rsid w:val="263D2CA1"/>
    <w:rsid w:val="2654266D"/>
    <w:rsid w:val="265E2760"/>
    <w:rsid w:val="269978D0"/>
    <w:rsid w:val="26D83219"/>
    <w:rsid w:val="26EE33E7"/>
    <w:rsid w:val="270D43BB"/>
    <w:rsid w:val="27613EF4"/>
    <w:rsid w:val="27650AED"/>
    <w:rsid w:val="27753B8E"/>
    <w:rsid w:val="278A1D6E"/>
    <w:rsid w:val="27E3134E"/>
    <w:rsid w:val="283C37AD"/>
    <w:rsid w:val="288F379E"/>
    <w:rsid w:val="28C47B00"/>
    <w:rsid w:val="28D14C4E"/>
    <w:rsid w:val="290C0F4A"/>
    <w:rsid w:val="291E54E9"/>
    <w:rsid w:val="292C22E1"/>
    <w:rsid w:val="293E4825"/>
    <w:rsid w:val="29407779"/>
    <w:rsid w:val="294B178F"/>
    <w:rsid w:val="29881FEE"/>
    <w:rsid w:val="29920BDE"/>
    <w:rsid w:val="29A4658B"/>
    <w:rsid w:val="29C70419"/>
    <w:rsid w:val="29CE507B"/>
    <w:rsid w:val="29E03542"/>
    <w:rsid w:val="29E61313"/>
    <w:rsid w:val="2A072A9B"/>
    <w:rsid w:val="2A0C005C"/>
    <w:rsid w:val="2A641497"/>
    <w:rsid w:val="2A6D0422"/>
    <w:rsid w:val="2A88180D"/>
    <w:rsid w:val="2A980F84"/>
    <w:rsid w:val="2AB4734C"/>
    <w:rsid w:val="2AC77DE1"/>
    <w:rsid w:val="2ACC4076"/>
    <w:rsid w:val="2AE466AB"/>
    <w:rsid w:val="2B01538F"/>
    <w:rsid w:val="2B5E7721"/>
    <w:rsid w:val="2B73106F"/>
    <w:rsid w:val="2BBA70A4"/>
    <w:rsid w:val="2C7950FD"/>
    <w:rsid w:val="2CAA5D2B"/>
    <w:rsid w:val="2CCA52BA"/>
    <w:rsid w:val="2CF5322B"/>
    <w:rsid w:val="2CF846B8"/>
    <w:rsid w:val="2CFB23CD"/>
    <w:rsid w:val="2D2829C4"/>
    <w:rsid w:val="2D5F580C"/>
    <w:rsid w:val="2D66410B"/>
    <w:rsid w:val="2D824F29"/>
    <w:rsid w:val="2D89465D"/>
    <w:rsid w:val="2D92728C"/>
    <w:rsid w:val="2DB02FC2"/>
    <w:rsid w:val="2DB65117"/>
    <w:rsid w:val="2DBE5395"/>
    <w:rsid w:val="2E1A6244"/>
    <w:rsid w:val="2E375AA9"/>
    <w:rsid w:val="2E6451A8"/>
    <w:rsid w:val="2E715F5C"/>
    <w:rsid w:val="2EB644B4"/>
    <w:rsid w:val="2F1372ED"/>
    <w:rsid w:val="2F292BBF"/>
    <w:rsid w:val="2F74392F"/>
    <w:rsid w:val="2FAD629E"/>
    <w:rsid w:val="2FF246BC"/>
    <w:rsid w:val="30405FC3"/>
    <w:rsid w:val="3089413C"/>
    <w:rsid w:val="30EC2FA1"/>
    <w:rsid w:val="30F10D48"/>
    <w:rsid w:val="310E5D46"/>
    <w:rsid w:val="311C6BD9"/>
    <w:rsid w:val="315F0111"/>
    <w:rsid w:val="3183430C"/>
    <w:rsid w:val="31AE63E8"/>
    <w:rsid w:val="31E54B4A"/>
    <w:rsid w:val="31EF0A4E"/>
    <w:rsid w:val="321E4098"/>
    <w:rsid w:val="322F1E41"/>
    <w:rsid w:val="3245431A"/>
    <w:rsid w:val="325C71B7"/>
    <w:rsid w:val="326C68B1"/>
    <w:rsid w:val="32E16C96"/>
    <w:rsid w:val="3312381B"/>
    <w:rsid w:val="33370C62"/>
    <w:rsid w:val="33655FFD"/>
    <w:rsid w:val="33741F32"/>
    <w:rsid w:val="338C4A40"/>
    <w:rsid w:val="33BB4F0F"/>
    <w:rsid w:val="33D95EFD"/>
    <w:rsid w:val="33F5454A"/>
    <w:rsid w:val="33FF0AE0"/>
    <w:rsid w:val="340B4668"/>
    <w:rsid w:val="340F6470"/>
    <w:rsid w:val="344C01F7"/>
    <w:rsid w:val="346B64A5"/>
    <w:rsid w:val="34D07BF2"/>
    <w:rsid w:val="3502469F"/>
    <w:rsid w:val="35342166"/>
    <w:rsid w:val="35757E55"/>
    <w:rsid w:val="35837CC0"/>
    <w:rsid w:val="362103F7"/>
    <w:rsid w:val="3637558A"/>
    <w:rsid w:val="366D4331"/>
    <w:rsid w:val="368E2D61"/>
    <w:rsid w:val="369D7DE6"/>
    <w:rsid w:val="36A56991"/>
    <w:rsid w:val="36BE24D1"/>
    <w:rsid w:val="36D3408A"/>
    <w:rsid w:val="36E72306"/>
    <w:rsid w:val="36FB1B2B"/>
    <w:rsid w:val="372D1CB8"/>
    <w:rsid w:val="37424B35"/>
    <w:rsid w:val="37651EDB"/>
    <w:rsid w:val="37692FCC"/>
    <w:rsid w:val="37865C67"/>
    <w:rsid w:val="37C63C64"/>
    <w:rsid w:val="38022DEE"/>
    <w:rsid w:val="38115717"/>
    <w:rsid w:val="3820316D"/>
    <w:rsid w:val="38A63B67"/>
    <w:rsid w:val="38B05A81"/>
    <w:rsid w:val="38D61ED3"/>
    <w:rsid w:val="38E2688B"/>
    <w:rsid w:val="39051495"/>
    <w:rsid w:val="393156B2"/>
    <w:rsid w:val="397A4C06"/>
    <w:rsid w:val="397C1E5F"/>
    <w:rsid w:val="3A170A2A"/>
    <w:rsid w:val="3A1E1E5D"/>
    <w:rsid w:val="3A814BAB"/>
    <w:rsid w:val="3AA14A61"/>
    <w:rsid w:val="3AB24531"/>
    <w:rsid w:val="3ABF5F25"/>
    <w:rsid w:val="3AEA1E78"/>
    <w:rsid w:val="3C1E69F4"/>
    <w:rsid w:val="3C2B3A0B"/>
    <w:rsid w:val="3C4D4B6D"/>
    <w:rsid w:val="3C50442E"/>
    <w:rsid w:val="3C5132B5"/>
    <w:rsid w:val="3CCB46D9"/>
    <w:rsid w:val="3D10751C"/>
    <w:rsid w:val="3D7D01AF"/>
    <w:rsid w:val="3DA963E3"/>
    <w:rsid w:val="3DB33E7D"/>
    <w:rsid w:val="3DDA077F"/>
    <w:rsid w:val="3E197956"/>
    <w:rsid w:val="3E3523D4"/>
    <w:rsid w:val="3E860119"/>
    <w:rsid w:val="3EA602AE"/>
    <w:rsid w:val="3EBA32F2"/>
    <w:rsid w:val="3F3F46BA"/>
    <w:rsid w:val="3F8B3208"/>
    <w:rsid w:val="3F954C1F"/>
    <w:rsid w:val="3FA32C5F"/>
    <w:rsid w:val="3FD2065F"/>
    <w:rsid w:val="40490F59"/>
    <w:rsid w:val="409C658D"/>
    <w:rsid w:val="40D04EB6"/>
    <w:rsid w:val="40F628F7"/>
    <w:rsid w:val="410A1F12"/>
    <w:rsid w:val="41161BE7"/>
    <w:rsid w:val="411F7165"/>
    <w:rsid w:val="412E3F0A"/>
    <w:rsid w:val="4133013E"/>
    <w:rsid w:val="41335564"/>
    <w:rsid w:val="413709DD"/>
    <w:rsid w:val="413B3601"/>
    <w:rsid w:val="414E520F"/>
    <w:rsid w:val="41957E85"/>
    <w:rsid w:val="41D35B67"/>
    <w:rsid w:val="41D85567"/>
    <w:rsid w:val="42214BE6"/>
    <w:rsid w:val="425000AD"/>
    <w:rsid w:val="42614270"/>
    <w:rsid w:val="429029A0"/>
    <w:rsid w:val="42B77D27"/>
    <w:rsid w:val="43143A2F"/>
    <w:rsid w:val="432461A8"/>
    <w:rsid w:val="43296A3F"/>
    <w:rsid w:val="437218EF"/>
    <w:rsid w:val="43790494"/>
    <w:rsid w:val="438E572A"/>
    <w:rsid w:val="445F08B6"/>
    <w:rsid w:val="44DC77E4"/>
    <w:rsid w:val="44EB7713"/>
    <w:rsid w:val="455170D0"/>
    <w:rsid w:val="4559440A"/>
    <w:rsid w:val="458A2851"/>
    <w:rsid w:val="45941A0C"/>
    <w:rsid w:val="460C0676"/>
    <w:rsid w:val="466B6578"/>
    <w:rsid w:val="4698433C"/>
    <w:rsid w:val="47172FCE"/>
    <w:rsid w:val="47E62C24"/>
    <w:rsid w:val="4808325C"/>
    <w:rsid w:val="480F15B8"/>
    <w:rsid w:val="48192E41"/>
    <w:rsid w:val="48222E27"/>
    <w:rsid w:val="48266E9C"/>
    <w:rsid w:val="486B45C4"/>
    <w:rsid w:val="486B7CF1"/>
    <w:rsid w:val="487D6FEC"/>
    <w:rsid w:val="4896331B"/>
    <w:rsid w:val="489F620C"/>
    <w:rsid w:val="48A13AEF"/>
    <w:rsid w:val="491D1D09"/>
    <w:rsid w:val="492F11E0"/>
    <w:rsid w:val="493801A1"/>
    <w:rsid w:val="496363E3"/>
    <w:rsid w:val="4985355A"/>
    <w:rsid w:val="4A014F09"/>
    <w:rsid w:val="4A0F301E"/>
    <w:rsid w:val="4A44762F"/>
    <w:rsid w:val="4A866B46"/>
    <w:rsid w:val="4A890C31"/>
    <w:rsid w:val="4A8A1785"/>
    <w:rsid w:val="4AA62FF6"/>
    <w:rsid w:val="4AD1642B"/>
    <w:rsid w:val="4ADB5CDD"/>
    <w:rsid w:val="4ADD091A"/>
    <w:rsid w:val="4AEA3715"/>
    <w:rsid w:val="4AF0588D"/>
    <w:rsid w:val="4B0F1B62"/>
    <w:rsid w:val="4B432BFD"/>
    <w:rsid w:val="4B7B288E"/>
    <w:rsid w:val="4B941062"/>
    <w:rsid w:val="4BCD1589"/>
    <w:rsid w:val="4BCE5E41"/>
    <w:rsid w:val="4C3E24C0"/>
    <w:rsid w:val="4CFA5ABE"/>
    <w:rsid w:val="4D203191"/>
    <w:rsid w:val="4D625325"/>
    <w:rsid w:val="4DA5534B"/>
    <w:rsid w:val="4DE31447"/>
    <w:rsid w:val="4DF51B11"/>
    <w:rsid w:val="4E4B19F8"/>
    <w:rsid w:val="4E6B67DD"/>
    <w:rsid w:val="4E6E759A"/>
    <w:rsid w:val="4EB55ACB"/>
    <w:rsid w:val="4EFE0111"/>
    <w:rsid w:val="4F0365E2"/>
    <w:rsid w:val="4F0B5E2A"/>
    <w:rsid w:val="4F1D078B"/>
    <w:rsid w:val="4F2F2CD7"/>
    <w:rsid w:val="4FC3413B"/>
    <w:rsid w:val="50117558"/>
    <w:rsid w:val="5019081A"/>
    <w:rsid w:val="501E4396"/>
    <w:rsid w:val="50844300"/>
    <w:rsid w:val="50F62008"/>
    <w:rsid w:val="50F97FCB"/>
    <w:rsid w:val="518425D7"/>
    <w:rsid w:val="52350849"/>
    <w:rsid w:val="523A3F19"/>
    <w:rsid w:val="52B479F5"/>
    <w:rsid w:val="52FA618F"/>
    <w:rsid w:val="53227EBB"/>
    <w:rsid w:val="5336353E"/>
    <w:rsid w:val="5367109F"/>
    <w:rsid w:val="536C34A8"/>
    <w:rsid w:val="536E02F7"/>
    <w:rsid w:val="5406692D"/>
    <w:rsid w:val="540A0267"/>
    <w:rsid w:val="5443586A"/>
    <w:rsid w:val="54632616"/>
    <w:rsid w:val="5477705C"/>
    <w:rsid w:val="54AE4765"/>
    <w:rsid w:val="54E555AF"/>
    <w:rsid w:val="54F11226"/>
    <w:rsid w:val="54FD73AB"/>
    <w:rsid w:val="55261F6F"/>
    <w:rsid w:val="556207E7"/>
    <w:rsid w:val="55636C8F"/>
    <w:rsid w:val="55820BAC"/>
    <w:rsid w:val="55A11687"/>
    <w:rsid w:val="55A1466F"/>
    <w:rsid w:val="55BB61E6"/>
    <w:rsid w:val="56036A0E"/>
    <w:rsid w:val="560C2FFD"/>
    <w:rsid w:val="56214792"/>
    <w:rsid w:val="567152FF"/>
    <w:rsid w:val="5673152D"/>
    <w:rsid w:val="56FA1564"/>
    <w:rsid w:val="5710261D"/>
    <w:rsid w:val="57225246"/>
    <w:rsid w:val="57302BAF"/>
    <w:rsid w:val="57381B02"/>
    <w:rsid w:val="576C0105"/>
    <w:rsid w:val="578A56AC"/>
    <w:rsid w:val="578D778B"/>
    <w:rsid w:val="57993D65"/>
    <w:rsid w:val="5841525B"/>
    <w:rsid w:val="585368E7"/>
    <w:rsid w:val="585C047F"/>
    <w:rsid w:val="58907A7B"/>
    <w:rsid w:val="589A049E"/>
    <w:rsid w:val="589D561B"/>
    <w:rsid w:val="58B12E87"/>
    <w:rsid w:val="58E91EB8"/>
    <w:rsid w:val="58EB60EE"/>
    <w:rsid w:val="590252FC"/>
    <w:rsid w:val="591A386D"/>
    <w:rsid w:val="59460C2F"/>
    <w:rsid w:val="594E1393"/>
    <w:rsid w:val="595D5DFA"/>
    <w:rsid w:val="59D126EE"/>
    <w:rsid w:val="59D304BA"/>
    <w:rsid w:val="59E35CC2"/>
    <w:rsid w:val="5A117CC0"/>
    <w:rsid w:val="5A203464"/>
    <w:rsid w:val="5A667373"/>
    <w:rsid w:val="5A687C9B"/>
    <w:rsid w:val="5A7F1515"/>
    <w:rsid w:val="5AC1431E"/>
    <w:rsid w:val="5AE2078D"/>
    <w:rsid w:val="5B4B37E5"/>
    <w:rsid w:val="5B7B1D04"/>
    <w:rsid w:val="5BE14227"/>
    <w:rsid w:val="5BEE544B"/>
    <w:rsid w:val="5BFC42D4"/>
    <w:rsid w:val="5C5F1AE8"/>
    <w:rsid w:val="5C6D41B9"/>
    <w:rsid w:val="5C6D6478"/>
    <w:rsid w:val="5CA01FF2"/>
    <w:rsid w:val="5CA14A08"/>
    <w:rsid w:val="5CC63DE9"/>
    <w:rsid w:val="5D1E130A"/>
    <w:rsid w:val="5D6D7395"/>
    <w:rsid w:val="5DC82254"/>
    <w:rsid w:val="5DE177F1"/>
    <w:rsid w:val="5DEA7728"/>
    <w:rsid w:val="5E5E0616"/>
    <w:rsid w:val="5F5848E4"/>
    <w:rsid w:val="5F600688"/>
    <w:rsid w:val="5F831383"/>
    <w:rsid w:val="5FAF20F5"/>
    <w:rsid w:val="5FEA2594"/>
    <w:rsid w:val="5FF9726F"/>
    <w:rsid w:val="600C158F"/>
    <w:rsid w:val="603767B9"/>
    <w:rsid w:val="60D9702A"/>
    <w:rsid w:val="60DC4B62"/>
    <w:rsid w:val="610D2513"/>
    <w:rsid w:val="6160179D"/>
    <w:rsid w:val="616915E7"/>
    <w:rsid w:val="6170116C"/>
    <w:rsid w:val="619E21DB"/>
    <w:rsid w:val="61AF2548"/>
    <w:rsid w:val="61B95073"/>
    <w:rsid w:val="61FE725F"/>
    <w:rsid w:val="62226E90"/>
    <w:rsid w:val="623E1425"/>
    <w:rsid w:val="626472C2"/>
    <w:rsid w:val="629E4349"/>
    <w:rsid w:val="62A731AC"/>
    <w:rsid w:val="62D37B4B"/>
    <w:rsid w:val="62E33597"/>
    <w:rsid w:val="630D36B6"/>
    <w:rsid w:val="63200E58"/>
    <w:rsid w:val="633167B1"/>
    <w:rsid w:val="63492B10"/>
    <w:rsid w:val="635A0371"/>
    <w:rsid w:val="638C42E7"/>
    <w:rsid w:val="638E4D61"/>
    <w:rsid w:val="63B176B0"/>
    <w:rsid w:val="63BD2EF1"/>
    <w:rsid w:val="63D063C1"/>
    <w:rsid w:val="63D06645"/>
    <w:rsid w:val="63E400E8"/>
    <w:rsid w:val="64714C2F"/>
    <w:rsid w:val="647F0BF1"/>
    <w:rsid w:val="64CF0842"/>
    <w:rsid w:val="64F566D3"/>
    <w:rsid w:val="64FE3732"/>
    <w:rsid w:val="650C315E"/>
    <w:rsid w:val="651A68E4"/>
    <w:rsid w:val="65285C47"/>
    <w:rsid w:val="653F102D"/>
    <w:rsid w:val="6546160C"/>
    <w:rsid w:val="65604CC6"/>
    <w:rsid w:val="65897A81"/>
    <w:rsid w:val="65944BFF"/>
    <w:rsid w:val="65B2285C"/>
    <w:rsid w:val="65B44D10"/>
    <w:rsid w:val="65CF3EFD"/>
    <w:rsid w:val="65D4397F"/>
    <w:rsid w:val="65F27AD8"/>
    <w:rsid w:val="660468DA"/>
    <w:rsid w:val="66124AA7"/>
    <w:rsid w:val="66137B5C"/>
    <w:rsid w:val="66160AE3"/>
    <w:rsid w:val="661A3394"/>
    <w:rsid w:val="66404709"/>
    <w:rsid w:val="667026E3"/>
    <w:rsid w:val="66991319"/>
    <w:rsid w:val="66A657C3"/>
    <w:rsid w:val="66DA44EA"/>
    <w:rsid w:val="66F36500"/>
    <w:rsid w:val="673563E1"/>
    <w:rsid w:val="6738741B"/>
    <w:rsid w:val="67514B68"/>
    <w:rsid w:val="676C72DD"/>
    <w:rsid w:val="67853B3C"/>
    <w:rsid w:val="679D3304"/>
    <w:rsid w:val="67BB64F6"/>
    <w:rsid w:val="67F91D01"/>
    <w:rsid w:val="68047643"/>
    <w:rsid w:val="681B230D"/>
    <w:rsid w:val="681D305A"/>
    <w:rsid w:val="681E6177"/>
    <w:rsid w:val="683034AF"/>
    <w:rsid w:val="683619BD"/>
    <w:rsid w:val="685B26CC"/>
    <w:rsid w:val="68652D85"/>
    <w:rsid w:val="69543FBA"/>
    <w:rsid w:val="6968339A"/>
    <w:rsid w:val="6A0E3FB6"/>
    <w:rsid w:val="6A3C0A46"/>
    <w:rsid w:val="6A630FF1"/>
    <w:rsid w:val="6AD21AA9"/>
    <w:rsid w:val="6B082434"/>
    <w:rsid w:val="6B0831B8"/>
    <w:rsid w:val="6B462EBA"/>
    <w:rsid w:val="6B631626"/>
    <w:rsid w:val="6B82596A"/>
    <w:rsid w:val="6BA16C0D"/>
    <w:rsid w:val="6BA95154"/>
    <w:rsid w:val="6BB600EB"/>
    <w:rsid w:val="6C2B1C05"/>
    <w:rsid w:val="6C4606E3"/>
    <w:rsid w:val="6C563CED"/>
    <w:rsid w:val="6C66115A"/>
    <w:rsid w:val="6C6F5D13"/>
    <w:rsid w:val="6C8A6EC0"/>
    <w:rsid w:val="6CA43D35"/>
    <w:rsid w:val="6CB71DCE"/>
    <w:rsid w:val="6CC6688E"/>
    <w:rsid w:val="6CE578C5"/>
    <w:rsid w:val="6D0F27BB"/>
    <w:rsid w:val="6D2341B8"/>
    <w:rsid w:val="6D2B38A1"/>
    <w:rsid w:val="6D362988"/>
    <w:rsid w:val="6D612094"/>
    <w:rsid w:val="6D8D4E33"/>
    <w:rsid w:val="6DB404C9"/>
    <w:rsid w:val="6DB437E4"/>
    <w:rsid w:val="6E3A1FD0"/>
    <w:rsid w:val="6E3D5237"/>
    <w:rsid w:val="6E4C5B86"/>
    <w:rsid w:val="6E5E5FC6"/>
    <w:rsid w:val="6E9109D7"/>
    <w:rsid w:val="6E976F07"/>
    <w:rsid w:val="6EC51DE6"/>
    <w:rsid w:val="6ECC690A"/>
    <w:rsid w:val="6ECF1044"/>
    <w:rsid w:val="6EE00D8E"/>
    <w:rsid w:val="6EEE45A8"/>
    <w:rsid w:val="6F002D9A"/>
    <w:rsid w:val="6F0D1012"/>
    <w:rsid w:val="6F277AE7"/>
    <w:rsid w:val="6F290694"/>
    <w:rsid w:val="6F465E8D"/>
    <w:rsid w:val="6F5244C2"/>
    <w:rsid w:val="6F900D4A"/>
    <w:rsid w:val="6FE65851"/>
    <w:rsid w:val="6FFF760A"/>
    <w:rsid w:val="700F5B10"/>
    <w:rsid w:val="708452C8"/>
    <w:rsid w:val="70AF6D66"/>
    <w:rsid w:val="70E125B3"/>
    <w:rsid w:val="70E52691"/>
    <w:rsid w:val="70FB4FDB"/>
    <w:rsid w:val="712F5875"/>
    <w:rsid w:val="715F103E"/>
    <w:rsid w:val="71884F4C"/>
    <w:rsid w:val="71A904A1"/>
    <w:rsid w:val="71BD7248"/>
    <w:rsid w:val="71EE5069"/>
    <w:rsid w:val="71F01608"/>
    <w:rsid w:val="72133A81"/>
    <w:rsid w:val="723675A2"/>
    <w:rsid w:val="72371BBB"/>
    <w:rsid w:val="723D5346"/>
    <w:rsid w:val="72551E09"/>
    <w:rsid w:val="72B7057A"/>
    <w:rsid w:val="73214E1F"/>
    <w:rsid w:val="736C6CF0"/>
    <w:rsid w:val="73C62D4C"/>
    <w:rsid w:val="73DF37A2"/>
    <w:rsid w:val="73EB14A3"/>
    <w:rsid w:val="74056481"/>
    <w:rsid w:val="7429457B"/>
    <w:rsid w:val="74311F89"/>
    <w:rsid w:val="74420C35"/>
    <w:rsid w:val="744667DF"/>
    <w:rsid w:val="74585105"/>
    <w:rsid w:val="745E3A64"/>
    <w:rsid w:val="747C52A6"/>
    <w:rsid w:val="747E2B47"/>
    <w:rsid w:val="74A90177"/>
    <w:rsid w:val="74F8668C"/>
    <w:rsid w:val="751426FF"/>
    <w:rsid w:val="75283639"/>
    <w:rsid w:val="75743487"/>
    <w:rsid w:val="757439DC"/>
    <w:rsid w:val="757E3664"/>
    <w:rsid w:val="758A624B"/>
    <w:rsid w:val="76141539"/>
    <w:rsid w:val="76690121"/>
    <w:rsid w:val="767D67D9"/>
    <w:rsid w:val="768948E6"/>
    <w:rsid w:val="769A2558"/>
    <w:rsid w:val="76B14BD9"/>
    <w:rsid w:val="770002DF"/>
    <w:rsid w:val="7799540F"/>
    <w:rsid w:val="77A762F6"/>
    <w:rsid w:val="78781F6B"/>
    <w:rsid w:val="789E6C45"/>
    <w:rsid w:val="78D97129"/>
    <w:rsid w:val="78DE2CBD"/>
    <w:rsid w:val="78E3585D"/>
    <w:rsid w:val="78E900C8"/>
    <w:rsid w:val="79015235"/>
    <w:rsid w:val="791B4FD6"/>
    <w:rsid w:val="79221E00"/>
    <w:rsid w:val="79257B5D"/>
    <w:rsid w:val="792D1E46"/>
    <w:rsid w:val="794D2FED"/>
    <w:rsid w:val="795D674E"/>
    <w:rsid w:val="798D0C9D"/>
    <w:rsid w:val="79960CE6"/>
    <w:rsid w:val="79D448BC"/>
    <w:rsid w:val="79E53B83"/>
    <w:rsid w:val="79F76FED"/>
    <w:rsid w:val="7A1305FE"/>
    <w:rsid w:val="7A1E709B"/>
    <w:rsid w:val="7A2F329C"/>
    <w:rsid w:val="7A7A4F94"/>
    <w:rsid w:val="7A8040C7"/>
    <w:rsid w:val="7A9257D4"/>
    <w:rsid w:val="7A9D04F3"/>
    <w:rsid w:val="7AD54443"/>
    <w:rsid w:val="7ADE25FE"/>
    <w:rsid w:val="7B184249"/>
    <w:rsid w:val="7B1D6E9C"/>
    <w:rsid w:val="7B216527"/>
    <w:rsid w:val="7B3F5654"/>
    <w:rsid w:val="7B5C655C"/>
    <w:rsid w:val="7B772C4A"/>
    <w:rsid w:val="7B7D1379"/>
    <w:rsid w:val="7B987465"/>
    <w:rsid w:val="7BF41DC6"/>
    <w:rsid w:val="7C0253E5"/>
    <w:rsid w:val="7C506BA3"/>
    <w:rsid w:val="7C855D70"/>
    <w:rsid w:val="7CA3462A"/>
    <w:rsid w:val="7CE61F8A"/>
    <w:rsid w:val="7CFC0D64"/>
    <w:rsid w:val="7D202001"/>
    <w:rsid w:val="7D2C3388"/>
    <w:rsid w:val="7D443532"/>
    <w:rsid w:val="7D463F50"/>
    <w:rsid w:val="7D5A74C5"/>
    <w:rsid w:val="7D714EDB"/>
    <w:rsid w:val="7DB14967"/>
    <w:rsid w:val="7DB95E56"/>
    <w:rsid w:val="7DDA6B37"/>
    <w:rsid w:val="7DE42312"/>
    <w:rsid w:val="7DEA37AD"/>
    <w:rsid w:val="7E235BF0"/>
    <w:rsid w:val="7E911AED"/>
    <w:rsid w:val="7E951BDF"/>
    <w:rsid w:val="7EA56633"/>
    <w:rsid w:val="7EA61553"/>
    <w:rsid w:val="7EC859F6"/>
    <w:rsid w:val="7F007342"/>
    <w:rsid w:val="7F29026D"/>
    <w:rsid w:val="7F7733B6"/>
    <w:rsid w:val="7F8A0C3B"/>
    <w:rsid w:val="7FAF69D4"/>
    <w:rsid w:val="7FD64250"/>
    <w:rsid w:val="F57FA5DD"/>
    <w:rsid w:val="FFBB4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8"/>
    <w:qFormat/>
    <w:uiPriority w:val="99"/>
    <w:pPr>
      <w:ind w:firstLine="420" w:firstLineChars="100"/>
    </w:pPr>
  </w:style>
  <w:style w:type="paragraph" w:styleId="3">
    <w:name w:val="Body Text"/>
    <w:basedOn w:val="1"/>
    <w:next w:val="1"/>
    <w:unhideWhenUsed/>
    <w:qFormat/>
    <w:uiPriority w:val="1"/>
    <w:rPr>
      <w:rFonts w:hint="eastAsia"/>
      <w:sz w:val="31"/>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Balloon Text"/>
    <w:basedOn w:val="1"/>
    <w:link w:val="16"/>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qFormat/>
    <w:uiPriority w:val="0"/>
    <w:pPr>
      <w:ind w:firstLine="420" w:firstLineChars="200"/>
    </w:pPr>
    <w:rPr>
      <w:rFonts w:ascii="Calibri" w:hAnsi="Calibri"/>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批注框文本 Char"/>
    <w:basedOn w:val="15"/>
    <w:link w:val="8"/>
    <w:qFormat/>
    <w:uiPriority w:val="0"/>
    <w:rPr>
      <w:kern w:val="2"/>
      <w:sz w:val="18"/>
      <w:szCs w:val="18"/>
    </w:rPr>
  </w:style>
  <w:style w:type="character" w:customStyle="1" w:styleId="17">
    <w:name w:val="页眉 Char"/>
    <w:basedOn w:val="15"/>
    <w:link w:val="10"/>
    <w:qFormat/>
    <w:uiPriority w:val="0"/>
    <w:rPr>
      <w:kern w:val="2"/>
      <w:sz w:val="18"/>
      <w:szCs w:val="18"/>
    </w:rPr>
  </w:style>
  <w:style w:type="character" w:customStyle="1" w:styleId="18">
    <w:name w:val="正文首行缩进 Char"/>
    <w:basedOn w:val="15"/>
    <w:link w:val="2"/>
    <w:qFormat/>
    <w:locked/>
    <w:uiPriority w:val="99"/>
    <w:rPr>
      <w:kern w:val="2"/>
      <w:sz w:val="3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1995</Words>
  <Characters>11376</Characters>
  <Lines>94</Lines>
  <Paragraphs>26</Paragraphs>
  <TotalTime>25</TotalTime>
  <ScaleCrop>false</ScaleCrop>
  <LinksUpToDate>false</LinksUpToDate>
  <CharactersWithSpaces>13345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2021-04-30T16:40:00Z</dcterms:created>
  <dc:creator>dyzl</dc:creator>
  <cp:lastModifiedBy>uos</cp:lastModifiedBy>
  <cp:lastPrinted>2024-12-21T00:18:00Z</cp:lastPrinted>
  <dcterms:modified xsi:type="dcterms:W3CDTF">2024-12-26T16:18:23Z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15E14A5FA8964FBFB9800AF01CDD5815</vt:lpwstr>
  </property>
</Properties>
</file>