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32"/>
          <w:szCs w:val="32"/>
          <w:lang w:val="en-US" w:eastAsia="zh-CN"/>
        </w:rPr>
        <w:t>关于推进小微企业创新创业园建设和管理的实施意见修改</w:t>
      </w:r>
    </w:p>
    <w:p>
      <w:pPr>
        <w:ind w:firstLine="640" w:firstLineChars="200"/>
        <w:jc w:val="center"/>
        <w:rPr>
          <w:rFonts w:hint="eastAsia"/>
          <w:sz w:val="32"/>
          <w:szCs w:val="32"/>
          <w:lang w:val="en-US" w:eastAsia="zh-CN"/>
        </w:rPr>
      </w:pPr>
      <w:r>
        <w:rPr>
          <w:rFonts w:hint="eastAsia"/>
          <w:sz w:val="32"/>
          <w:szCs w:val="32"/>
          <w:lang w:val="en-US" w:eastAsia="zh-CN"/>
        </w:rPr>
        <w:t>（征求意见稿）</w:t>
      </w:r>
    </w:p>
    <w:p>
      <w:pPr>
        <w:ind w:firstLine="643" w:firstLineChars="200"/>
        <w:jc w:val="both"/>
        <w:rPr>
          <w:rFonts w:hint="eastAsia"/>
          <w:b/>
          <w:bCs/>
          <w:sz w:val="32"/>
          <w:szCs w:val="32"/>
          <w:lang w:val="en-US" w:eastAsia="zh-CN"/>
        </w:rPr>
      </w:pPr>
      <w:r>
        <w:rPr>
          <w:rFonts w:hint="eastAsia"/>
          <w:b/>
          <w:bCs/>
          <w:sz w:val="32"/>
          <w:szCs w:val="32"/>
          <w:lang w:val="en-US" w:eastAsia="zh-CN"/>
        </w:rPr>
        <w:t>一、临海市人民政府办公室关于推进小微企业创新创业园建设和管理实施意见的通知（临政办发【2018】89号）</w:t>
      </w:r>
    </w:p>
    <w:p>
      <w:pPr>
        <w:ind w:firstLine="640" w:firstLineChars="200"/>
        <w:jc w:val="both"/>
        <w:rPr>
          <w:rFonts w:hint="eastAsia"/>
          <w:b/>
          <w:bCs/>
          <w:sz w:val="32"/>
          <w:szCs w:val="32"/>
          <w:lang w:val="en-US" w:eastAsia="zh-CN"/>
        </w:rPr>
      </w:pPr>
      <w:r>
        <w:rPr>
          <w:rFonts w:hint="eastAsia" w:ascii="仿宋" w:hAnsi="仿宋" w:eastAsia="仿宋" w:cs="仿宋"/>
          <w:sz w:val="32"/>
          <w:szCs w:val="32"/>
          <w:lang w:val="en-US" w:eastAsia="zh-CN"/>
        </w:rPr>
        <w:t>删除第（九）“实施履约保证金制度”</w:t>
      </w:r>
    </w:p>
    <w:p>
      <w:pPr>
        <w:adjustRightInd w:val="0"/>
        <w:snapToGrid w:val="0"/>
        <w:spacing w:line="600" w:lineRule="exact"/>
        <w:ind w:firstLine="640" w:firstLineChars="20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b/>
          <w:bCs/>
          <w:sz w:val="32"/>
          <w:szCs w:val="32"/>
          <w:lang w:val="en-US" w:eastAsia="zh-CN"/>
        </w:rPr>
      </w:pPr>
      <w:r>
        <w:rPr>
          <w:rFonts w:hint="eastAsia" w:ascii="仿宋" w:hAnsi="仿宋" w:eastAsia="仿宋" w:cs="仿宋"/>
          <w:sz w:val="32"/>
          <w:szCs w:val="32"/>
          <w:lang w:val="en-US" w:eastAsia="zh-CN"/>
        </w:rPr>
        <w:t>将第</w:t>
      </w:r>
      <w:r>
        <w:rPr>
          <w:rFonts w:hint="eastAsia" w:ascii="仿宋" w:hAnsi="仿宋" w:eastAsia="仿宋" w:cs="仿宋"/>
          <w:b w:val="0"/>
          <w:bCs w:val="0"/>
          <w:color w:val="C00000"/>
          <w:kern w:val="0"/>
          <w:sz w:val="32"/>
          <w:szCs w:val="32"/>
          <w:shd w:val="clear" w:color="auto" w:fill="auto"/>
        </w:rPr>
        <w:t>（二十二）</w:t>
      </w:r>
      <w:r>
        <w:rPr>
          <w:rFonts w:hint="eastAsia" w:ascii="仿宋" w:hAnsi="仿宋" w:eastAsia="仿宋" w:cs="仿宋"/>
          <w:b w:val="0"/>
          <w:bCs w:val="0"/>
          <w:color w:val="C00000"/>
          <w:kern w:val="0"/>
          <w:sz w:val="32"/>
          <w:szCs w:val="32"/>
          <w:shd w:val="clear" w:color="auto" w:fill="auto"/>
          <w:lang w:eastAsia="zh-CN"/>
        </w:rPr>
        <w:t>“</w:t>
      </w:r>
      <w:r>
        <w:rPr>
          <w:rFonts w:hint="eastAsia" w:ascii="仿宋" w:hAnsi="仿宋" w:eastAsia="仿宋" w:cs="仿宋"/>
          <w:b w:val="0"/>
          <w:bCs w:val="0"/>
          <w:color w:val="C00000"/>
          <w:kern w:val="0"/>
          <w:sz w:val="32"/>
          <w:szCs w:val="32"/>
          <w:shd w:val="clear" w:color="auto" w:fill="auto"/>
        </w:rPr>
        <w:t>小微企业园在审批建设过程中各项规费市得部分全额奖励给建设主体；规划调整审批时不再作绿地率要求（原缓征异地绿化补偿费须缴清）；提高容积率且分割出售的，按新的土地使用条件下市场价格进行评估增收地价款，增收的地价款地方经济发展贡献部分全额奖励给建设主体，分别在小微企业园项目竣工验收合格后、企业入驻率达到80%后各奖励50%。</w:t>
      </w:r>
      <w:r>
        <w:rPr>
          <w:rFonts w:hint="eastAsia" w:ascii="仿宋" w:hAnsi="仿宋" w:eastAsia="仿宋" w:cs="仿宋"/>
          <w:b w:val="0"/>
          <w:bCs w:val="0"/>
          <w:color w:val="C00000"/>
          <w:kern w:val="0"/>
          <w:sz w:val="32"/>
          <w:szCs w:val="32"/>
          <w:shd w:val="clear" w:color="auto" w:fill="auto"/>
          <w:lang w:eastAsia="zh-CN"/>
        </w:rPr>
        <w:t>”</w:t>
      </w:r>
      <w:r>
        <w:rPr>
          <w:rFonts w:hint="eastAsia" w:ascii="仿宋" w:hAnsi="仿宋" w:eastAsia="仿宋" w:cs="仿宋"/>
          <w:b w:val="0"/>
          <w:bCs w:val="0"/>
          <w:color w:val="C00000"/>
          <w:kern w:val="0"/>
          <w:sz w:val="32"/>
          <w:szCs w:val="32"/>
          <w:shd w:val="clear" w:color="auto" w:fill="auto"/>
          <w:lang w:val="en-US" w:eastAsia="zh-CN"/>
        </w:rPr>
        <w:t>修改为“</w:t>
      </w:r>
      <w:r>
        <w:rPr>
          <w:rFonts w:hint="eastAsia" w:ascii="仿宋" w:hAnsi="仿宋" w:eastAsia="仿宋" w:cs="仿宋"/>
          <w:sz w:val="32"/>
          <w:szCs w:val="32"/>
          <w:lang w:val="en-US" w:eastAsia="zh-CN"/>
        </w:rPr>
        <w:t>经市政府批准以小微企业园建设的存量建设用地，提高容积率且分割出售的，按新的土地使用条件下市场价格进行评估增收地价款，项目建设土地年限需补足50年才可办理分割销售。</w:t>
      </w:r>
      <w:r>
        <w:rPr>
          <w:rFonts w:hint="eastAsia" w:ascii="仿宋" w:hAnsi="仿宋" w:eastAsia="仿宋" w:cs="仿宋"/>
          <w:b w:val="0"/>
          <w:bCs w:val="0"/>
          <w:color w:val="C00000"/>
          <w:kern w:val="0"/>
          <w:sz w:val="32"/>
          <w:szCs w:val="32"/>
          <w:shd w:val="clear" w:color="auto" w:fill="auto"/>
          <w:lang w:val="en-US" w:eastAsia="zh-CN"/>
        </w:rPr>
        <w:t>”</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b w:val="0"/>
          <w:bCs w:val="0"/>
          <w:color w:val="C00000"/>
          <w:kern w:val="0"/>
          <w:sz w:val="32"/>
          <w:szCs w:val="32"/>
          <w:shd w:val="clear" w:color="auto" w:fill="auto"/>
          <w:lang w:val="en-US" w:eastAsia="zh-CN"/>
        </w:rPr>
      </w:pPr>
      <w:bookmarkStart w:id="0" w:name="_GoBack"/>
      <w:bookmarkEnd w:id="0"/>
      <w:r>
        <w:rPr>
          <w:rFonts w:hint="eastAsia" w:ascii="仿宋" w:hAnsi="仿宋" w:eastAsia="仿宋" w:cs="仿宋"/>
          <w:sz w:val="32"/>
          <w:szCs w:val="32"/>
          <w:lang w:val="en-US" w:eastAsia="zh-CN"/>
        </w:rPr>
        <w:t>删除第</w:t>
      </w:r>
      <w:r>
        <w:rPr>
          <w:rFonts w:hint="eastAsia" w:ascii="仿宋" w:hAnsi="仿宋" w:eastAsia="仿宋" w:cs="仿宋"/>
          <w:b w:val="0"/>
          <w:bCs w:val="0"/>
          <w:color w:val="C00000"/>
          <w:kern w:val="0"/>
          <w:sz w:val="32"/>
          <w:szCs w:val="32"/>
          <w:shd w:val="clear" w:color="auto" w:fill="auto"/>
        </w:rPr>
        <w:t>（二十三）两年建设周期内，建设主体缴纳的土地使用税形成的地方经济发展贡献部分全额予以奖励。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517F4"/>
    <w:rsid w:val="7B31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pBdr>
        <w:bottom w:val="single" w:color="auto" w:sz="4" w:space="1"/>
        <w:between w:val="single" w:color="auto" w:sz="4" w:space="1"/>
      </w:pBdr>
      <w:spacing w:line="580" w:lineRule="exact"/>
      <w:ind w:left="960" w:hanging="960" w:hangingChars="3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2024-05-16T11:11:00Z</dcterms:created>
  <dc:creator>user</dc:creator>
  <cp:lastModifiedBy>user</cp:lastModifiedBy>
  <dcterms:modified xsi:type="dcterms:W3CDTF">2024-05-16T11:15:28Z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