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温州市公安局更新限养区禁养烈性犬、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大型犬的通告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（公开征求稿）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根据《温州市文明行为促进条例》第十四条有关规定，现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对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我市限养区禁养烈性犬、大型犬通告如下：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6"/>
          <w:szCs w:val="3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一、烈性犬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1.藏獒（Tibetan Mastiff）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2.拳师犬（Boxer）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3.爱尔兰猎狼犬（Irish Wolfhound）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4.杜宾犬（Doberman Pinscher）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5.斯塔福犬（Staffordshire Bull Terrier）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6.比特斗牛梗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犬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（American Pit Bull Terrier）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7.阿根廷杜高犬（Dogo Argentino）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8.巴西非勒犬（Fila Brasileiro）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9.日本土佐犬（Tosa Inu / Tosa Ken）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10.中亚牧羊犬（Central Asian Shepherd Dog）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11.英国马士提夫犬（English Mastiff）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12.意大利卡斯罗犬（Cane Corso）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13.意大利纽波利顿獒犬（Neapolitan Mastiff）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14.法国波尔多獒犬（Dogue de Bordeaux）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15.德国牧羊犬（German Shepherd Dog）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16.牛头梗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犬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（Bull Terrier）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17.秋田犬（Akita Inu）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18.阿富汗猎犬（Afghan Hound）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19.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俄罗斯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高加索犬（Caucasian Shepherd Dog）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20.凯利蓝梗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犬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（Kerry Blue Terrier）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21.贝林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登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犬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（Bedlington Terrier）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22.罗威纳犬（Rottweiler）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23.昆明狼犬（Kunming Wolfdog）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24.比利时牧羊犬（Belgian Shepherd）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25.西班牙加纳利獒犬（Presa Canario）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，26.安纳托利亚牧羊犬（Anatolian Shepherd Dog），27.大丹犬（Great Dane），28.威玛猎犬（Weimaraner），29.波索尔（BORZOI），30.格力犬（Greyhound），31.法国狼犬（Beauceron），32.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上述犬只之间的杂交犬。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二、大型犬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四脚站立时从地面到肩胛骨最高点距离超过61（含）厘米的犬只</w:t>
      </w: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本通告自发布之日起生效，有效期5年。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本通告生效前已在限养区饲养但不符合新禁养种类和标准的犬只，给予3个月过渡期，养犬人需在过渡期内自行将犬只迁出限养区或作其他合规处置。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仿宋_GB2312" w:eastAsia="仿宋_GB2312" w:cs="仿宋_GB2312"/>
          <w:i w:val="0"/>
          <w:caps w:val="0"/>
          <w:color w:val="000000"/>
          <w:spacing w:val="-4"/>
          <w:sz w:val="32"/>
          <w:szCs w:val="32"/>
          <w:shd w:val="clear" w:fill="FFFFFF"/>
          <w:vertAlign w:val="baselin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A0993"/>
    <w:rsid w:val="0467720B"/>
    <w:rsid w:val="04F61F92"/>
    <w:rsid w:val="056971E1"/>
    <w:rsid w:val="11C40FC3"/>
    <w:rsid w:val="20104D96"/>
    <w:rsid w:val="206B400A"/>
    <w:rsid w:val="26BD43D3"/>
    <w:rsid w:val="2EF47497"/>
    <w:rsid w:val="35762849"/>
    <w:rsid w:val="397D06D3"/>
    <w:rsid w:val="47255837"/>
    <w:rsid w:val="4B2D34D1"/>
    <w:rsid w:val="55917BB7"/>
    <w:rsid w:val="609A3E36"/>
    <w:rsid w:val="665E75A2"/>
    <w:rsid w:val="672C7844"/>
    <w:rsid w:val="67553E3D"/>
    <w:rsid w:val="687E00BB"/>
    <w:rsid w:val="6ADA0993"/>
    <w:rsid w:val="6D0E5493"/>
    <w:rsid w:val="73B442D6"/>
    <w:rsid w:val="779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948</Characters>
  <Lines>0</Lines>
  <Paragraphs>0</Paragraphs>
  <TotalTime>0</TotalTime>
  <ScaleCrop>false</ScaleCrop>
  <LinksUpToDate>false</LinksUpToDate>
  <CharactersWithSpaces>986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2025-06-04T06:05:00Z</dcterms:created>
  <dc:creator>ASUS</dc:creator>
  <cp:lastModifiedBy>ASUS</cp:lastModifiedBy>
  <cp:lastPrinted>2025-06-05T04:07:25Z</cp:lastPrinted>
  <dcterms:modified xsi:type="dcterms:W3CDTF">2025-06-05T04:11:24Z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eyJoZGlkIjoiY2YwYTBjOGRlYzQ2MzU0ZTEzNmZiNTBmNjU0MWVlNDQifQ==</vt:lpwstr>
  </property>
  <property fmtid="{D5CDD505-2E9C-101B-9397-08002B2CF9AE}" pid="4" name="ICV">
    <vt:lpwstr>A136ECA162FD45F1B494F03AE24A06B3_12</vt:lpwstr>
  </property>
</Properties>
</file>