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"/>
        <w:jc w:val="left"/>
        <w:rPr>
          <w:rFonts w:hint="eastAsia" w:ascii="黑体" w:eastAsia="仿宋_GB2312"/>
          <w:color w:val="000000"/>
          <w:sz w:val="44"/>
          <w:szCs w:val="44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农村（社区）法律顾问工作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总体评价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考评表</w:t>
      </w:r>
    </w:p>
    <w:p>
      <w:pPr>
        <w:jc w:val="center"/>
        <w:rPr>
          <w:rFonts w:ascii="黑体" w:hAnsi="宋体" w:eastAsia="黑体"/>
          <w:color w:val="000000"/>
          <w:spacing w:val="20"/>
          <w:sz w:val="36"/>
          <w:szCs w:val="36"/>
        </w:rPr>
      </w:pPr>
      <w:r>
        <w:rPr>
          <w:rFonts w:hint="eastAsia" w:ascii="仿宋_GB2312" w:hAnsi="宋体"/>
          <w:color w:val="000000"/>
          <w:spacing w:val="20"/>
          <w:sz w:val="28"/>
          <w:szCs w:val="28"/>
        </w:rPr>
        <w:t>（</w:t>
      </w:r>
      <w:r>
        <w:rPr>
          <w:rFonts w:ascii="仿宋_GB2312" w:hAnsi="宋体"/>
          <w:color w:val="000000"/>
          <w:spacing w:val="20"/>
          <w:sz w:val="28"/>
          <w:szCs w:val="28"/>
        </w:rPr>
        <w:t xml:space="preserve">    </w:t>
      </w:r>
      <w:r>
        <w:rPr>
          <w:rFonts w:hint="eastAsia" w:ascii="仿宋_GB2312" w:hAnsi="宋体"/>
          <w:color w:val="000000"/>
          <w:spacing w:val="20"/>
          <w:sz w:val="28"/>
          <w:szCs w:val="28"/>
        </w:rPr>
        <w:t>）年度</w:t>
      </w:r>
    </w:p>
    <w:tbl>
      <w:tblPr>
        <w:tblStyle w:val="5"/>
        <w:tblW w:w="9555" w:type="dxa"/>
        <w:tblInd w:w="-2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253"/>
        <w:gridCol w:w="578"/>
        <w:gridCol w:w="1539"/>
        <w:gridCol w:w="1333"/>
        <w:gridCol w:w="15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法律顾问姓名</w:t>
            </w:r>
          </w:p>
        </w:tc>
        <w:tc>
          <w:tcPr>
            <w:tcW w:w="28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执业机构</w:t>
            </w:r>
          </w:p>
        </w:tc>
        <w:tc>
          <w:tcPr>
            <w:tcW w:w="28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723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right="720" w:firstLine="1380" w:firstLineChars="500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乡镇</w:t>
            </w:r>
            <w:r>
              <w:rPr>
                <w:rFonts w:ascii="仿宋_GB2312" w:hAnsi="宋体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街道</w:t>
            </w:r>
            <w:r>
              <w:rPr>
                <w:rFonts w:ascii="仿宋_GB2312" w:hAnsi="宋体"/>
                <w:color w:val="000000"/>
                <w:sz w:val="28"/>
                <w:szCs w:val="28"/>
              </w:rPr>
              <w:t xml:space="preserve">)               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村</w:t>
            </w:r>
            <w:r>
              <w:rPr>
                <w:rFonts w:ascii="仿宋_GB2312" w:hAnsi="宋体"/>
                <w:color w:val="000000"/>
                <w:sz w:val="28"/>
                <w:szCs w:val="28"/>
              </w:rPr>
              <w:t xml:space="preserve"> (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社区</w:t>
            </w:r>
            <w:r>
              <w:rPr>
                <w:rFonts w:ascii="仿宋_GB2312" w:hAnsi="宋体"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考评项目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说 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考评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eastAsia="zh-CN"/>
              </w:rPr>
              <w:t>得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5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pacing w:val="0"/>
                <w:sz w:val="24"/>
              </w:rPr>
            </w:pPr>
            <w:r>
              <w:rPr>
                <w:rFonts w:ascii="仿宋_GB2312" w:hAnsi="宋体"/>
                <w:b/>
                <w:color w:val="000000"/>
                <w:spacing w:val="0"/>
                <w:sz w:val="24"/>
              </w:rPr>
              <w:t>1.</w:t>
            </w: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  <w:lang w:eastAsia="zh-CN"/>
              </w:rPr>
              <w:t>规范聘用管理</w:t>
            </w: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</w:rPr>
              <w:t>（</w:t>
            </w:r>
            <w:r>
              <w:rPr>
                <w:rFonts w:ascii="仿宋_GB2312" w:hAnsi="宋体"/>
                <w:b/>
                <w:color w:val="000000"/>
                <w:spacing w:val="0"/>
                <w:sz w:val="24"/>
              </w:rPr>
              <w:t>10</w:t>
            </w: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</w:rPr>
              <w:t>分）。</w:t>
            </w:r>
            <w:r>
              <w:rPr>
                <w:rFonts w:hint="eastAsia" w:ascii="仿宋_GB2312" w:hAnsi="宋体"/>
                <w:color w:val="000000"/>
                <w:spacing w:val="0"/>
                <w:sz w:val="24"/>
              </w:rPr>
              <w:t>法律顾问与村（社区）签订聘用合同</w:t>
            </w:r>
            <w:r>
              <w:rPr>
                <w:rFonts w:hint="eastAsia" w:ascii="仿宋_GB2312" w:hAnsi="宋体"/>
                <w:color w:val="000000"/>
                <w:spacing w:val="0"/>
                <w:sz w:val="24"/>
                <w:lang w:eastAsia="zh-CN"/>
              </w:rPr>
              <w:t>需经</w:t>
            </w:r>
            <w:r>
              <w:rPr>
                <w:rFonts w:hint="eastAsia" w:ascii="仿宋_GB2312" w:hAnsi="宋体"/>
                <w:color w:val="000000"/>
                <w:spacing w:val="0"/>
                <w:sz w:val="24"/>
              </w:rPr>
              <w:t>乡镇（街道）同意，并上交一份合同留存。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未签订合同的不得分；未上报合同留存的不得分。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5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ascii="仿宋_GB2312" w:hAnsi="宋体"/>
                <w:b/>
                <w:color w:val="000000"/>
                <w:spacing w:val="0"/>
                <w:sz w:val="24"/>
              </w:rPr>
              <w:t>2.</w:t>
            </w: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  <w:lang w:eastAsia="zh-CN"/>
              </w:rPr>
              <w:t>认真履行职责</w:t>
            </w: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</w:rPr>
              <w:t>（</w:t>
            </w:r>
            <w:r>
              <w:rPr>
                <w:rFonts w:ascii="仿宋_GB2312" w:hAnsi="宋体"/>
                <w:b/>
                <w:color w:val="000000"/>
                <w:spacing w:val="0"/>
                <w:sz w:val="24"/>
              </w:rPr>
              <w:t>30</w:t>
            </w: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</w:rPr>
              <w:t>分）。</w:t>
            </w:r>
            <w:r>
              <w:rPr>
                <w:rFonts w:hint="eastAsia" w:ascii="仿宋_GB2312" w:hAnsi="宋体"/>
                <w:color w:val="000000"/>
                <w:spacing w:val="0"/>
                <w:sz w:val="24"/>
                <w:lang w:eastAsia="zh-CN"/>
              </w:rPr>
              <w:t>根据农村（社区）要求，依照聘用合同约定积极履行法律顾问工作职责，有效帮助农村（社区）解决涉法事务。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发现农村（社区）重大涉法事务未经法律顾问审核的，每发现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1起扣5分。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5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宋体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/>
                <w:b/>
                <w:color w:val="000000"/>
                <w:spacing w:val="0"/>
                <w:sz w:val="24"/>
              </w:rPr>
              <w:t>.</w:t>
            </w: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  <w:lang w:eastAsia="zh-CN"/>
              </w:rPr>
              <w:t>积极配合工作（</w:t>
            </w: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  <w:lang w:val="en-US" w:eastAsia="zh-CN"/>
              </w:rPr>
              <w:t>30分</w:t>
            </w: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  <w:lang w:eastAsia="zh-CN"/>
              </w:rPr>
              <w:t>）。</w:t>
            </w:r>
            <w:r>
              <w:rPr>
                <w:rFonts w:hint="eastAsia" w:ascii="仿宋_GB2312" w:hAnsi="宋体"/>
                <w:color w:val="000000"/>
                <w:spacing w:val="0"/>
                <w:sz w:val="24"/>
                <w:lang w:eastAsia="zh-CN"/>
              </w:rPr>
              <w:t>根据乡镇（街道）要求，积极开展农村（社区）法治宣传活动，参与矛盾纠纷化解，为群众提供法律咨询。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未能及时响应的，每次扣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/>
                <w:color w:val="000000"/>
                <w:sz w:val="24"/>
              </w:rPr>
              <w:t>分。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5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pacing w:val="0"/>
                <w:sz w:val="24"/>
                <w:lang w:val="en-US" w:eastAsia="zh-CN"/>
              </w:rPr>
              <w:t>4.下沉基层一线（20分）。</w:t>
            </w:r>
            <w:r>
              <w:rPr>
                <w:rFonts w:hint="eastAsia" w:ascii="仿宋_GB2312" w:hAnsi="宋体"/>
                <w:color w:val="000000"/>
                <w:spacing w:val="0"/>
                <w:sz w:val="24"/>
                <w:lang w:val="en-US" w:eastAsia="zh-CN"/>
              </w:rPr>
              <w:t>能坚持以事前防范、事中控制为主，事后解决为辅的原则，积极主动到农村（社区）开展调研，发现问题，提出建议，推动提升基层依法治理效能。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宋体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到基层一线少于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6次的，每少1次扣2分；向乡镇（街道）或农村（社区）提出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改善基层治理的意见建议少于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2条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，每少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1条扣4分。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5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5.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遵守工作纪律（</w:t>
            </w:r>
            <w:r>
              <w:rPr>
                <w:rFonts w:ascii="仿宋_GB2312" w:hAnsi="宋体"/>
                <w:b/>
                <w:color w:val="000000"/>
                <w:sz w:val="24"/>
              </w:rPr>
              <w:t>10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分）。</w:t>
            </w:r>
            <w:r>
              <w:rPr>
                <w:rFonts w:hint="eastAsia" w:ascii="仿宋_GB2312" w:hAnsi="宋体"/>
                <w:color w:val="000000"/>
                <w:spacing w:val="-4"/>
                <w:sz w:val="24"/>
              </w:rPr>
              <w:t>遵守保密制度，不泄露工作中接触到的国家秘密、工作秘密、商业秘密、个人隐私以及其他不应公开的信息，不擅自对外透露所承担的工作内容。</w:t>
            </w:r>
            <w:r>
              <w:rPr>
                <w:rFonts w:ascii="仿宋_GB2312" w:hAnsi="宋体"/>
                <w:color w:val="000000"/>
                <w:spacing w:val="-4"/>
                <w:sz w:val="24"/>
              </w:rPr>
              <w:t xml:space="preserve">   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2"/>
                <w:sz w:val="24"/>
              </w:rPr>
              <w:t>发现有违反工作纪律现象的，每起扣</w:t>
            </w:r>
            <w:r>
              <w:rPr>
                <w:rFonts w:ascii="仿宋_GB2312" w:hAnsi="宋体"/>
                <w:color w:val="000000"/>
                <w:spacing w:val="-2"/>
                <w:sz w:val="24"/>
              </w:rPr>
              <w:t>5</w:t>
            </w:r>
            <w:r>
              <w:rPr>
                <w:rFonts w:hint="eastAsia" w:ascii="仿宋_GB2312" w:hAnsi="宋体"/>
                <w:color w:val="000000"/>
                <w:spacing w:val="-2"/>
                <w:sz w:val="24"/>
              </w:rPr>
              <w:t>分。</w:t>
            </w:r>
            <w:r>
              <w:rPr>
                <w:rFonts w:hint="eastAsia" w:ascii="仿宋_GB2312" w:hAnsi="宋体"/>
                <w:color w:val="000000"/>
                <w:spacing w:val="-8"/>
                <w:sz w:val="24"/>
              </w:rPr>
              <w:t>扣完为止。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0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b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pacing w:val="-2"/>
                <w:sz w:val="24"/>
              </w:rPr>
              <w:t>合</w:t>
            </w:r>
            <w:r>
              <w:rPr>
                <w:rFonts w:ascii="仿宋_GB2312" w:hAnsi="宋体"/>
                <w:b/>
                <w:color w:val="000000"/>
                <w:spacing w:val="-2"/>
                <w:sz w:val="24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pacing w:val="-2"/>
                <w:sz w:val="24"/>
              </w:rPr>
              <w:t>计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95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意见和建议：</w:t>
            </w:r>
          </w:p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　　乡镇（街道）盖章：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　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　　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农村（社区）法律顾问工作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平时表现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考评表</w:t>
      </w:r>
    </w:p>
    <w:p>
      <w:pPr>
        <w:jc w:val="center"/>
        <w:rPr>
          <w:rFonts w:hint="eastAsia" w:ascii="楷体_GB2312" w:hAnsi="楷体_GB2312" w:eastAsia="楷体_GB2312" w:cs="楷体_GB2312"/>
          <w:color w:val="000000"/>
          <w:spacing w:val="2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20"/>
          <w:sz w:val="28"/>
          <w:szCs w:val="28"/>
        </w:rPr>
        <w:t>（    ）年度</w:t>
      </w:r>
    </w:p>
    <w:tbl>
      <w:tblPr>
        <w:tblStyle w:val="5"/>
        <w:tblW w:w="0" w:type="auto"/>
        <w:tblInd w:w="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56"/>
        <w:gridCol w:w="1414"/>
        <w:gridCol w:w="1344"/>
        <w:gridCol w:w="123"/>
        <w:gridCol w:w="3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法律顾问姓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执业机构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74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乡镇（街道）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村（社区）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考评项目</w:t>
            </w:r>
          </w:p>
        </w:tc>
        <w:tc>
          <w:tcPr>
            <w:tcW w:w="2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考评分</w:t>
            </w:r>
          </w:p>
        </w:tc>
        <w:tc>
          <w:tcPr>
            <w:tcW w:w="3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意见及建议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到岗到位（20分）</w:t>
            </w:r>
          </w:p>
        </w:tc>
        <w:tc>
          <w:tcPr>
            <w:tcW w:w="2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服务态度（20分）</w:t>
            </w:r>
          </w:p>
        </w:tc>
        <w:tc>
          <w:tcPr>
            <w:tcW w:w="2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履职行为（20分）</w:t>
            </w:r>
          </w:p>
        </w:tc>
        <w:tc>
          <w:tcPr>
            <w:tcW w:w="2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专业水平（20分）</w:t>
            </w:r>
          </w:p>
        </w:tc>
        <w:tc>
          <w:tcPr>
            <w:tcW w:w="2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工作效率（10分）</w:t>
            </w:r>
          </w:p>
        </w:tc>
        <w:tc>
          <w:tcPr>
            <w:tcW w:w="2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清正廉洁（10分）</w:t>
            </w:r>
          </w:p>
        </w:tc>
        <w:tc>
          <w:tcPr>
            <w:tcW w:w="2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综合评价</w:t>
            </w:r>
          </w:p>
        </w:tc>
        <w:tc>
          <w:tcPr>
            <w:tcW w:w="2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4" w:type="dxa"/>
            <w:gridSpan w:val="6"/>
            <w:tcBorders>
              <w:tl2br w:val="nil"/>
              <w:tr2bl w:val="nil"/>
            </w:tcBorders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意见和建议：</w:t>
            </w:r>
          </w:p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　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村（社区）盖章：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　　　　　　　　　　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　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　　　年　　月　　日</w:t>
            </w:r>
          </w:p>
        </w:tc>
      </w:tr>
    </w:tbl>
    <w:p>
      <w:pPr>
        <w:rPr>
          <w:rFonts w:ascii="仿宋_GB2312" w:hAnsi="宋体"/>
          <w:color w:val="000000"/>
          <w:spacing w:val="2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4" w:right="1474" w:bottom="1701" w:left="158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849"/>
        </w:sectPr>
      </w:pPr>
      <w:r>
        <w:rPr>
          <w:rFonts w:hint="eastAsia" w:ascii="黑体" w:hAnsi="宋体" w:eastAsia="黑体"/>
          <w:color w:val="000000"/>
          <w:spacing w:val="20"/>
          <w:sz w:val="28"/>
          <w:szCs w:val="28"/>
        </w:rPr>
        <w:t>注</w:t>
      </w:r>
      <w:r>
        <w:rPr>
          <w:rFonts w:hint="eastAsia" w:ascii="仿宋_GB2312" w:hAnsi="宋体"/>
          <w:color w:val="000000"/>
          <w:spacing w:val="20"/>
          <w:sz w:val="28"/>
          <w:szCs w:val="28"/>
        </w:rPr>
        <w:t>：</w:t>
      </w:r>
      <w:r>
        <w:rPr>
          <w:rFonts w:hint="eastAsia" w:ascii="仿宋_GB2312" w:hAnsi="宋体"/>
          <w:color w:val="000000"/>
          <w:spacing w:val="20"/>
          <w:sz w:val="28"/>
          <w:szCs w:val="28"/>
          <w:lang w:eastAsia="zh-CN"/>
        </w:rPr>
        <w:t>由农</w:t>
      </w:r>
      <w:r>
        <w:rPr>
          <w:rFonts w:hint="eastAsia" w:ascii="仿宋_GB2312" w:hAnsi="宋体"/>
          <w:color w:val="000000"/>
          <w:sz w:val="28"/>
          <w:szCs w:val="28"/>
        </w:rPr>
        <w:t>村（社区）党组织书记</w:t>
      </w:r>
      <w:r>
        <w:rPr>
          <w:rFonts w:hint="eastAsia" w:ascii="仿宋_GB2312" w:hAnsi="宋体"/>
          <w:color w:val="000000"/>
          <w:sz w:val="28"/>
          <w:szCs w:val="28"/>
          <w:lang w:eastAsia="zh-CN"/>
        </w:rPr>
        <w:t>根据法律顾问平时表现进行评价赋分</w:t>
      </w:r>
      <w:r>
        <w:rPr>
          <w:rFonts w:hint="eastAsia" w:ascii="仿宋_GB2312" w:hAnsi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农村(社区)法律顾问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工作业务情况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考评表</w:t>
      </w:r>
    </w:p>
    <w:tbl>
      <w:tblPr>
        <w:tblStyle w:val="5"/>
        <w:tblpPr w:leftFromText="180" w:rightFromText="180" w:vertAnchor="text" w:horzAnchor="page" w:tblpX="998" w:tblpY="606"/>
        <w:tblOverlap w:val="never"/>
        <w:tblW w:w="102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2776"/>
        <w:gridCol w:w="1594"/>
        <w:gridCol w:w="1976"/>
        <w:gridCol w:w="1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3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法律顾问姓名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执业机构</w:t>
            </w:r>
          </w:p>
        </w:tc>
        <w:tc>
          <w:tcPr>
            <w:tcW w:w="31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39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75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right="-82" w:firstLine="1660" w:firstLineChars="593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乡镇</w:t>
            </w:r>
            <w:r>
              <w:rPr>
                <w:rFonts w:ascii="仿宋_GB2312" w:hAnsi="宋体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街道</w:t>
            </w:r>
            <w:r>
              <w:rPr>
                <w:rFonts w:ascii="仿宋_GB2312" w:hAnsi="宋体"/>
                <w:color w:val="000000"/>
                <w:sz w:val="28"/>
                <w:szCs w:val="28"/>
              </w:rPr>
              <w:t xml:space="preserve">)               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村</w:t>
            </w:r>
            <w:r>
              <w:rPr>
                <w:rFonts w:ascii="仿宋_GB2312" w:hAnsi="宋体"/>
                <w:color w:val="000000"/>
                <w:sz w:val="28"/>
                <w:szCs w:val="28"/>
              </w:rPr>
              <w:t xml:space="preserve"> (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社区</w:t>
            </w:r>
            <w:r>
              <w:rPr>
                <w:rFonts w:ascii="仿宋_GB2312" w:hAnsi="宋体"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核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内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容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明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5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1.</w:t>
            </w:r>
            <w:r>
              <w:rPr>
                <w:rFonts w:hint="eastAsia" w:ascii="仿宋_GB2312" w:hAnsi="宋体"/>
                <w:b/>
                <w:color w:val="000000"/>
                <w:sz w:val="24"/>
                <w:lang w:eastAsia="zh-CN"/>
              </w:rPr>
              <w:t>提供法律服务情况（</w:t>
            </w:r>
            <w:r>
              <w:rPr>
                <w:rFonts w:hint="eastAsia" w:ascii="仿宋_GB2312" w:hAnsi="宋体"/>
                <w:b/>
                <w:color w:val="000000"/>
                <w:sz w:val="24"/>
                <w:lang w:val="en-US" w:eastAsia="zh-CN"/>
              </w:rPr>
              <w:t>50分</w:t>
            </w:r>
            <w:r>
              <w:rPr>
                <w:rFonts w:hint="eastAsia" w:ascii="仿宋_GB2312" w:hAnsi="宋体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/>
                <w:color w:val="000000"/>
                <w:spacing w:val="-8"/>
                <w:sz w:val="24"/>
              </w:rPr>
              <w:t>。定期走访矫正对象一年不少于2次、走访住在辖区内的安置帮教对象一年不少于1次，开展社区矫正对象在线法律帮扶一季度不少于1次，开展安置帮教对象在线法律帮扶一年不少于1次</w:t>
            </w:r>
            <w:r>
              <w:rPr>
                <w:rFonts w:hint="eastAsia" w:ascii="仿宋_GB2312" w:hAnsi="宋体"/>
                <w:color w:val="000000"/>
                <w:spacing w:val="-8"/>
                <w:sz w:val="24"/>
                <w:lang w:eastAsia="zh-CN"/>
              </w:rPr>
              <w:t>。</w:t>
            </w:r>
            <w:r>
              <w:rPr>
                <w:rFonts w:hint="eastAsia" w:ascii="仿宋_GB2312" w:hAnsi="宋体"/>
                <w:color w:val="000000"/>
                <w:sz w:val="24"/>
              </w:rPr>
              <w:t>每年至少举办一次法治讲座，重点宣传解读涉农最新法律法规和当地党委政府政策措施等；每年对辖区内所有“法律明白人”开展法治培训不少于两次。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除上述事项外，每年开展具体法律服务活动不少于三次，并应及时做好记录。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pacing w:val="-8"/>
                <w:sz w:val="24"/>
              </w:rPr>
              <w:t>未走访矫正对象和安置帮教对象的</w:t>
            </w:r>
            <w:r>
              <w:rPr>
                <w:rFonts w:hint="eastAsia" w:ascii="仿宋_GB2312" w:hAnsi="宋体"/>
                <w:color w:val="000000"/>
                <w:spacing w:val="-8"/>
                <w:sz w:val="24"/>
                <w:lang w:eastAsia="zh-CN"/>
              </w:rPr>
              <w:t>，每</w:t>
            </w:r>
            <w:r>
              <w:rPr>
                <w:rFonts w:hint="eastAsia" w:ascii="仿宋_GB2312" w:hAnsi="宋体"/>
                <w:color w:val="000000"/>
                <w:spacing w:val="-8"/>
                <w:sz w:val="24"/>
              </w:rPr>
              <w:t>少一次扣</w:t>
            </w:r>
            <w:r>
              <w:rPr>
                <w:rFonts w:ascii="仿宋_GB2312" w:hAnsi="宋体"/>
                <w:color w:val="000000"/>
                <w:spacing w:val="-8"/>
                <w:sz w:val="24"/>
              </w:rPr>
              <w:t>3</w:t>
            </w:r>
            <w:r>
              <w:rPr>
                <w:rFonts w:hint="eastAsia" w:ascii="仿宋_GB2312" w:hAnsi="宋体"/>
                <w:color w:val="000000"/>
                <w:spacing w:val="-8"/>
                <w:sz w:val="24"/>
              </w:rPr>
              <w:t>分，未开展在线法律帮扶的</w:t>
            </w:r>
            <w:r>
              <w:rPr>
                <w:rFonts w:hint="eastAsia" w:ascii="仿宋_GB2312" w:hAnsi="宋体"/>
                <w:color w:val="000000"/>
                <w:spacing w:val="-8"/>
                <w:sz w:val="24"/>
                <w:lang w:eastAsia="zh-CN"/>
              </w:rPr>
              <w:t>，每</w:t>
            </w:r>
            <w:r>
              <w:rPr>
                <w:rFonts w:hint="eastAsia" w:ascii="仿宋_GB2312" w:hAnsi="宋体"/>
                <w:color w:val="000000"/>
                <w:spacing w:val="-8"/>
                <w:sz w:val="24"/>
              </w:rPr>
              <w:t>少一次扣</w:t>
            </w:r>
            <w:r>
              <w:rPr>
                <w:rFonts w:ascii="仿宋_GB2312" w:hAnsi="宋体"/>
                <w:color w:val="000000"/>
                <w:spacing w:val="-8"/>
                <w:sz w:val="24"/>
              </w:rPr>
              <w:t>3</w:t>
            </w:r>
            <w:r>
              <w:rPr>
                <w:rFonts w:hint="eastAsia" w:ascii="仿宋_GB2312" w:hAnsi="宋体"/>
                <w:color w:val="000000"/>
                <w:spacing w:val="-8"/>
                <w:sz w:val="24"/>
              </w:rPr>
              <w:t>分</w:t>
            </w:r>
            <w:r>
              <w:rPr>
                <w:rFonts w:hint="eastAsia" w:ascii="仿宋_GB2312" w:hAnsi="宋体"/>
                <w:color w:val="000000"/>
                <w:spacing w:val="-8"/>
                <w:sz w:val="24"/>
                <w:lang w:eastAsia="zh-CN"/>
              </w:rPr>
              <w:t>。</w:t>
            </w:r>
            <w:r>
              <w:rPr>
                <w:rFonts w:hint="eastAsia" w:ascii="仿宋_GB2312" w:hAnsi="宋体"/>
                <w:color w:val="000000"/>
                <w:sz w:val="24"/>
              </w:rPr>
              <w:t>未开展讲座的扣</w:t>
            </w:r>
            <w:r>
              <w:rPr>
                <w:rFonts w:ascii="仿宋_GB2312" w:hAnsi="宋体"/>
                <w:color w:val="000000"/>
                <w:sz w:val="24"/>
              </w:rPr>
              <w:t>5</w:t>
            </w:r>
            <w:r>
              <w:rPr>
                <w:rFonts w:hint="eastAsia" w:ascii="仿宋_GB2312" w:hAnsi="宋体"/>
                <w:color w:val="000000"/>
                <w:sz w:val="24"/>
              </w:rPr>
              <w:t>分；未开展法治培训的，每少一次扣</w:t>
            </w:r>
            <w:r>
              <w:rPr>
                <w:rFonts w:ascii="仿宋_GB2312" w:hAnsi="宋体"/>
                <w:color w:val="000000"/>
                <w:sz w:val="24"/>
              </w:rPr>
              <w:t>5</w:t>
            </w:r>
            <w:r>
              <w:rPr>
                <w:rFonts w:hint="eastAsia" w:ascii="仿宋_GB2312" w:hAnsi="宋体"/>
                <w:color w:val="000000"/>
                <w:sz w:val="24"/>
              </w:rPr>
              <w:t>分。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提供具体法律服务活动，少于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3次的，每少一次扣10分。扣完为止。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2.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案卷整理归档情况（</w:t>
            </w:r>
            <w:r>
              <w:rPr>
                <w:rFonts w:ascii="仿宋_GB2312" w:hAnsi="宋体"/>
                <w:b/>
                <w:color w:val="000000"/>
                <w:sz w:val="24"/>
              </w:rPr>
              <w:t>20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分）。</w:t>
            </w:r>
            <w:r>
              <w:rPr>
                <w:rFonts w:hint="eastAsia" w:ascii="仿宋_GB2312" w:hAnsi="宋体"/>
                <w:color w:val="000000"/>
                <w:sz w:val="24"/>
              </w:rPr>
              <w:t>按年度一村（社区）一卷，内容包括：执业机构收结案审批表，法律顾问合同，收费凭证，办理各类法律事务工作记录，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年度</w:t>
            </w:r>
            <w:r>
              <w:rPr>
                <w:rFonts w:hint="eastAsia" w:ascii="仿宋_GB2312" w:hAnsi="宋体"/>
                <w:color w:val="000000"/>
                <w:sz w:val="24"/>
              </w:rPr>
              <w:t>工作小结等。工作记录要详细记载提供法律服务的时间、对象、内容、结果，一事一记、一次一记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，并附上相关佐证资料</w:t>
            </w:r>
            <w:r>
              <w:rPr>
                <w:rFonts w:hint="eastAsia" w:ascii="仿宋_GB2312" w:hAnsi="宋体"/>
                <w:color w:val="000000"/>
                <w:sz w:val="24"/>
              </w:rPr>
              <w:t>。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审批表、合同、凭证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、工作记录、工作小结等内容不完整的，</w:t>
            </w:r>
            <w:r>
              <w:rPr>
                <w:rFonts w:hint="eastAsia" w:ascii="仿宋_GB2312" w:hAnsi="宋体"/>
                <w:color w:val="000000"/>
                <w:sz w:val="24"/>
              </w:rPr>
              <w:t>每少一项扣</w:t>
            </w:r>
            <w:r>
              <w:rPr>
                <w:rFonts w:ascii="仿宋_GB2312" w:hAnsi="宋体"/>
                <w:color w:val="000000"/>
                <w:sz w:val="24"/>
              </w:rPr>
              <w:t>3</w:t>
            </w:r>
            <w:r>
              <w:rPr>
                <w:rFonts w:hint="eastAsia" w:ascii="仿宋_GB2312" w:hAnsi="宋体"/>
                <w:color w:val="000000"/>
                <w:sz w:val="24"/>
              </w:rPr>
              <w:t>分；工作记录内容过于简单、记录不完整、记录不规范的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，视情扣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1-8分。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  <w:lang w:val="en-US" w:eastAsia="zh-CN"/>
              </w:rPr>
              <w:t>3.法律服务质量情况（10分）。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根据农村（社区）要求，依法、准确、及时提供法律服务。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发生群众对法律顾问投诉举报的，每一起扣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5分。可倒扣分。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pacing w:val="-6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4.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信息公开公示情况（</w:t>
            </w:r>
            <w:r>
              <w:rPr>
                <w:rFonts w:ascii="仿宋_GB2312" w:hAnsi="宋体"/>
                <w:b/>
                <w:color w:val="000000"/>
                <w:sz w:val="24"/>
              </w:rPr>
              <w:t>10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分）。</w:t>
            </w:r>
            <w:r>
              <w:rPr>
                <w:rFonts w:hint="eastAsia" w:ascii="仿宋_GB2312" w:hAnsi="宋体"/>
                <w:color w:val="000000"/>
                <w:spacing w:val="-6"/>
                <w:sz w:val="24"/>
              </w:rPr>
              <w:t>农村（社区）法律顾问的姓名、照片、联系方式、服务内容和监督电话在醒目位置公示或以其他形式公开发布，到村（社区）开展法律咨询等活动时提前公布相关信息。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每少一项内容扣</w:t>
            </w:r>
            <w:r>
              <w:rPr>
                <w:rFonts w:ascii="仿宋_GB2312" w:hAnsi="宋体"/>
                <w:color w:val="000000"/>
                <w:sz w:val="24"/>
              </w:rPr>
              <w:t>3</w:t>
            </w:r>
            <w:r>
              <w:rPr>
                <w:rFonts w:hint="eastAsia" w:ascii="仿宋_GB2312" w:hAnsi="宋体"/>
                <w:color w:val="000000"/>
                <w:sz w:val="24"/>
              </w:rPr>
              <w:t>分，扣完为止。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5.</w:t>
            </w:r>
            <w:r>
              <w:rPr>
                <w:rFonts w:hint="eastAsia" w:ascii="仿宋_GB2312" w:hAnsi="宋体"/>
                <w:b/>
                <w:color w:val="000000"/>
                <w:sz w:val="24"/>
                <w:lang w:eastAsia="zh-CN"/>
              </w:rPr>
              <w:t>纪律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制度执行情况（</w:t>
            </w:r>
            <w:r>
              <w:rPr>
                <w:rFonts w:ascii="仿宋_GB2312" w:hAnsi="宋体"/>
                <w:b/>
                <w:color w:val="000000"/>
                <w:sz w:val="24"/>
              </w:rPr>
              <w:t>10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分）。</w:t>
            </w:r>
            <w:r>
              <w:rPr>
                <w:rFonts w:hint="eastAsia" w:ascii="仿宋_GB2312" w:hAnsi="宋体"/>
                <w:color w:val="000000"/>
                <w:spacing w:val="-4"/>
                <w:sz w:val="24"/>
              </w:rPr>
              <w:t>担任</w:t>
            </w:r>
            <w:r>
              <w:rPr>
                <w:rFonts w:hint="eastAsia" w:ascii="仿宋_GB2312" w:hAnsi="宋体"/>
                <w:color w:val="000000"/>
                <w:spacing w:val="-4"/>
                <w:sz w:val="24"/>
                <w:lang w:eastAsia="zh-CN"/>
              </w:rPr>
              <w:t>农</w:t>
            </w:r>
            <w:r>
              <w:rPr>
                <w:rFonts w:hint="eastAsia" w:ascii="仿宋_GB2312" w:hAnsi="宋体"/>
                <w:color w:val="000000"/>
                <w:spacing w:val="-4"/>
                <w:sz w:val="24"/>
              </w:rPr>
              <w:t>村（社区）法律顾问期间，能恪守职业道德和执业纪律，并积极参与当地司法所牵头组织的农村法律顾问活动，配合司法所开展相关工作。</w:t>
            </w:r>
            <w:r>
              <w:rPr>
                <w:rFonts w:ascii="仿宋_GB2312" w:hAnsi="宋体"/>
                <w:color w:val="000000"/>
                <w:spacing w:val="-4"/>
                <w:sz w:val="24"/>
              </w:rPr>
              <w:t xml:space="preserve">   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2"/>
                <w:sz w:val="24"/>
              </w:rPr>
              <w:t>发现有违反职业道德和和执业纪律现象的，每起扣</w:t>
            </w:r>
            <w:r>
              <w:rPr>
                <w:rFonts w:ascii="仿宋_GB2312" w:hAnsi="宋体"/>
                <w:color w:val="000000"/>
                <w:spacing w:val="-2"/>
                <w:sz w:val="24"/>
              </w:rPr>
              <w:t>5</w:t>
            </w:r>
            <w:r>
              <w:rPr>
                <w:rFonts w:hint="eastAsia" w:ascii="仿宋_GB2312" w:hAnsi="宋体"/>
                <w:color w:val="000000"/>
                <w:spacing w:val="-2"/>
                <w:sz w:val="24"/>
              </w:rPr>
              <w:t>分；无故不参与司法所活动或不配合司法所开展相关工作的，每起扣</w:t>
            </w:r>
            <w:r>
              <w:rPr>
                <w:rFonts w:ascii="仿宋_GB2312" w:hAnsi="宋体"/>
                <w:color w:val="000000"/>
                <w:spacing w:val="-2"/>
                <w:sz w:val="24"/>
              </w:rPr>
              <w:t>3</w:t>
            </w:r>
            <w:r>
              <w:rPr>
                <w:rFonts w:hint="eastAsia" w:ascii="仿宋_GB2312" w:hAnsi="宋体"/>
                <w:color w:val="000000"/>
                <w:spacing w:val="-2"/>
                <w:sz w:val="24"/>
              </w:rPr>
              <w:t>分。可倒扣分。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/>
                <w:b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pacing w:val="-2"/>
                <w:sz w:val="24"/>
              </w:rPr>
              <w:t>合</w:t>
            </w:r>
            <w:r>
              <w:rPr>
                <w:rFonts w:ascii="仿宋_GB2312" w:hAnsi="宋体"/>
                <w:b/>
                <w:color w:val="000000"/>
                <w:spacing w:val="-2"/>
                <w:sz w:val="24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pacing w:val="-2"/>
                <w:sz w:val="24"/>
              </w:rPr>
              <w:t>计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02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意见和建议：</w:t>
            </w:r>
          </w:p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司法所（盖章）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　　　　　　　　　　</w:t>
            </w:r>
          </w:p>
          <w:p>
            <w:pPr>
              <w:ind w:firstLine="280" w:firstLineChars="1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　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　　　年　　月　　日</w:t>
            </w:r>
          </w:p>
        </w:tc>
      </w:tr>
    </w:tbl>
    <w:p>
      <w:pPr>
        <w:jc w:val="center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20"/>
          <w:sz w:val="28"/>
          <w:szCs w:val="28"/>
        </w:rPr>
        <w:t>(   )年度</w:t>
      </w:r>
    </w:p>
    <w:sectPr>
      <w:headerReference r:id="rId9" w:type="default"/>
      <w:footerReference r:id="rId10" w:type="default"/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6458E1"/>
    <w:rsid w:val="000E3340"/>
    <w:rsid w:val="00211CF4"/>
    <w:rsid w:val="002D5E5D"/>
    <w:rsid w:val="00561372"/>
    <w:rsid w:val="006D424A"/>
    <w:rsid w:val="00713869"/>
    <w:rsid w:val="008901EC"/>
    <w:rsid w:val="00A12883"/>
    <w:rsid w:val="00B02F0E"/>
    <w:rsid w:val="00E536AD"/>
    <w:rsid w:val="00EB7767"/>
    <w:rsid w:val="00F623EA"/>
    <w:rsid w:val="07A060C5"/>
    <w:rsid w:val="10D65CC2"/>
    <w:rsid w:val="1AE719A4"/>
    <w:rsid w:val="35C866C4"/>
    <w:rsid w:val="36967B0F"/>
    <w:rsid w:val="46741E08"/>
    <w:rsid w:val="49BB203C"/>
    <w:rsid w:val="556458E1"/>
    <w:rsid w:val="64474FE5"/>
    <w:rsid w:val="69B00AEF"/>
    <w:rsid w:val="6A367CC8"/>
    <w:rsid w:val="7409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sz w:val="3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Header Char"/>
    <w:basedOn w:val="7"/>
    <w:link w:val="4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341</Words>
  <Characters>1947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2024-12-09T07:40:00Z</dcterms:created>
  <dc:creator>Administrator</dc:creator>
  <cp:lastModifiedBy>Administrator</cp:lastModifiedBy>
  <dcterms:modified xsi:type="dcterms:W3CDTF">2025-01-13T08:28:59Z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357C7BC53CD943C2B51963903438A170</vt:lpwstr>
  </property>
</Properties>
</file>