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eastAsia="方正小标宋简体"/>
          <w:sz w:val="44"/>
          <w:szCs w:val="44"/>
        </w:rPr>
      </w:pPr>
      <w:r>
        <w:rPr>
          <w:rFonts w:hint="eastAsia" w:ascii="方正小标宋简体" w:eastAsia="方正小标宋简体"/>
          <w:sz w:val="44"/>
          <w:szCs w:val="44"/>
        </w:rPr>
        <w:t>《温州市瓯海区畜牧专项资金管理办法（试行）》草</w:t>
      </w:r>
      <w:r>
        <w:rPr>
          <w:rFonts w:hint="eastAsia" w:ascii="方正小标宋简体" w:eastAsia="方正小标宋简体"/>
          <w:sz w:val="44"/>
          <w:szCs w:val="44"/>
          <w:lang w:val="en-US" w:eastAsia="zh-CN"/>
        </w:rPr>
        <w:t>案</w:t>
      </w:r>
      <w:r>
        <w:rPr>
          <w:rFonts w:hint="eastAsia" w:ascii="方正小标宋简体" w:eastAsia="方正小标宋简体"/>
          <w:sz w:val="44"/>
          <w:szCs w:val="44"/>
        </w:rPr>
        <w:t>说明</w:t>
      </w:r>
    </w:p>
    <w:p>
      <w:pPr>
        <w:spacing w:line="576" w:lineRule="exact"/>
        <w:ind w:firstLine="692" w:firstLineChars="200"/>
        <w:rPr>
          <w:rFonts w:hint="eastAsia" w:ascii="黑体" w:eastAsia="黑体"/>
          <w:color w:val="000000"/>
          <w:spacing w:val="13"/>
          <w:kern w:val="0"/>
          <w:sz w:val="32"/>
          <w:szCs w:val="32"/>
        </w:rPr>
      </w:pPr>
      <w:r>
        <w:rPr>
          <w:rFonts w:hint="eastAsia" w:ascii="黑体" w:eastAsia="黑体"/>
          <w:color w:val="000000"/>
          <w:spacing w:val="13"/>
          <w:kern w:val="0"/>
          <w:sz w:val="32"/>
          <w:szCs w:val="32"/>
        </w:rPr>
        <w:t>一、起草过程</w:t>
      </w:r>
    </w:p>
    <w:p>
      <w:pPr>
        <w:adjustRightInd w:val="0"/>
        <w:snapToGrid w:val="0"/>
        <w:spacing w:line="576" w:lineRule="exact"/>
        <w:ind w:firstLine="640" w:firstLineChars="200"/>
        <w:rPr>
          <w:rFonts w:hint="eastAsia" w:ascii="仿宋_GB2312" w:hAnsi="仿宋" w:eastAsia="仿宋_GB2312" w:cs="仿宋"/>
          <w:color w:val="000000"/>
          <w:sz w:val="32"/>
          <w:szCs w:val="32"/>
        </w:rPr>
      </w:pPr>
      <w:r>
        <w:rPr>
          <w:rFonts w:hint="eastAsia" w:eastAsia="仿宋_GB2312"/>
          <w:sz w:val="32"/>
        </w:rPr>
        <w:t>《</w:t>
      </w:r>
      <w:r>
        <w:rPr>
          <w:rFonts w:hint="eastAsia" w:ascii="仿宋_GB2312" w:eastAsia="仿宋_GB2312"/>
          <w:spacing w:val="-6"/>
          <w:sz w:val="32"/>
        </w:rPr>
        <w:t>温州市瓯海区畜牧专项资金管理办法（试行）</w:t>
      </w:r>
      <w:r>
        <w:rPr>
          <w:rFonts w:hint="eastAsia" w:eastAsia="仿宋_GB2312"/>
          <w:sz w:val="32"/>
        </w:rPr>
        <w:t>》</w:t>
      </w:r>
      <w:r>
        <w:rPr>
          <w:rFonts w:hint="eastAsia" w:ascii="仿宋_GB2312" w:eastAsia="仿宋_GB2312"/>
          <w:color w:val="000000"/>
          <w:sz w:val="32"/>
          <w:szCs w:val="32"/>
        </w:rPr>
        <w:t>是在区农业农村局牵头起草，广泛征求区</w:t>
      </w:r>
      <w:r>
        <w:rPr>
          <w:rFonts w:hint="eastAsia" w:ascii="仿宋_GB2312" w:eastAsia="仿宋_GB2312"/>
          <w:color w:val="000000"/>
          <w:sz w:val="32"/>
          <w:szCs w:val="32"/>
          <w:lang w:val="en-US" w:eastAsia="zh-CN"/>
        </w:rPr>
        <w:t>财政局、各镇街</w:t>
      </w:r>
      <w:r>
        <w:rPr>
          <w:rFonts w:hint="eastAsia" w:ascii="仿宋_GB2312" w:eastAsia="仿宋_GB2312"/>
          <w:color w:val="000000"/>
          <w:sz w:val="32"/>
          <w:szCs w:val="32"/>
        </w:rPr>
        <w:t>等单位意见的基础上，</w:t>
      </w:r>
      <w:r>
        <w:rPr>
          <w:rFonts w:hint="eastAsia" w:ascii="仿宋_GB2312" w:eastAsia="仿宋_GB2312" w:cs="仿宋_GB2312"/>
          <w:color w:val="auto"/>
          <w:kern w:val="0"/>
          <w:sz w:val="32"/>
          <w:szCs w:val="32"/>
        </w:rPr>
        <w:t>根据《中华人民共和国预算法》《浙江省人民政府办公厅关于进一步加强省级财政专项资金管理工作的通知》（浙政办函〔2014〕66号）、《温州市瓯海区人民政府关于进一步加强区级财政专项资金管理</w:t>
      </w:r>
      <w:r>
        <w:rPr>
          <w:rFonts w:hint="eastAsia" w:ascii="仿宋_GB2312" w:eastAsia="仿宋_GB2312" w:cs="仿宋_GB2312"/>
          <w:color w:val="auto"/>
          <w:kern w:val="0"/>
          <w:sz w:val="32"/>
          <w:szCs w:val="32"/>
          <w:lang w:val="en-US" w:eastAsia="zh-CN"/>
        </w:rPr>
        <w:t>工作的通知</w:t>
      </w:r>
      <w:r>
        <w:rPr>
          <w:rFonts w:hint="eastAsia" w:ascii="仿宋_GB2312" w:eastAsia="仿宋_GB2312" w:cs="仿宋_GB2312"/>
          <w:color w:val="auto"/>
          <w:kern w:val="0"/>
          <w:sz w:val="32"/>
          <w:szCs w:val="32"/>
        </w:rPr>
        <w:t>》（温瓯政发〔20</w:t>
      </w:r>
      <w:r>
        <w:rPr>
          <w:rFonts w:hint="eastAsia" w:ascii="仿宋_GB2312" w:eastAsia="仿宋_GB2312" w:cs="仿宋_GB2312"/>
          <w:color w:val="auto"/>
          <w:kern w:val="0"/>
          <w:sz w:val="32"/>
          <w:szCs w:val="32"/>
          <w:lang w:val="en-US" w:eastAsia="zh-CN"/>
        </w:rPr>
        <w:t>22</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val="en-US" w:eastAsia="zh-CN"/>
        </w:rPr>
        <w:t>66</w:t>
      </w:r>
      <w:r>
        <w:rPr>
          <w:rFonts w:hint="eastAsia" w:ascii="仿宋_GB2312" w:eastAsia="仿宋_GB2312" w:cs="仿宋_GB2312"/>
          <w:color w:val="auto"/>
          <w:kern w:val="0"/>
          <w:sz w:val="32"/>
          <w:szCs w:val="32"/>
        </w:rPr>
        <w:t>号）等有关文件精神</w:t>
      </w:r>
      <w:r>
        <w:rPr>
          <w:rFonts w:hint="eastAsia" w:ascii="仿宋_GB2312" w:hAnsi="仿宋_GB2312" w:eastAsia="仿宋_GB2312" w:cs="仿宋_GB2312"/>
          <w:sz w:val="32"/>
          <w:szCs w:val="32"/>
        </w:rPr>
        <w:t>，</w:t>
      </w:r>
      <w:r>
        <w:rPr>
          <w:rFonts w:hint="eastAsia" w:ascii="仿宋_GB2312" w:eastAsia="仿宋_GB2312"/>
          <w:color w:val="000000"/>
          <w:sz w:val="32"/>
          <w:szCs w:val="32"/>
        </w:rPr>
        <w:t>结合我区实际工作情况拟定，并最终修改而成。</w:t>
      </w:r>
    </w:p>
    <w:p>
      <w:pPr>
        <w:spacing w:line="576" w:lineRule="exact"/>
        <w:ind w:firstLine="692" w:firstLineChars="200"/>
        <w:rPr>
          <w:rFonts w:hint="eastAsia" w:ascii="黑体" w:eastAsia="黑体"/>
          <w:color w:val="000000"/>
          <w:spacing w:val="13"/>
          <w:kern w:val="0"/>
          <w:sz w:val="32"/>
          <w:szCs w:val="32"/>
        </w:rPr>
      </w:pPr>
      <w:r>
        <w:rPr>
          <w:rFonts w:hint="eastAsia" w:ascii="黑体" w:eastAsia="黑体"/>
          <w:color w:val="000000"/>
          <w:spacing w:val="13"/>
          <w:kern w:val="0"/>
          <w:sz w:val="32"/>
          <w:szCs w:val="32"/>
        </w:rPr>
        <w:t>二、起草依据</w:t>
      </w:r>
    </w:p>
    <w:p>
      <w:pPr>
        <w:spacing w:line="560" w:lineRule="exact"/>
        <w:ind w:firstLine="640" w:firstLineChars="200"/>
        <w:rPr>
          <w:rFonts w:hint="eastAsia" w:ascii="仿宋_GB2312" w:hAnsi="仿宋" w:eastAsia="仿宋_GB2312" w:cs="仿宋"/>
          <w:color w:val="000000"/>
          <w:sz w:val="32"/>
          <w:szCs w:val="32"/>
        </w:rPr>
      </w:pPr>
      <w:r>
        <w:rPr>
          <w:rFonts w:hint="eastAsia" w:eastAsia="仿宋_GB2312"/>
          <w:sz w:val="32"/>
        </w:rPr>
        <w:t>该文件是依据</w:t>
      </w:r>
      <w:r>
        <w:rPr>
          <w:rFonts w:hint="eastAsia" w:ascii="仿宋_GB2312" w:eastAsia="仿宋_GB2312" w:cs="仿宋_GB2312"/>
          <w:color w:val="auto"/>
          <w:kern w:val="0"/>
          <w:sz w:val="32"/>
          <w:szCs w:val="32"/>
        </w:rPr>
        <w:t>《中华人民共和国预算法》《浙江省人民政府办公厅关于进一步加强省级财政专项资金管理工作的通知》（浙政办函〔2014〕66号）、《温州市瓯海区人民政府关于进一步加强区级财政专项资金管理</w:t>
      </w:r>
      <w:r>
        <w:rPr>
          <w:rFonts w:hint="eastAsia" w:ascii="仿宋_GB2312" w:eastAsia="仿宋_GB2312" w:cs="仿宋_GB2312"/>
          <w:color w:val="auto"/>
          <w:kern w:val="0"/>
          <w:sz w:val="32"/>
          <w:szCs w:val="32"/>
          <w:lang w:val="en-US" w:eastAsia="zh-CN"/>
        </w:rPr>
        <w:t>工作的通知</w:t>
      </w:r>
      <w:r>
        <w:rPr>
          <w:rFonts w:hint="eastAsia" w:ascii="仿宋_GB2312" w:eastAsia="仿宋_GB2312" w:cs="仿宋_GB2312"/>
          <w:color w:val="auto"/>
          <w:kern w:val="0"/>
          <w:sz w:val="32"/>
          <w:szCs w:val="32"/>
        </w:rPr>
        <w:t>》（温瓯政发〔20</w:t>
      </w:r>
      <w:r>
        <w:rPr>
          <w:rFonts w:hint="eastAsia" w:ascii="仿宋_GB2312" w:eastAsia="仿宋_GB2312" w:cs="仿宋_GB2312"/>
          <w:color w:val="auto"/>
          <w:kern w:val="0"/>
          <w:sz w:val="32"/>
          <w:szCs w:val="32"/>
          <w:lang w:val="en-US" w:eastAsia="zh-CN"/>
        </w:rPr>
        <w:t>22</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val="en-US" w:eastAsia="zh-CN"/>
        </w:rPr>
        <w:t>66</w:t>
      </w:r>
      <w:r>
        <w:rPr>
          <w:rFonts w:hint="eastAsia" w:ascii="仿宋_GB2312" w:eastAsia="仿宋_GB2312" w:cs="仿宋_GB2312"/>
          <w:color w:val="auto"/>
          <w:kern w:val="0"/>
          <w:sz w:val="32"/>
          <w:szCs w:val="32"/>
        </w:rPr>
        <w:t>号）</w:t>
      </w:r>
      <w:r>
        <w:rPr>
          <w:rFonts w:hint="eastAsia" w:ascii="仿宋_GB2312" w:eastAsia="仿宋_GB2312" w:cs="仿宋_GB2312"/>
          <w:color w:val="auto"/>
          <w:kern w:val="0"/>
          <w:sz w:val="32"/>
          <w:szCs w:val="32"/>
          <w:lang w:val="en-US" w:eastAsia="zh-CN"/>
        </w:rPr>
        <w:t>及</w:t>
      </w:r>
      <w:r>
        <w:rPr>
          <w:rFonts w:hint="eastAsia" w:ascii="仿宋_GB2312" w:hAnsi="仿宋" w:eastAsia="仿宋_GB2312" w:cs="仿宋"/>
          <w:color w:val="auto"/>
          <w:kern w:val="0"/>
          <w:sz w:val="32"/>
          <w:szCs w:val="32"/>
        </w:rPr>
        <w:t>《关于印发</w:t>
      </w:r>
      <w:r>
        <w:rPr>
          <w:rFonts w:hint="eastAsia" w:ascii="仿宋_GB2312" w:hAnsi="仿宋" w:eastAsia="仿宋_GB2312" w:cs="仿宋"/>
          <w:color w:val="auto"/>
          <w:kern w:val="0"/>
          <w:sz w:val="32"/>
          <w:szCs w:val="32"/>
          <w:lang w:val="en-US" w:eastAsia="zh-CN"/>
        </w:rPr>
        <w:t>&lt;</w:t>
      </w:r>
      <w:r>
        <w:rPr>
          <w:rFonts w:hint="eastAsia" w:ascii="仿宋_GB2312" w:hAnsi="仿宋" w:eastAsia="仿宋_GB2312" w:cs="仿宋"/>
          <w:color w:val="auto"/>
          <w:kern w:val="0"/>
          <w:sz w:val="32"/>
          <w:szCs w:val="32"/>
        </w:rPr>
        <w:t>温州市瓯海区畜牧专项资金管理办法（试行）</w:t>
      </w:r>
      <w:r>
        <w:rPr>
          <w:rFonts w:hint="eastAsia" w:ascii="仿宋_GB2312" w:hAnsi="仿宋" w:eastAsia="仿宋_GB2312" w:cs="仿宋"/>
          <w:color w:val="auto"/>
          <w:kern w:val="0"/>
          <w:sz w:val="32"/>
          <w:szCs w:val="32"/>
          <w:lang w:val="en-US" w:eastAsia="zh-CN"/>
        </w:rPr>
        <w:t>&gt;</w:t>
      </w:r>
      <w:r>
        <w:rPr>
          <w:rFonts w:hint="eastAsia" w:ascii="仿宋_GB2312" w:hAnsi="仿宋" w:eastAsia="仿宋_GB2312" w:cs="仿宋"/>
          <w:color w:val="auto"/>
          <w:kern w:val="0"/>
          <w:sz w:val="32"/>
          <w:szCs w:val="32"/>
        </w:rPr>
        <w:t>的通知》（温瓯牧〔2018〕6号）</w:t>
      </w:r>
      <w:r>
        <w:rPr>
          <w:rFonts w:hint="eastAsia" w:ascii="仿宋_GB2312" w:hAnsi="仿宋" w:eastAsia="仿宋_GB2312" w:cs="仿宋"/>
          <w:color w:val="auto"/>
          <w:kern w:val="0"/>
          <w:sz w:val="32"/>
          <w:szCs w:val="32"/>
          <w:lang w:val="en-US" w:eastAsia="zh-CN"/>
        </w:rPr>
        <w:t>修改</w:t>
      </w:r>
      <w:r>
        <w:rPr>
          <w:rFonts w:hint="eastAsia" w:ascii="仿宋_GB2312" w:hAnsi="仿宋" w:eastAsia="仿宋_GB2312" w:cs="仿宋"/>
          <w:color w:val="000000"/>
          <w:sz w:val="32"/>
          <w:szCs w:val="32"/>
        </w:rPr>
        <w:t>制定。</w:t>
      </w:r>
    </w:p>
    <w:p>
      <w:pPr>
        <w:spacing w:line="576" w:lineRule="exact"/>
        <w:ind w:firstLine="692" w:firstLineChars="200"/>
        <w:rPr>
          <w:rFonts w:hint="eastAsia" w:ascii="黑体" w:eastAsia="黑体"/>
          <w:color w:val="000000"/>
          <w:spacing w:val="13"/>
          <w:kern w:val="0"/>
          <w:sz w:val="32"/>
          <w:szCs w:val="32"/>
        </w:rPr>
      </w:pPr>
      <w:r>
        <w:rPr>
          <w:rFonts w:hint="eastAsia" w:ascii="黑体" w:eastAsia="黑体"/>
          <w:color w:val="000000"/>
          <w:spacing w:val="13"/>
          <w:kern w:val="0"/>
          <w:sz w:val="32"/>
          <w:szCs w:val="32"/>
        </w:rPr>
        <w:t>三、</w:t>
      </w:r>
      <w:r>
        <w:rPr>
          <w:rFonts w:hint="eastAsia" w:ascii="黑体" w:eastAsia="黑体"/>
          <w:color w:val="000000"/>
          <w:spacing w:val="13"/>
          <w:kern w:val="0"/>
          <w:sz w:val="32"/>
          <w:szCs w:val="32"/>
          <w:lang w:val="en-US" w:eastAsia="zh-CN"/>
        </w:rPr>
        <w:t>主要内容</w:t>
      </w:r>
    </w:p>
    <w:p>
      <w:pPr>
        <w:spacing w:line="560" w:lineRule="exact"/>
        <w:ind w:firstLine="640" w:firstLineChars="200"/>
        <w:rPr>
          <w:rFonts w:hint="default" w:ascii="仿宋_GB2312" w:hAnsi="TT9D71367BtCID" w:eastAsia="仿宋_GB2312" w:cs="仿宋_GB2312"/>
          <w:color w:val="000000"/>
          <w:kern w:val="0"/>
          <w:sz w:val="32"/>
          <w:szCs w:val="32"/>
          <w:lang w:val="en-US" w:eastAsia="zh-CN"/>
        </w:rPr>
      </w:pPr>
      <w:r>
        <w:rPr>
          <w:rFonts w:hint="eastAsia" w:ascii="仿宋_GB2312" w:hAnsi="TT9D71367BtCID" w:eastAsia="仿宋_GB2312" w:cs="仿宋_GB2312"/>
          <w:color w:val="000000"/>
          <w:kern w:val="0"/>
          <w:sz w:val="32"/>
          <w:szCs w:val="32"/>
        </w:rPr>
        <w:t>（一）</w:t>
      </w:r>
      <w:r>
        <w:rPr>
          <w:rFonts w:hint="eastAsia" w:ascii="仿宋_GB2312" w:hAnsi="TT9D71367BtCID" w:eastAsia="仿宋_GB2312" w:cs="仿宋_GB2312"/>
          <w:color w:val="000000"/>
          <w:kern w:val="0"/>
          <w:sz w:val="32"/>
          <w:szCs w:val="32"/>
          <w:lang w:val="en-US" w:eastAsia="zh-CN"/>
        </w:rPr>
        <w:t>总则</w:t>
      </w:r>
      <w:r>
        <w:rPr>
          <w:rFonts w:hint="eastAsia" w:ascii="仿宋_GB2312" w:hAnsi="TT9D71367BtCID" w:eastAsia="仿宋_GB2312" w:cs="仿宋_GB2312"/>
          <w:color w:val="000000"/>
          <w:kern w:val="0"/>
          <w:sz w:val="32"/>
          <w:szCs w:val="32"/>
        </w:rPr>
        <w:t>。</w:t>
      </w:r>
      <w:r>
        <w:rPr>
          <w:rFonts w:hint="eastAsia" w:ascii="仿宋_GB2312" w:hAnsi="TT9D71367BtCID" w:eastAsia="仿宋_GB2312" w:cs="仿宋_GB2312"/>
          <w:color w:val="000000"/>
          <w:kern w:val="0"/>
          <w:sz w:val="32"/>
          <w:szCs w:val="32"/>
          <w:lang w:eastAsia="zh-CN"/>
        </w:rPr>
        <w:t>《</w:t>
      </w:r>
      <w:r>
        <w:rPr>
          <w:rFonts w:hint="eastAsia" w:ascii="仿宋_GB2312" w:hAnsi="TT9D71367BtCID" w:eastAsia="仿宋_GB2312" w:cs="仿宋_GB2312"/>
          <w:color w:val="000000"/>
          <w:kern w:val="0"/>
          <w:sz w:val="32"/>
          <w:szCs w:val="32"/>
          <w:lang w:val="en-US" w:eastAsia="zh-CN"/>
        </w:rPr>
        <w:t>管理办法</w:t>
      </w:r>
      <w:r>
        <w:rPr>
          <w:rFonts w:hint="eastAsia" w:ascii="仿宋_GB2312" w:hAnsi="TT9D71367BtCID" w:eastAsia="仿宋_GB2312" w:cs="仿宋_GB2312"/>
          <w:color w:val="000000"/>
          <w:kern w:val="0"/>
          <w:sz w:val="32"/>
          <w:szCs w:val="32"/>
          <w:lang w:eastAsia="zh-CN"/>
        </w:rPr>
        <w:t>》</w:t>
      </w:r>
      <w:r>
        <w:rPr>
          <w:rFonts w:hint="eastAsia" w:ascii="仿宋_GB2312" w:hAnsi="TT9D71367BtCID" w:eastAsia="仿宋_GB2312" w:cs="仿宋_GB2312"/>
          <w:color w:val="000000"/>
          <w:kern w:val="0"/>
          <w:sz w:val="32"/>
          <w:szCs w:val="32"/>
          <w:lang w:val="en-US" w:eastAsia="zh-CN"/>
        </w:rPr>
        <w:t>制定的依据及专项资金使用的范围。</w:t>
      </w:r>
    </w:p>
    <w:p>
      <w:pPr>
        <w:spacing w:line="560" w:lineRule="exact"/>
        <w:ind w:firstLine="640" w:firstLineChars="200"/>
        <w:rPr>
          <w:rFonts w:hint="eastAsia" w:ascii="仿宋_GB2312" w:hAnsi="TT9D71367BtCID" w:eastAsia="仿宋_GB2312" w:cs="仿宋_GB2312"/>
          <w:color w:val="000000"/>
          <w:kern w:val="0"/>
          <w:sz w:val="32"/>
          <w:szCs w:val="32"/>
        </w:rPr>
      </w:pPr>
      <w:r>
        <w:rPr>
          <w:rFonts w:hint="eastAsia" w:ascii="仿宋_GB2312" w:hAnsi="TT9D71367BtCID" w:eastAsia="仿宋_GB2312" w:cs="仿宋_GB2312"/>
          <w:color w:val="000000"/>
          <w:kern w:val="0"/>
          <w:sz w:val="32"/>
          <w:szCs w:val="32"/>
        </w:rPr>
        <w:t>（二）</w:t>
      </w:r>
      <w:r>
        <w:rPr>
          <w:rFonts w:hint="eastAsia" w:ascii="仿宋_GB2312" w:hAnsi="TT9D71367BtCID" w:eastAsia="仿宋_GB2312" w:cs="仿宋_GB2312"/>
          <w:color w:val="000000"/>
          <w:kern w:val="0"/>
          <w:sz w:val="32"/>
          <w:szCs w:val="32"/>
          <w:lang w:val="en-US" w:eastAsia="zh-CN"/>
        </w:rPr>
        <w:t>专项资金分配和使用的细化分类、规定</w:t>
      </w:r>
      <w:r>
        <w:rPr>
          <w:rFonts w:hint="eastAsia" w:ascii="仿宋_GB2312" w:hAnsi="TT9D71367BtCID" w:eastAsia="仿宋_GB2312" w:cs="仿宋_GB2312"/>
          <w:color w:val="000000"/>
          <w:kern w:val="0"/>
          <w:sz w:val="32"/>
          <w:szCs w:val="32"/>
        </w:rPr>
        <w:t>。</w:t>
      </w:r>
    </w:p>
    <w:p>
      <w:pPr>
        <w:spacing w:line="560" w:lineRule="exact"/>
        <w:ind w:firstLine="640" w:firstLineChars="200"/>
        <w:rPr>
          <w:rFonts w:hint="eastAsia" w:ascii="仿宋_GB2312" w:hAnsi="TT9D71367BtCID" w:eastAsia="仿宋_GB2312" w:cs="仿宋_GB2312"/>
          <w:color w:val="000000"/>
          <w:kern w:val="0"/>
          <w:sz w:val="32"/>
          <w:szCs w:val="32"/>
        </w:rPr>
      </w:pPr>
      <w:r>
        <w:rPr>
          <w:rFonts w:hint="eastAsia" w:ascii="仿宋_GB2312" w:hAnsi="TT9D71367BtCID" w:eastAsia="仿宋_GB2312" w:cs="仿宋_GB2312"/>
          <w:color w:val="000000"/>
          <w:kern w:val="0"/>
          <w:sz w:val="32"/>
          <w:szCs w:val="32"/>
        </w:rPr>
        <w:t>（三）</w:t>
      </w:r>
      <w:r>
        <w:rPr>
          <w:rFonts w:hint="eastAsia" w:ascii="仿宋_GB2312" w:hAnsi="TT9D71367BtCID" w:eastAsia="仿宋_GB2312" w:cs="仿宋_GB2312"/>
          <w:color w:val="000000"/>
          <w:kern w:val="0"/>
          <w:sz w:val="32"/>
          <w:szCs w:val="32"/>
          <w:lang w:val="en-US" w:eastAsia="zh-CN"/>
        </w:rPr>
        <w:t>专项资金使用和管理的相关原则</w:t>
      </w:r>
      <w:r>
        <w:rPr>
          <w:rFonts w:hint="eastAsia" w:ascii="仿宋_GB2312" w:hAnsi="TT9D71367BtCID" w:eastAsia="仿宋_GB2312" w:cs="仿宋_GB2312"/>
          <w:color w:val="000000"/>
          <w:kern w:val="0"/>
          <w:sz w:val="32"/>
          <w:szCs w:val="32"/>
        </w:rPr>
        <w:t>。</w:t>
      </w:r>
    </w:p>
    <w:p>
      <w:pPr>
        <w:spacing w:line="560" w:lineRule="exact"/>
        <w:ind w:firstLine="640" w:firstLineChars="200"/>
        <w:rPr>
          <w:rFonts w:hint="eastAsia" w:ascii="仿宋_GB2312" w:hAnsi="TT9D71367BtCID" w:eastAsia="仿宋_GB2312" w:cs="仿宋_GB2312"/>
          <w:color w:val="000000"/>
          <w:kern w:val="0"/>
          <w:sz w:val="32"/>
          <w:szCs w:val="32"/>
        </w:rPr>
      </w:pPr>
      <w:r>
        <w:rPr>
          <w:rFonts w:hint="eastAsia" w:ascii="仿宋_GB2312" w:hAnsi="TT9D71367BtCID" w:eastAsia="仿宋_GB2312" w:cs="仿宋_GB2312"/>
          <w:color w:val="000000"/>
          <w:kern w:val="0"/>
          <w:sz w:val="32"/>
          <w:szCs w:val="32"/>
        </w:rPr>
        <w:t>（四）</w:t>
      </w:r>
      <w:r>
        <w:rPr>
          <w:rFonts w:hint="eastAsia" w:ascii="仿宋_GB2312" w:hAnsi="TT9D71367BtCID" w:eastAsia="仿宋_GB2312" w:cs="仿宋_GB2312"/>
          <w:color w:val="000000"/>
          <w:kern w:val="0"/>
          <w:sz w:val="32"/>
          <w:szCs w:val="32"/>
          <w:lang w:val="en-US" w:eastAsia="zh-CN"/>
        </w:rPr>
        <w:t>专项</w:t>
      </w:r>
      <w:r>
        <w:rPr>
          <w:rFonts w:hint="eastAsia" w:ascii="仿宋_GB2312" w:hAnsi="TT9D71367BtCID" w:eastAsia="仿宋_GB2312" w:cs="仿宋_GB2312"/>
          <w:color w:val="000000"/>
          <w:kern w:val="0"/>
          <w:sz w:val="32"/>
          <w:szCs w:val="32"/>
        </w:rPr>
        <w:t>资金监督检查和绩效评价。</w:t>
      </w:r>
    </w:p>
    <w:p>
      <w:pPr>
        <w:spacing w:line="560" w:lineRule="exact"/>
        <w:ind w:firstLine="640" w:firstLineChars="200"/>
        <w:rPr>
          <w:rFonts w:hint="eastAsia" w:ascii="仿宋_GB2312" w:hAnsi="TT9D71367BtCID" w:eastAsia="黑体" w:cs="仿宋_GB2312"/>
          <w:color w:val="000000"/>
          <w:kern w:val="0"/>
          <w:sz w:val="32"/>
          <w:szCs w:val="32"/>
          <w:lang w:eastAsia="zh-CN"/>
        </w:rPr>
      </w:pPr>
      <w:r>
        <w:rPr>
          <w:rFonts w:hint="eastAsia" w:ascii="仿宋_GB2312" w:hAnsi="TT9D71367BtCID" w:eastAsia="仿宋_GB2312" w:cs="仿宋_GB2312"/>
          <w:color w:val="000000"/>
          <w:kern w:val="0"/>
          <w:sz w:val="32"/>
          <w:szCs w:val="32"/>
        </w:rPr>
        <w:t>（五）文件实行日期及有效期说明</w:t>
      </w:r>
      <w:r>
        <w:rPr>
          <w:rFonts w:hint="eastAsia" w:ascii="仿宋_GB2312" w:hAnsi="TT9D71367BtCID" w:eastAsia="仿宋_GB2312" w:cs="仿宋_GB2312"/>
          <w:color w:val="000000"/>
          <w:kern w:val="0"/>
          <w:sz w:val="32"/>
          <w:szCs w:val="32"/>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T9D71367BtCID">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ZjU3ZTQ0OWZlM2RmOWQyNGFmZmZhNGNjNWMwYjYifQ=="/>
  </w:docVars>
  <w:rsids>
    <w:rsidRoot w:val="78253527"/>
    <w:rsid w:val="05286164"/>
    <w:rsid w:val="20A161E9"/>
    <w:rsid w:val="23D63899"/>
    <w:rsid w:val="2404214E"/>
    <w:rsid w:val="2B7B2409"/>
    <w:rsid w:val="2C6E3BAA"/>
    <w:rsid w:val="2DF704CB"/>
    <w:rsid w:val="3E8516BE"/>
    <w:rsid w:val="50DC4DEA"/>
    <w:rsid w:val="557E2D07"/>
    <w:rsid w:val="7283427F"/>
    <w:rsid w:val="75C2208E"/>
    <w:rsid w:val="76427151"/>
    <w:rsid w:val="78253527"/>
    <w:rsid w:val="7B232911"/>
    <w:rsid w:val="7D43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200" w:firstLineChars="200"/>
      <w:jc w:val="both"/>
    </w:pPr>
    <w:rPr>
      <w:rFonts w:ascii="Times New Roman" w:hAnsi="Times New Roman" w:eastAsia="仿宋_GB2312" w:cs="Times New Roman"/>
      <w:color w:val="000000"/>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2024-06-14T01:15:00Z</dcterms:created>
  <dc:creator>Min</dc:creator>
  <cp:lastModifiedBy>Min</cp:lastModifiedBy>
  <dcterms:modified xsi:type="dcterms:W3CDTF">2024-06-14T01:23:25Z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055F7FD093F24C4AA6B2A5947B050325_11</vt:lpwstr>
  </property>
</Properties>
</file>