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F349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default" w:ascii="方正小标宋简体" w:hAnsi="方正小标宋简体" w:eastAsia="黑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  <w:t>《温州市公安局更新限养区禁养烈性犬、大型犬的通告》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起草说明</w:t>
      </w:r>
    </w:p>
    <w:p w14:paraId="70DB4C9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ascii="楷体_GB2312" w:eastAsia="楷体_GB2312" w:cs="楷体_GB2312"/>
          <w:color w:val="000000"/>
          <w:sz w:val="32"/>
          <w:szCs w:val="32"/>
        </w:rPr>
        <w:t>温州市</w:t>
      </w:r>
      <w:r>
        <w:rPr>
          <w:rFonts w:hint="eastAsia" w:ascii="楷体_GB2312" w:eastAsia="楷体_GB2312" w:cs="楷体_GB2312"/>
          <w:color w:val="000000"/>
          <w:sz w:val="32"/>
          <w:szCs w:val="32"/>
          <w:lang w:val="en-US" w:eastAsia="zh-CN"/>
        </w:rPr>
        <w:t>公安</w:t>
      </w:r>
      <w:r>
        <w:rPr>
          <w:rFonts w:ascii="楷体_GB2312" w:eastAsia="楷体_GB2312" w:cs="楷体_GB2312"/>
          <w:color w:val="000000"/>
          <w:sz w:val="32"/>
          <w:szCs w:val="32"/>
        </w:rPr>
        <w:t>局</w:t>
      </w:r>
    </w:p>
    <w:p w14:paraId="09DC51E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t> </w:t>
      </w:r>
    </w:p>
    <w:p w14:paraId="689AB1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一、修订背景</w:t>
      </w:r>
    </w:p>
    <w:p w14:paraId="60ABFE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1.保障公共安全迫切需求：近年来，犬只伤人、扰民事件时有发生，对市民（尤其老人、儿童）人身安全构成威胁，社会高度关注。为切实预防和减少涉犬伤害事件，维护社会公共安全，亟需更新禁养标准。</w:t>
      </w:r>
    </w:p>
    <w:p w14:paraId="6FCEB6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2.适应城市精细化管理：城市人口密度高，公共空间有限。原有禁养名录与管理要求需与时俱进，更科学地契合当前城市发展实际与市民对安全、和谐生活环境的需求。</w:t>
      </w:r>
    </w:p>
    <w:p w14:paraId="5D3701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3.完善法规与回应关切：落实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《温州市文明行为促进条例》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、《温州市养犬管理条例》等地方性法规，细化管理要求。同时，积极回应市民规范烈性犬、大型犬管理的强烈呼声，引导文明养犬。</w:t>
      </w:r>
    </w:p>
    <w:p w14:paraId="39DB3B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4.统一行政执法尺度：明确更新后的禁养名录及标准，为公安机关及相关事权行政部门开展巡查、执法提供清晰、统一的依据，提升管理效能。</w:t>
      </w:r>
    </w:p>
    <w:p w14:paraId="3AF8AA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二、修订内容</w:t>
      </w:r>
    </w:p>
    <w:p w14:paraId="31D13C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本通告的核心是对限养区内禁止个人饲养的烈性犬、大型犬种类和标准进行更新，并参考了上海市2011年禁养犬名单24种犬只、杭州市2023年禁养犬名单33种犬只、北京市2024年禁养犬名单35种犬只、深圳市2024年禁养犬名单38种犬只、广州市2025年禁养犬名单35种犬只、世界畜犬联盟（FCI）对犬种类别的制定标准，并通过DeepSeek搜索了相关犬只血统性格、后天行为。</w:t>
      </w:r>
    </w:p>
    <w:p w14:paraId="69BB8E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1.更新烈性犬品种名录</w:t>
      </w:r>
    </w:p>
    <w:p w14:paraId="5E29EF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沿用2020年温州市第一届限养区禁养的25种烈性犬，并将其中“高加索山犬更正为俄罗斯高加索犬”、“贝林顿梗犬更正为贝林登梗犬”；新增6种烈性犬：1.安纳托利亚牧羊犬、2.大丹犬、3.威玛猎犬、4.波索尔、5.格力犬、6.法国狼犬；对上述31种烈性犬之间的杂交犬认定为烈性犬。</w:t>
      </w:r>
    </w:p>
    <w:p w14:paraId="33AFBB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2.更新大型犬界定标准</w:t>
      </w:r>
    </w:p>
    <w:p w14:paraId="4A660F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规定禁养的大型犬成年犬身高从原来的60厘米调整为61（含）厘米，即四脚站立时从地面到肩胛骨最高点距离超过61（含）厘米的犬只为大型犬。</w:t>
      </w:r>
    </w:p>
    <w:p w14:paraId="568AAB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3.设定过渡安排</w:t>
      </w:r>
    </w:p>
    <w:p w14:paraId="059219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本通告生效前已在限养区饲养但不符合新禁养种类和标准的犬只，给予3个月的过渡期。养犬人需在过渡期内自行将犬只迁出限养区或作其他合规处置。过渡期结束后，将依据新标准开展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执法。</w:t>
      </w:r>
    </w:p>
    <w:p w14:paraId="7BD9FDA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textAlignment w:val="baseline"/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三、专家论证</w:t>
      </w:r>
    </w:p>
    <w:p w14:paraId="4E654D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根据国务院《重大行政决策程序暂行条例》等规定，我局对通告草案组织开展了专家论证，论证代表涵盖了公安、综合行政执法、农业农村、人大政协、行业协会、兽医学术、宠物医院、犬只训养、宠物行业等多个领域专家学者、行业代表，与会代表多元化的参与结构，体现了专业性、权威性，兼顾了民意基础和实操需求。论证期间，我局对合理建议予以吸纳，并与相关部门就标准认定、执法衔接等达成共识。</w:t>
      </w:r>
    </w:p>
    <w:p w14:paraId="3ACF245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四、预期效果</w:t>
      </w:r>
    </w:p>
    <w:p w14:paraId="4BDB2C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1.提升安全水平：有效降低限养区涉烈性犬、大型犬安全风险，增强市民安全感。</w:t>
      </w:r>
    </w:p>
    <w:p w14:paraId="225635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2.规范管理秩序：为执法提供清晰依据，提升管理规范化与效率。</w:t>
      </w:r>
    </w:p>
    <w:p w14:paraId="3F2374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3.引导文明养犬：明确政策导向，引导市民选择合规犬种，履行文明养犬责任。</w:t>
      </w:r>
    </w:p>
    <w:p w14:paraId="5B0A13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4.促进社会和谐：减少因犬只引发的纠纷，营造更宜居的城市环境。</w:t>
      </w:r>
    </w:p>
    <w:p w14:paraId="46A84D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F0D09"/>
    <w:rsid w:val="06DF0D09"/>
    <w:rsid w:val="0B9A0E46"/>
    <w:rsid w:val="7E0C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1146</Words>
  <Characters>1200</Characters>
  <Lines>0</Lines>
  <Paragraphs>0</Paragraphs>
  <TotalTime>4</TotalTime>
  <ScaleCrop>false</ScaleCrop>
  <LinksUpToDate>false</LinksUpToDate>
  <CharactersWithSpaces>1201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2025-06-04T09:33:00Z</dcterms:created>
  <dc:creator>Administrator</dc:creator>
  <cp:lastModifiedBy>Administrator</cp:lastModifiedBy>
  <dcterms:modified xsi:type="dcterms:W3CDTF">2025-06-05T07:18:16Z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A09EFC7D98B54B01B8805F77F00E10FB_11</vt:lpwstr>
  </property>
  <property fmtid="{D5CDD505-2E9C-101B-9397-08002B2CF9AE}" pid="4" name="KSOTemplateDocerSaveRecord">
    <vt:lpwstr>eyJoZGlkIjoiY2YwYTBjOGRlYzQ2MzU0ZTEzNmZiNTBmNjU0MWVlNDQifQ==</vt:lpwstr>
  </property>
</Properties>
</file>