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9502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3+&#10;I8zYAAAADAEAAA8AAAAAAAAAAQAgAAAAIgAAAGRycy9kb3ducmV2LnhtbFBLAQIUABQAAAAIAIdO&#10;4kANPiPe6gEAALoDAAAOAAAAAAAAAAEAIAAAACcBAABkcnMvZTJvRG9jLnhtbFBLBQYAAAAABgAG&#10;AFkBAACDBQAAAAA=&#10;">
                <v:fill on="f" focussize="0,0"/>
                <v:stroke color="#000000" joinstyle="round"/>
                <v:imagedata o:title=""/>
                <o:lock v:ext="edit" aspectratio="f"/>
              </v:line>
            </w:pict>
          </mc:Fallback>
        </mc:AlternateContent>
      </w:r>
    </w:p>
    <w:p w14:paraId="545E9075">
      <w:pPr>
        <w:pStyle w:val="34"/>
        <w:framePr w:w="9639" w:h="6976" w:hRule="exact" w:hSpace="0" w:vSpace="0" w:vAnchor="text" w:hAnchor="page" w:y="6408"/>
        <w:jc w:val="center"/>
        <w:rPr>
          <w:rFonts w:ascii="黑体" w:hAnsi="黑体" w:eastAsia="黑体"/>
          <w:b w:val="0"/>
          <w:bCs w:val="0"/>
          <w:w w:val="100"/>
        </w:rPr>
      </w:pPr>
    </w:p>
    <w:p w14:paraId="07DE5A23">
      <w:pPr>
        <w:pStyle w:val="37"/>
        <w:framePr w:h="6974" w:hRule="exact" w:x="1419" w:anchorLock="1"/>
        <w:rPr>
          <w:rFonts w:hint="default" w:eastAsia="黑体"/>
          <w:lang w:val="en-US" w:eastAsia="zh-CN"/>
        </w:rPr>
      </w:pPr>
      <w:r>
        <w:rPr>
          <w:rFonts w:hint="eastAsia"/>
          <w:lang w:eastAsia="zh-CN"/>
        </w:rPr>
        <w:t>萤火虫观赏指数</w:t>
      </w:r>
      <w:r>
        <w:rPr>
          <w:rFonts w:hint="eastAsia"/>
          <w:lang w:val="en-US" w:eastAsia="zh-CN"/>
        </w:rPr>
        <w:t>规范</w:t>
      </w:r>
    </w:p>
    <w:p w14:paraId="71F0F074">
      <w:pPr>
        <w:framePr w:w="9639" w:h="6974" w:hRule="exact" w:wrap="around" w:vAnchor="page" w:hAnchor="page" w:x="1419" w:y="6408" w:anchorLock="1"/>
        <w:ind w:left="-1418"/>
      </w:pPr>
    </w:p>
    <w:p w14:paraId="3F89AA01">
      <w:pPr>
        <w:pStyle w:val="38"/>
        <w:framePr w:w="9639" w:h="6974" w:hRule="exact" w:wrap="around" w:vAnchor="page" w:hAnchor="page" w:x="1419" w:y="6408" w:anchorLock="1"/>
        <w:textAlignment w:val="bottom"/>
        <w:rPr>
          <w:rFonts w:eastAsia="黑体"/>
          <w:szCs w:val="28"/>
        </w:rPr>
      </w:pPr>
      <w:r>
        <w:rPr>
          <w:rFonts w:hint="eastAsia" w:eastAsia="黑体"/>
          <w:szCs w:val="28"/>
        </w:rPr>
        <w:t xml:space="preserve"> </w:t>
      </w:r>
      <w:r>
        <w:rPr>
          <w:rFonts w:hint="eastAsia" w:eastAsia="黑体"/>
          <w:szCs w:val="28"/>
          <w:lang w:val="en-US" w:eastAsia="zh-CN"/>
        </w:rPr>
        <w:t>F</w:t>
      </w:r>
      <w:r>
        <w:rPr>
          <w:rFonts w:hint="eastAsia" w:eastAsia="黑体"/>
          <w:szCs w:val="28"/>
        </w:rPr>
        <w:t>irefly viewing index in Liandu District</w:t>
      </w:r>
    </w:p>
    <w:p w14:paraId="6B09AC1B">
      <w:pPr>
        <w:framePr w:w="9639" w:h="6974" w:hRule="exact" w:wrap="around" w:vAnchor="page" w:hAnchor="page" w:x="1419" w:y="6408" w:anchorLock="1"/>
        <w:spacing w:line="760" w:lineRule="exact"/>
        <w:ind w:left="-1418"/>
      </w:pPr>
    </w:p>
    <w:p w14:paraId="52B446EC">
      <w:pPr>
        <w:pStyle w:val="3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0"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0"/>
    </w:p>
    <w:p w14:paraId="67A23B3B">
      <w:pPr>
        <w:pStyle w:val="38"/>
        <w:framePr w:w="9639" w:h="6974" w:hRule="exact" w:wrap="around" w:vAnchor="page" w:hAnchor="page" w:x="1419" w:y="6408" w:anchorLock="1"/>
        <w:spacing w:before="440" w:after="160"/>
        <w:textAlignment w:val="bottom"/>
        <w:rPr>
          <w:rFonts w:hint="eastAsia" w:eastAsia="宋体"/>
          <w:sz w:val="24"/>
          <w:szCs w:val="28"/>
          <w:lang w:eastAsia="zh-CN"/>
        </w:rPr>
      </w:pPr>
      <w:r>
        <w:rPr>
          <w:rFonts w:hint="eastAsia"/>
          <w:sz w:val="24"/>
          <w:szCs w:val="28"/>
          <w:lang w:eastAsia="zh-CN"/>
        </w:rPr>
        <w:t>（</w:t>
      </w:r>
      <w:r>
        <w:rPr>
          <w:rFonts w:hint="eastAsia"/>
          <w:sz w:val="24"/>
          <w:szCs w:val="28"/>
          <w:lang w:val="en-US" w:eastAsia="zh-CN"/>
        </w:rPr>
        <w:t>征求意见稿</w:t>
      </w:r>
      <w:r>
        <w:rPr>
          <w:rFonts w:hint="eastAsia"/>
          <w:sz w:val="24"/>
          <w:szCs w:val="28"/>
          <w:lang w:eastAsia="zh-CN"/>
        </w:rPr>
        <w:t>）</w:t>
      </w:r>
    </w:p>
    <w:p w14:paraId="044D402D">
      <w:pPr>
        <w:pStyle w:val="3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
    </w:p>
    <w:p w14:paraId="52A94812">
      <w:pPr>
        <w:pStyle w:val="3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2" w:name="下拉2"/>
      <w:r>
        <w:rPr>
          <w:b/>
          <w:sz w:val="21"/>
          <w:szCs w:val="28"/>
        </w:rPr>
        <w:instrText xml:space="preserve"> FORMDROPDOWN </w:instrText>
      </w:r>
      <w:r>
        <w:rPr>
          <w:b/>
          <w:sz w:val="21"/>
          <w:szCs w:val="28"/>
        </w:rPr>
        <w:fldChar w:fldCharType="separate"/>
      </w:r>
      <w:r>
        <w:rPr>
          <w:b/>
          <w:sz w:val="21"/>
          <w:szCs w:val="28"/>
        </w:rPr>
        <w:fldChar w:fldCharType="end"/>
      </w:r>
      <w:bookmarkEnd w:id="2"/>
    </w:p>
    <w:p w14:paraId="45DBEE54">
      <w:pPr>
        <w:pStyle w:val="24"/>
        <w:framePr w:y="14176"/>
      </w:pPr>
      <w:r>
        <w:rPr>
          <w:rFonts w:ascii="黑体"/>
        </w:rPr>
        <w:fldChar w:fldCharType="begin">
          <w:ffData>
            <w:name w:val="PLSH_DATE_Y"/>
            <w:enabled/>
            <w:calcOnExit w:val="0"/>
            <w:textInput>
              <w:default w:val="XXXX"/>
              <w:maxLength w:val="4"/>
            </w:textInput>
          </w:ffData>
        </w:fldChar>
      </w:r>
      <w:bookmarkStart w:id="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p>
    <w:p w14:paraId="29D6A205">
      <w:pPr>
        <w:pStyle w:val="43"/>
        <w:framePr w:y="14176"/>
      </w:pPr>
      <w:r>
        <w:rPr>
          <w:rFonts w:ascii="黑体"/>
        </w:rPr>
        <w:fldChar w:fldCharType="begin">
          <w:ffData>
            <w:name w:val="CROT_DATE_Y"/>
            <w:enabled/>
            <w:calcOnExit w:val="0"/>
            <w:textInput>
              <w:default w:val="XXXX"/>
              <w:maxLength w:val="4"/>
            </w:textInput>
          </w:ffData>
        </w:fldChar>
      </w:r>
      <w:bookmarkStart w:id="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14:paraId="64AA778C">
      <w:pPr>
        <w:pStyle w:val="45"/>
        <w:framePr w:h="584" w:hRule="exact" w:hSpace="181" w:vSpace="181" w:y="15027"/>
        <w:rPr>
          <w:rFonts w:hAnsi="黑体"/>
        </w:rPr>
      </w:pPr>
      <w:bookmarkStart w:id="9" w:name="fm"/>
      <w:r>
        <w:rPr>
          <w:rFonts w:ascii="黑体" w:hAnsi="黑体" w:eastAsia="黑体"/>
          <w:b w:val="0"/>
          <w:w w:val="100"/>
          <w:sz w:val="28"/>
          <w:lang w:val="en-US" w:eastAsia="zh-CN" w:bidi="ar-SA"/>
        </w:rPr>
        <w:fldChar w:fldCharType="begin">
          <w:ffData>
            <w:name w:val="fm"/>
            <w:enabled/>
            <w:calcOnExit w:val="0"/>
            <w:textInput>
              <w:default w:val="丽水市莲都区市场监督管理局"/>
            </w:textInput>
          </w:ffData>
        </w:fldChar>
      </w:r>
      <w:r>
        <w:rPr>
          <w:rFonts w:ascii="黑体" w:hAnsi="黑体" w:eastAsia="黑体"/>
          <w:b w:val="0"/>
          <w:w w:val="100"/>
          <w:sz w:val="28"/>
          <w:lang w:val="en-US" w:eastAsia="zh-CN" w:bidi="ar-SA"/>
        </w:rPr>
        <w:instrText xml:space="preserve">FORMTEXT</w:instrText>
      </w:r>
      <w:r>
        <w:rPr>
          <w:rFonts w:ascii="黑体" w:hAnsi="黑体" w:eastAsia="黑体"/>
          <w:b w:val="0"/>
          <w:w w:val="100"/>
          <w:sz w:val="28"/>
          <w:lang w:val="en-US" w:eastAsia="zh-CN" w:bidi="ar-SA"/>
        </w:rPr>
        <w:fldChar w:fldCharType="separate"/>
      </w:r>
      <w:r>
        <w:rPr>
          <w:rFonts w:ascii="黑体" w:hAnsi="黑体" w:eastAsia="黑体"/>
          <w:b w:val="0"/>
          <w:w w:val="100"/>
          <w:sz w:val="28"/>
          <w:lang w:val="en-US" w:eastAsia="zh-CN" w:bidi="ar-SA"/>
        </w:rPr>
        <w:t>丽水市莲都区市场监督管理局</w:t>
      </w:r>
      <w:r>
        <w:rPr>
          <w:rFonts w:ascii="黑体" w:hAnsi="黑体" w:eastAsia="黑体"/>
          <w:b w:val="0"/>
          <w:w w:val="100"/>
          <w:sz w:val="28"/>
          <w:lang w:val="en-US" w:eastAsia="zh-CN" w:bidi="ar-SA"/>
        </w:rPr>
        <w:fldChar w:fldCharType="end"/>
      </w:r>
      <w:bookmarkEnd w:id="9"/>
      <w:r>
        <w:rPr>
          <w:rFonts w:ascii="Times New Roman"/>
          <w:w w:val="100"/>
          <w:sz w:val="28"/>
        </w:rPr>
        <w:t>  </w:t>
      </w:r>
      <w:r>
        <w:rPr>
          <w:rStyle w:val="47"/>
          <w:rFonts w:hint="eastAsia" w:hAnsi="黑体"/>
          <w:position w:val="0"/>
        </w:rPr>
        <w:t>发</w:t>
      </w:r>
      <w:r>
        <w:rPr>
          <w:rStyle w:val="47"/>
          <w:rFonts w:hint="eastAsia" w:hAnsi="黑体"/>
          <w:spacing w:val="0"/>
          <w:position w:val="0"/>
        </w:rPr>
        <w:t>布</w:t>
      </w:r>
    </w:p>
    <w:tbl>
      <w:tblPr>
        <w:tblStyle w:val="9"/>
        <w:tblW w:w="9364" w:type="dxa"/>
        <w:tblInd w:w="0" w:type="dxa"/>
        <w:tblLayout w:type="autofit"/>
        <w:tblCellMar>
          <w:top w:w="0" w:type="dxa"/>
          <w:left w:w="0" w:type="dxa"/>
          <w:bottom w:w="0" w:type="dxa"/>
          <w:right w:w="0" w:type="dxa"/>
        </w:tblCellMar>
      </w:tblPr>
      <w:tblGrid>
        <w:gridCol w:w="509"/>
        <w:gridCol w:w="8855"/>
      </w:tblGrid>
      <w:tr w14:paraId="27BB1B29">
        <w:tblPrEx>
          <w:tblCellMar>
            <w:top w:w="0" w:type="dxa"/>
            <w:left w:w="0" w:type="dxa"/>
            <w:bottom w:w="0" w:type="dxa"/>
            <w:right w:w="0" w:type="dxa"/>
          </w:tblCellMar>
        </w:tblPrEx>
        <w:tc>
          <w:tcPr>
            <w:tcW w:w="509" w:type="dxa"/>
            <w:noWrap w:val="0"/>
            <w:vAlign w:val="top"/>
          </w:tcPr>
          <w:p w14:paraId="40BAB42D">
            <w:pPr>
              <w:pStyle w:val="7"/>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noWrap w:val="0"/>
            <w:vAlign w:val="top"/>
          </w:tcPr>
          <w:p w14:paraId="327A22EC">
            <w:pPr>
              <w:pStyle w:val="7"/>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5B158649">
        <w:tblPrEx>
          <w:tblCellMar>
            <w:top w:w="0" w:type="dxa"/>
            <w:left w:w="0" w:type="dxa"/>
            <w:bottom w:w="0" w:type="dxa"/>
            <w:right w:w="0" w:type="dxa"/>
          </w:tblCellMar>
        </w:tblPrEx>
        <w:tc>
          <w:tcPr>
            <w:tcW w:w="509" w:type="dxa"/>
            <w:noWrap w:val="0"/>
            <w:vAlign w:val="top"/>
          </w:tcPr>
          <w:p w14:paraId="0134D85F">
            <w:pPr>
              <w:pStyle w:val="7"/>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noWrap w:val="0"/>
            <w:vAlign w:val="top"/>
          </w:tcPr>
          <w:tbl>
            <w:tblPr>
              <w:tblStyle w:val="9"/>
              <w:tblpPr w:leftFromText="180" w:rightFromText="180" w:vertAnchor="text" w:horzAnchor="page" w:tblpX="3951" w:tblpY="21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17"/>
            </w:tblGrid>
            <w:tr w14:paraId="2CF9058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217" w:type="dxa"/>
                  <w:noWrap w:val="0"/>
                  <w:vAlign w:val="top"/>
                </w:tcPr>
                <w:p w14:paraId="76223550">
                  <w:pPr>
                    <w:pStyle w:val="13"/>
                    <w:framePr w:wrap="notBeside" w:vAnchor="page" w:hAnchor="page" w:x="1372" w:y="568"/>
                    <w:jc w:val="both"/>
                    <w:rPr>
                      <w:rFonts w:ascii="宋体" w:hAnsi="宋体"/>
                      <w:sz w:val="28"/>
                      <w:szCs w:val="28"/>
                    </w:rPr>
                  </w:pPr>
                  <w:r>
                    <w:rPr>
                      <w:rFonts w:hint="eastAsia"/>
                      <w:sz w:val="72"/>
                      <w:szCs w:val="72"/>
                      <w:lang w:val="en-US" w:eastAsia="zh-CN"/>
                    </w:rPr>
                    <w:t>DJG</w:t>
                  </w:r>
                  <w:r>
                    <w:rPr>
                      <w:sz w:val="72"/>
                      <w:szCs w:val="72"/>
                    </w:rPr>
                    <w:t xml:space="preserve"> </w:t>
                  </w:r>
                  <w:bookmarkStart w:id="10" w:name="c1"/>
                  <w:r>
                    <w:rPr>
                      <w:rFonts w:hint="eastAsia" w:ascii="Times New Roman" w:hAnsi="Times New Roman"/>
                      <w:b/>
                      <w:w w:val="130"/>
                      <w:sz w:val="72"/>
                      <w:szCs w:val="72"/>
                      <w:lang w:val="en-US" w:eastAsia="zh-CN" w:bidi="ar-SA"/>
                    </w:rPr>
                    <w:fldChar w:fldCharType="begin">
                      <w:ffData>
                        <w:name w:val="c1"/>
                        <w:enabled/>
                        <w:calcOnExit w:val="0"/>
                        <w:textInput>
                          <w:default w:val="331102"/>
                          <w:maxLength w:val="8"/>
                        </w:textInput>
                      </w:ffData>
                    </w:fldChar>
                  </w:r>
                  <w:r>
                    <w:rPr>
                      <w:rFonts w:hint="eastAsia" w:ascii="Times New Roman" w:hAnsi="Times New Roman"/>
                      <w:b/>
                      <w:w w:val="130"/>
                      <w:sz w:val="72"/>
                      <w:szCs w:val="72"/>
                      <w:lang w:val="en-US" w:eastAsia="zh-CN" w:bidi="ar-SA"/>
                    </w:rPr>
                    <w:instrText xml:space="preserve">FORMTEXT</w:instrText>
                  </w:r>
                  <w:r>
                    <w:rPr>
                      <w:rFonts w:hint="eastAsia" w:ascii="Times New Roman" w:hAnsi="Times New Roman"/>
                      <w:b/>
                      <w:w w:val="130"/>
                      <w:sz w:val="72"/>
                      <w:szCs w:val="72"/>
                      <w:lang w:val="en-US" w:eastAsia="zh-CN" w:bidi="ar-SA"/>
                    </w:rPr>
                    <w:fldChar w:fldCharType="separate"/>
                  </w:r>
                  <w:r>
                    <w:rPr>
                      <w:rFonts w:hint="eastAsia" w:ascii="Times New Roman" w:hAnsi="Times New Roman"/>
                      <w:b/>
                      <w:w w:val="130"/>
                      <w:sz w:val="72"/>
                      <w:szCs w:val="72"/>
                      <w:lang w:val="en-US" w:eastAsia="zh-CN" w:bidi="ar-SA"/>
                    </w:rPr>
                    <w:t>331102</w:t>
                  </w:r>
                  <w:r>
                    <w:rPr>
                      <w:rFonts w:hint="eastAsia" w:ascii="Times New Roman" w:hAnsi="Times New Roman"/>
                      <w:b/>
                      <w:w w:val="130"/>
                      <w:sz w:val="72"/>
                      <w:szCs w:val="72"/>
                      <w:lang w:val="en-US" w:eastAsia="zh-CN" w:bidi="ar-SA"/>
                    </w:rPr>
                    <w:fldChar w:fldCharType="end"/>
                  </w:r>
                  <w:bookmarkEnd w:id="10"/>
                </w:p>
              </w:tc>
            </w:tr>
          </w:tbl>
          <w:p w14:paraId="7172F6A6">
            <w:pPr>
              <w:pStyle w:val="7"/>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14:paraId="0B0D2011">
      <w:pPr>
        <w:rPr>
          <w:vanish/>
        </w:rPr>
      </w:pPr>
    </w:p>
    <w:p w14:paraId="076D26DA">
      <w:pPr>
        <w:pStyle w:val="34"/>
        <w:framePr w:w="9639" w:h="624" w:hRule="exact" w:hSpace="181" w:vSpace="181" w:vAnchor="text" w:hAnchor="page" w:x="1305" w:y="2269"/>
        <w:rPr>
          <w:rFonts w:hint="eastAsia" w:ascii="黑体" w:hAnsi="黑体" w:eastAsia="黑体"/>
          <w:b w:val="0"/>
          <w:bCs w:val="0"/>
          <w:w w:val="100"/>
          <w:sz w:val="48"/>
          <w:szCs w:val="48"/>
          <w:lang w:eastAsia="zh-CN"/>
        </w:rPr>
      </w:pPr>
      <w:bookmarkStart w:id="11" w:name="c2"/>
      <w:r>
        <w:rPr>
          <w:rFonts w:hint="eastAsia" w:ascii="黑体" w:hAnsi="Times New Roman" w:eastAsia="黑体"/>
          <w:b w:val="0"/>
          <w:bCs/>
          <w:w w:val="100"/>
          <w:sz w:val="48"/>
          <w:lang w:val="en-US" w:eastAsia="zh-CN" w:bidi="ar-SA"/>
        </w:rPr>
        <w:fldChar w:fldCharType="begin">
          <w:ffData>
            <w:name w:val="c2"/>
            <w:enabled/>
            <w:calcOnExit w:val="0"/>
            <w:textInput>
              <w:default w:val="浙江省丽水市莲区"/>
            </w:textInput>
          </w:ffData>
        </w:fldChar>
      </w:r>
      <w:r>
        <w:rPr>
          <w:rFonts w:hint="eastAsia" w:ascii="黑体" w:hAnsi="Times New Roman" w:eastAsia="黑体"/>
          <w:b w:val="0"/>
          <w:bCs/>
          <w:w w:val="100"/>
          <w:sz w:val="48"/>
          <w:lang w:val="en-US" w:eastAsia="zh-CN" w:bidi="ar-SA"/>
        </w:rPr>
        <w:instrText xml:space="preserve">FORMTEXT</w:instrText>
      </w:r>
      <w:r>
        <w:rPr>
          <w:rFonts w:hint="eastAsia" w:ascii="黑体" w:hAnsi="Times New Roman" w:eastAsia="黑体"/>
          <w:b w:val="0"/>
          <w:bCs/>
          <w:w w:val="100"/>
          <w:sz w:val="48"/>
          <w:lang w:val="en-US" w:eastAsia="zh-CN" w:bidi="ar-SA"/>
        </w:rPr>
        <w:fldChar w:fldCharType="separate"/>
      </w:r>
      <w:r>
        <w:rPr>
          <w:rFonts w:hint="eastAsia" w:ascii="黑体" w:hAnsi="Times New Roman" w:eastAsia="黑体"/>
          <w:b w:val="0"/>
          <w:bCs/>
          <w:w w:val="100"/>
          <w:sz w:val="48"/>
          <w:lang w:val="en-US" w:eastAsia="zh-CN" w:bidi="ar-SA"/>
        </w:rPr>
        <w:t>浙江省丽水市莲区</w:t>
      </w:r>
      <w:r>
        <w:rPr>
          <w:rFonts w:hint="eastAsia" w:ascii="黑体" w:hAnsi="Times New Roman" w:eastAsia="黑体"/>
          <w:b w:val="0"/>
          <w:bCs/>
          <w:w w:val="100"/>
          <w:sz w:val="48"/>
          <w:lang w:val="en-US" w:eastAsia="zh-CN" w:bidi="ar-SA"/>
        </w:rPr>
        <w:fldChar w:fldCharType="end"/>
      </w:r>
      <w:bookmarkEnd w:id="11"/>
      <w:r>
        <w:rPr>
          <w:rFonts w:hint="eastAsia" w:ascii="黑体" w:hAnsi="黑体" w:eastAsia="黑体"/>
          <w:b w:val="0"/>
          <w:bCs w:val="0"/>
          <w:w w:val="100"/>
          <w:sz w:val="48"/>
          <w:szCs w:val="48"/>
        </w:rPr>
        <w:t>地方</w:t>
      </w:r>
      <w:r>
        <w:rPr>
          <w:rFonts w:hint="eastAsia" w:ascii="黑体" w:hAnsi="黑体" w:eastAsia="黑体"/>
          <w:b w:val="0"/>
          <w:bCs w:val="0"/>
          <w:w w:val="100"/>
          <w:sz w:val="48"/>
          <w:szCs w:val="48"/>
          <w:lang w:eastAsia="zh-CN"/>
        </w:rPr>
        <w:t>技术性规范</w:t>
      </w:r>
    </w:p>
    <w:p w14:paraId="0562DDFC">
      <w:pPr>
        <w:pStyle w:val="27"/>
        <w:framePr w:wrap="around" w:y="3449"/>
      </w:pPr>
      <w:r>
        <w:t>D</w:t>
      </w:r>
      <w:r>
        <w:rPr>
          <w:rFonts w:hint="eastAsia"/>
          <w:lang w:val="en-US" w:eastAsia="zh-CN"/>
        </w:rPr>
        <w:t>JG</w:t>
      </w:r>
      <w:r>
        <w:rPr>
          <w:sz w:val="15"/>
          <w:szCs w:val="15"/>
        </w:rPr>
        <w:t xml:space="preserve"> </w:t>
      </w:r>
      <w:bookmarkStart w:id="12" w:name="文字1"/>
      <w:r>
        <w:rPr>
          <w:rFonts w:hint="eastAsia" w:ascii="黑体" w:hAnsi="Times New Roman" w:eastAsia="黑体"/>
          <w:bCs/>
          <w:sz w:val="28"/>
          <w:szCs w:val="28"/>
          <w:lang w:val="en-US" w:eastAsia="zh-CN" w:bidi="ar-SA"/>
        </w:rPr>
        <w:fldChar w:fldCharType="begin">
          <w:ffData>
            <w:name w:val="文字1"/>
            <w:enabled/>
            <w:calcOnExit w:val="0"/>
            <w:textInput>
              <w:default w:val="331102"/>
            </w:textInput>
          </w:ffData>
        </w:fldChar>
      </w:r>
      <w:r>
        <w:rPr>
          <w:rFonts w:hint="eastAsia" w:ascii="黑体" w:hAnsi="Times New Roman" w:eastAsia="黑体"/>
          <w:bCs/>
          <w:sz w:val="28"/>
          <w:szCs w:val="28"/>
          <w:lang w:val="en-US" w:eastAsia="zh-CN" w:bidi="ar-SA"/>
        </w:rPr>
        <w:instrText xml:space="preserve">FORMTEXT</w:instrText>
      </w:r>
      <w:r>
        <w:rPr>
          <w:rFonts w:hint="eastAsia" w:ascii="黑体" w:hAnsi="Times New Roman" w:eastAsia="黑体"/>
          <w:bCs/>
          <w:sz w:val="28"/>
          <w:szCs w:val="28"/>
          <w:lang w:val="en-US" w:eastAsia="zh-CN" w:bidi="ar-SA"/>
        </w:rPr>
        <w:fldChar w:fldCharType="separate"/>
      </w:r>
      <w:r>
        <w:rPr>
          <w:rFonts w:hint="eastAsia" w:ascii="黑体" w:hAnsi="Times New Roman" w:eastAsia="黑体"/>
          <w:bCs/>
          <w:sz w:val="28"/>
          <w:szCs w:val="28"/>
          <w:lang w:val="en-US" w:eastAsia="zh-CN" w:bidi="ar-SA"/>
        </w:rPr>
        <w:t>331102</w:t>
      </w:r>
      <w:r>
        <w:rPr>
          <w:rFonts w:hint="eastAsia" w:ascii="黑体" w:hAnsi="Times New Roman" w:eastAsia="黑体"/>
          <w:bCs/>
          <w:sz w:val="28"/>
          <w:szCs w:val="28"/>
          <w:lang w:val="en-US" w:eastAsia="zh-CN" w:bidi="ar-SA"/>
        </w:rPr>
        <w:fldChar w:fldCharType="end"/>
      </w:r>
      <w:bookmarkEnd w:id="12"/>
      <w:r>
        <w:rPr>
          <w:rFonts w:hint="eastAsia"/>
        </w:rPr>
        <w:t>/T</w:t>
      </w:r>
      <w:r>
        <w:t xml:space="preserve"> </w:t>
      </w:r>
      <w:r>
        <w:fldChar w:fldCharType="begin">
          <w:ffData>
            <w:name w:val="NSTD_CODE_F"/>
            <w:enabled/>
            <w:calcOnExit w:val="0"/>
            <w:textInput>
              <w:default w:val="XXXXX"/>
            </w:textInput>
          </w:ffData>
        </w:fldChar>
      </w:r>
      <w:r>
        <w:instrText xml:space="preserve"> FORMTEXT </w:instrText>
      </w:r>
      <w:r>
        <w:fldChar w:fldCharType="separate"/>
      </w:r>
      <w:r>
        <w:t>XXXXX</w:t>
      </w:r>
      <w:r>
        <w:fldChar w:fldCharType="end"/>
      </w:r>
      <w:r>
        <w:rPr>
          <w:rFonts w:hAnsi="黑体"/>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14:paraId="2EC4AFB9">
      <w:pPr>
        <w:pStyle w:val="26"/>
        <w:framePr w:wrap="around" w:y="3449"/>
        <w:rPr>
          <w:rFonts w:hAnsi="黑体"/>
        </w:rPr>
      </w:pPr>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p>
    <w:p w14:paraId="43DED03F">
      <w:pPr>
        <w:rPr>
          <w:rFonts w:ascii="宋体" w:hAnsi="宋体"/>
          <w:sz w:val="28"/>
          <w:szCs w:val="28"/>
        </w:rPr>
        <w:sectPr>
          <w:headerReference r:id="rId6" w:type="first"/>
          <w:footerReference r:id="rId8" w:type="first"/>
          <w:headerReference r:id="rId5" w:type="default"/>
          <w:footerReference r:id="rId7" w:type="default"/>
          <w:pgSz w:w="11906" w:h="16838"/>
          <w:pgMar w:top="-338" w:right="1134" w:bottom="1021" w:left="1134" w:header="0" w:footer="850" w:gutter="284"/>
          <w:cols w:space="720"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p0YvX&#10;AAAADgEAAA8AAAAAAAAAAQAgAAAAIgAAAGRycy9kb3ducmV2LnhtbFBLAQIUABQAAAAIAIdO4kCU&#10;8lY26AEAALgDAAAOAAAAAAAAAAEAIAAAACYBAABkcnMvZTJvRG9jLnhtbFBLBQYAAAAABgAGAFkB&#10;AACABQAAAAA=&#10;">
                <v:fill on="f" focussize="0,0"/>
                <v:stroke color="#000000" joinstyle="round"/>
                <v:imagedata o:title=""/>
                <o:lock v:ext="edit" aspectratio="f"/>
                <w10:anchorlock/>
              </v:line>
            </w:pict>
          </mc:Fallback>
        </mc:AlternateContent>
      </w:r>
    </w:p>
    <w:p w14:paraId="77167064">
      <w:pPr>
        <w:pStyle w:val="31"/>
        <w:spacing w:after="468"/>
      </w:pPr>
      <w:bookmarkStart w:id="13" w:name="BookMark2"/>
      <w:r>
        <w:rPr>
          <w:spacing w:val="320"/>
        </w:rPr>
        <w:t>前</w:t>
      </w:r>
      <w:r>
        <w:t>言</w:t>
      </w:r>
    </w:p>
    <w:p w14:paraId="586724C0">
      <w:pPr>
        <w:pStyle w:val="17"/>
        <w:ind w:firstLine="420"/>
      </w:pPr>
      <w:r>
        <w:rPr>
          <w:rFonts w:hint="eastAsia"/>
        </w:rPr>
        <w:t>本文件按照GB/T 1.1—2020《标准化工作导则  第1部分：标准化文件的结构和起草规则》的规定起草。</w:t>
      </w:r>
    </w:p>
    <w:p w14:paraId="76680A0A">
      <w:pPr>
        <w:pStyle w:val="17"/>
        <w:ind w:firstLine="420"/>
      </w:pPr>
      <w:r>
        <w:rPr>
          <w:rFonts w:hint="eastAsia"/>
        </w:rPr>
        <w:t>请注意本文件的某些内容有可能涉及专利。本文件的发布机构不承担识别这些专利的责任。</w:t>
      </w:r>
    </w:p>
    <w:p w14:paraId="4A9B29EB">
      <w:pPr>
        <w:pStyle w:val="17"/>
        <w:ind w:firstLine="420"/>
      </w:pPr>
      <w:r>
        <w:rPr>
          <w:rFonts w:hint="eastAsia"/>
        </w:rPr>
        <w:t>本文件由</w:t>
      </w:r>
      <w:r>
        <w:rPr>
          <w:rFonts w:hint="eastAsia"/>
          <w:lang w:val="en-US" w:eastAsia="zh-CN"/>
        </w:rPr>
        <w:t>丽水市莲都区气象局</w:t>
      </w:r>
      <w:r>
        <w:rPr>
          <w:rFonts w:hint="eastAsia"/>
        </w:rPr>
        <w:t>提出并归口。</w:t>
      </w:r>
    </w:p>
    <w:p w14:paraId="2F871C5A">
      <w:pPr>
        <w:pStyle w:val="17"/>
        <w:ind w:firstLine="420"/>
        <w:rPr>
          <w:rFonts w:hint="eastAsia" w:eastAsia="宋体"/>
          <w:lang w:eastAsia="zh-CN"/>
        </w:rPr>
      </w:pPr>
      <w:r>
        <w:rPr>
          <w:rFonts w:hint="eastAsia"/>
        </w:rPr>
        <w:t>本文件起草单位：</w:t>
      </w:r>
      <w:r>
        <w:rPr>
          <w:rFonts w:hint="eastAsia"/>
          <w:lang w:eastAsia="zh-CN"/>
        </w:rPr>
        <w:t>丽水市莲都区气象局</w:t>
      </w:r>
    </w:p>
    <w:p w14:paraId="4831D7FF">
      <w:pPr>
        <w:pStyle w:val="17"/>
        <w:ind w:firstLine="420"/>
        <w:rPr>
          <w:rFonts w:hint="eastAsia" w:eastAsia="宋体"/>
          <w:lang w:eastAsia="zh-CN"/>
        </w:rPr>
      </w:pPr>
      <w:r>
        <w:rPr>
          <w:rFonts w:hint="eastAsia"/>
        </w:rPr>
        <w:t>本文件主要起草人：</w:t>
      </w:r>
      <w:r>
        <w:rPr>
          <w:rFonts w:hint="eastAsia"/>
          <w:lang w:eastAsia="zh-CN"/>
        </w:rPr>
        <w:t>吕维翔、郑雯婧、吴丽君、</w:t>
      </w:r>
      <w:r>
        <w:rPr>
          <w:rFonts w:hint="eastAsia" w:hAnsi="Times New Roman" w:cs="Times New Roman"/>
          <w:lang w:val="en-US" w:eastAsia="zh-CN"/>
        </w:rPr>
        <w:t>周季晓、沈芃芃</w:t>
      </w:r>
    </w:p>
    <w:p w14:paraId="4102F46C">
      <w:pPr>
        <w:pStyle w:val="17"/>
        <w:ind w:firstLine="420"/>
        <w:rPr>
          <w:rFonts w:hint="eastAsia" w:eastAsia="宋体"/>
          <w:lang w:eastAsia="zh-CN"/>
        </w:rPr>
      </w:pPr>
      <w:r>
        <w:rPr>
          <w:rFonts w:hint="eastAsia"/>
          <w:lang w:eastAsia="zh-CN"/>
        </w:rPr>
        <w:t>本文件属首次发布。</w:t>
      </w:r>
    </w:p>
    <w:p w14:paraId="6F8A34A0">
      <w:pPr>
        <w:pStyle w:val="17"/>
        <w:ind w:firstLine="420"/>
      </w:pPr>
    </w:p>
    <w:p w14:paraId="575A9092">
      <w:pPr>
        <w:pStyle w:val="17"/>
        <w:ind w:firstLine="420"/>
        <w:sectPr>
          <w:headerReference r:id="rId9" w:type="default"/>
          <w:footerReference r:id="rId11" w:type="default"/>
          <w:headerReference r:id="rId10" w:type="even"/>
          <w:pgSz w:w="11906" w:h="16838"/>
          <w:pgMar w:top="1871" w:right="1134" w:bottom="1134" w:left="1134" w:header="1418" w:footer="1134" w:gutter="284"/>
          <w:cols w:space="720" w:num="1"/>
          <w:formProt w:val="0"/>
          <w:docGrid w:type="lines" w:linePitch="312" w:charSpace="0"/>
        </w:sectPr>
      </w:pPr>
    </w:p>
    <w:bookmarkEnd w:id="13"/>
    <w:p w14:paraId="2C5E7223">
      <w:pPr>
        <w:spacing w:line="20" w:lineRule="exact"/>
        <w:jc w:val="center"/>
        <w:rPr>
          <w:rFonts w:ascii="黑体" w:hAnsi="黑体" w:eastAsia="黑体"/>
          <w:sz w:val="32"/>
          <w:szCs w:val="32"/>
        </w:rPr>
      </w:pPr>
    </w:p>
    <w:p w14:paraId="74BC23F5">
      <w:pPr>
        <w:spacing w:line="20" w:lineRule="exact"/>
        <w:jc w:val="center"/>
        <w:rPr>
          <w:rFonts w:ascii="黑体" w:hAnsi="黑体" w:eastAsia="黑体"/>
          <w:sz w:val="32"/>
          <w:szCs w:val="32"/>
        </w:rPr>
      </w:pPr>
    </w:p>
    <w:p w14:paraId="07C8762C">
      <w:pPr>
        <w:pStyle w:val="32"/>
        <w:spacing w:before="567" w:beforeLines="182" w:after="686" w:afterLines="220"/>
        <w:rPr>
          <w:rFonts w:hint="eastAsia" w:eastAsia="黑体"/>
          <w:lang w:val="en-US" w:eastAsia="zh-CN"/>
        </w:rPr>
      </w:pPr>
      <w:bookmarkStart w:id="14" w:name="NEW_STAND_NAME"/>
      <w:r>
        <w:rPr>
          <w:rFonts w:hint="eastAsia"/>
        </w:rPr>
        <w:t>萤火虫观赏指数</w:t>
      </w:r>
      <w:r>
        <w:rPr>
          <w:rFonts w:hint="eastAsia"/>
          <w:lang w:val="en-US" w:eastAsia="zh-CN"/>
        </w:rPr>
        <w:t>规范</w:t>
      </w:r>
    </w:p>
    <w:bookmarkEnd w:id="14"/>
    <w:p w14:paraId="00E585FA">
      <w:pPr>
        <w:pStyle w:val="21"/>
        <w:spacing w:before="312" w:after="312"/>
      </w:pPr>
      <w:bookmarkStart w:id="15" w:name="_Toc17233325"/>
      <w:bookmarkStart w:id="16" w:name="_Toc26718930"/>
      <w:bookmarkStart w:id="17" w:name="_Toc26648465"/>
      <w:bookmarkStart w:id="18" w:name="_Toc24884218"/>
      <w:bookmarkStart w:id="19" w:name="_Toc17233333"/>
      <w:bookmarkStart w:id="20" w:name="_Toc24884211"/>
      <w:bookmarkStart w:id="21" w:name="_Toc26986771"/>
      <w:bookmarkStart w:id="22" w:name="_Toc26986530"/>
      <w:r>
        <w:rPr>
          <w:rFonts w:hint="eastAsia"/>
        </w:rPr>
        <w:t>范围</w:t>
      </w:r>
      <w:bookmarkEnd w:id="15"/>
      <w:bookmarkEnd w:id="16"/>
      <w:bookmarkEnd w:id="17"/>
      <w:bookmarkEnd w:id="18"/>
      <w:bookmarkEnd w:id="19"/>
      <w:bookmarkEnd w:id="20"/>
      <w:bookmarkEnd w:id="21"/>
      <w:bookmarkEnd w:id="22"/>
      <w:bookmarkStart w:id="32" w:name="_GoBack"/>
      <w:bookmarkEnd w:id="32"/>
    </w:p>
    <w:p w14:paraId="699C93D4">
      <w:pPr>
        <w:pStyle w:val="17"/>
        <w:ind w:firstLine="420"/>
      </w:pPr>
      <w:bookmarkStart w:id="23" w:name="_Toc17233326"/>
      <w:bookmarkStart w:id="24" w:name="_Toc17233334"/>
      <w:bookmarkStart w:id="25" w:name="_Toc24884212"/>
      <w:bookmarkStart w:id="26" w:name="_Toc26648466"/>
      <w:bookmarkStart w:id="27" w:name="_Toc24884219"/>
      <w:r>
        <w:rPr>
          <w:rFonts w:hint="eastAsia"/>
        </w:rPr>
        <w:t>本文件规定了</w:t>
      </w:r>
      <w:r>
        <w:rPr>
          <w:rFonts w:hint="eastAsia"/>
          <w:lang w:eastAsia="zh-CN"/>
        </w:rPr>
        <w:t>莲都区</w:t>
      </w:r>
      <w:r>
        <w:rPr>
          <w:rFonts w:hint="eastAsia"/>
        </w:rPr>
        <w:t>萤火虫观赏指数</w:t>
      </w:r>
      <w:r>
        <w:rPr>
          <w:rFonts w:hint="eastAsia"/>
          <w:lang w:eastAsia="zh-CN"/>
        </w:rPr>
        <w:t>相关的术语和定义，</w:t>
      </w:r>
      <w:r>
        <w:rPr>
          <w:rFonts w:hint="eastAsia"/>
        </w:rPr>
        <w:t>萤火虫观赏</w:t>
      </w:r>
      <w:r>
        <w:rPr>
          <w:rFonts w:hint="eastAsia"/>
          <w:lang w:eastAsia="zh-CN"/>
        </w:rPr>
        <w:t>指数分级和计算细则。</w:t>
      </w:r>
    </w:p>
    <w:p w14:paraId="5C87C3B1">
      <w:pPr>
        <w:pStyle w:val="17"/>
        <w:ind w:firstLine="420"/>
      </w:pPr>
      <w:r>
        <w:rPr>
          <w:rFonts w:hint="eastAsia"/>
        </w:rPr>
        <w:t>本文件适用于</w:t>
      </w:r>
      <w:r>
        <w:rPr>
          <w:rFonts w:hint="eastAsia"/>
          <w:lang w:eastAsia="zh-CN"/>
        </w:rPr>
        <w:t>评价莲都区域内的萤火虫观赏指数等级，指导公众开展萤火虫观赏活动</w:t>
      </w:r>
      <w:r>
        <w:rPr>
          <w:rFonts w:hint="eastAsia"/>
        </w:rPr>
        <w:t>。</w:t>
      </w:r>
    </w:p>
    <w:p w14:paraId="622764E6">
      <w:pPr>
        <w:pStyle w:val="21"/>
        <w:spacing w:before="312" w:after="312"/>
      </w:pPr>
      <w:bookmarkStart w:id="28" w:name="_Toc26986772"/>
      <w:bookmarkStart w:id="29" w:name="_Toc26986531"/>
      <w:bookmarkStart w:id="30" w:name="_Toc26718931"/>
      <w:r>
        <w:rPr>
          <w:rFonts w:hint="eastAsia"/>
        </w:rPr>
        <w:t>规范性引用文件</w:t>
      </w:r>
      <w:bookmarkEnd w:id="23"/>
      <w:bookmarkEnd w:id="24"/>
      <w:bookmarkEnd w:id="25"/>
      <w:bookmarkEnd w:id="26"/>
      <w:bookmarkEnd w:id="27"/>
      <w:bookmarkEnd w:id="28"/>
      <w:bookmarkEnd w:id="29"/>
      <w:bookmarkEnd w:id="30"/>
    </w:p>
    <w:p w14:paraId="5175B555">
      <w:pPr>
        <w:pStyle w:val="17"/>
        <w:ind w:firstLine="420"/>
        <w:rPr>
          <w:rFonts w:hint="eastAsia" w:eastAsia="宋体" w:cs="Times New Roma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w:t>
      </w:r>
      <w:r>
        <w:rPr>
          <w:rFonts w:hint="eastAsia" w:eastAsia="宋体" w:cs="Times New Roman"/>
        </w:rPr>
        <w:t>件。</w:t>
      </w:r>
    </w:p>
    <w:p w14:paraId="4EF1C571">
      <w:pPr>
        <w:pStyle w:val="17"/>
        <w:ind w:firstLine="420"/>
        <w:rPr>
          <w:rFonts w:hint="eastAsia" w:eastAsia="宋体" w:cs="Times New Roman"/>
        </w:rPr>
      </w:pPr>
      <w:r>
        <w:rPr>
          <w:rFonts w:hint="eastAsia" w:eastAsia="宋体" w:cs="Times New Roman"/>
        </w:rPr>
        <w:t xml:space="preserve">GB/T 35226-2017 </w:t>
      </w:r>
      <w:r>
        <w:rPr>
          <w:rFonts w:hint="eastAsia" w:cs="Times New Roman"/>
          <w:lang w:val="en-US" w:eastAsia="zh-CN"/>
        </w:rPr>
        <w:t xml:space="preserve"> </w:t>
      </w:r>
      <w:r>
        <w:rPr>
          <w:rFonts w:hint="eastAsia" w:eastAsia="宋体" w:cs="Times New Roman"/>
        </w:rPr>
        <w:t>地面气象观测规范 空气温度和湿度</w:t>
      </w:r>
    </w:p>
    <w:p w14:paraId="594B9EB3">
      <w:pPr>
        <w:pStyle w:val="17"/>
        <w:ind w:firstLine="420"/>
        <w:rPr>
          <w:rFonts w:hint="eastAsia" w:eastAsia="宋体" w:cs="Times New Roman"/>
        </w:rPr>
      </w:pPr>
      <w:r>
        <w:rPr>
          <w:rFonts w:hint="eastAsia" w:eastAsia="宋体" w:cs="Times New Roman"/>
        </w:rPr>
        <w:t xml:space="preserve">GB/T 28591-2012  风力等级 </w:t>
      </w:r>
    </w:p>
    <w:p w14:paraId="2188EB7F">
      <w:pPr>
        <w:pStyle w:val="17"/>
        <w:ind w:firstLine="420"/>
        <w:rPr>
          <w:rFonts w:hint="eastAsia" w:eastAsia="宋体" w:cs="Times New Roman"/>
        </w:rPr>
      </w:pPr>
      <w:r>
        <w:rPr>
          <w:rFonts w:hint="eastAsia" w:eastAsia="宋体" w:cs="Times New Roman"/>
        </w:rPr>
        <w:t xml:space="preserve">GB/T 28592-2012  降水量等级 </w:t>
      </w:r>
    </w:p>
    <w:p w14:paraId="0DD86A11">
      <w:pPr>
        <w:pStyle w:val="21"/>
        <w:spacing w:before="312" w:after="312"/>
      </w:pPr>
      <w:bookmarkStart w:id="31" w:name="_Hlk61247006"/>
      <w:r>
        <w:rPr>
          <w:rFonts w:hint="eastAsia"/>
        </w:rPr>
        <w:t>术语和定义</w:t>
      </w:r>
    </w:p>
    <w:p w14:paraId="5CB368B0">
      <w:pPr>
        <w:pStyle w:val="17"/>
        <w:ind w:firstLine="420"/>
      </w:pPr>
      <w:r>
        <w:rPr>
          <w:rFonts w:hint="eastAsia"/>
        </w:rPr>
        <w:t>下列术语和定义适用于本文件。</w:t>
      </w:r>
    </w:p>
    <w:p w14:paraId="5C91024B">
      <w:pPr>
        <w:pStyle w:val="18"/>
        <w:keepNext w:val="0"/>
        <w:keepLines w:val="0"/>
        <w:pageBreakBefore w:val="0"/>
        <w:widowControl/>
        <w:kinsoku/>
        <w:wordWrap/>
        <w:overflowPunct/>
        <w:topLinePunct w:val="0"/>
        <w:autoSpaceDE/>
        <w:autoSpaceDN/>
        <w:bidi w:val="0"/>
        <w:adjustRightInd/>
        <w:snapToGrid/>
        <w:spacing w:beforeLines="0" w:afterLines="0"/>
        <w:ind w:left="420" w:hanging="420" w:hangingChars="200"/>
        <w:textAlignment w:val="auto"/>
        <w:rPr>
          <w:rFonts w:hint="eastAsia" w:ascii="黑体" w:hAnsi="黑体" w:eastAsia="黑体" w:cs="黑体"/>
        </w:rPr>
      </w:pPr>
    </w:p>
    <w:p w14:paraId="4797CF49">
      <w:pPr>
        <w:pStyle w:val="18"/>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200" w:firstLine="840" w:firstLineChars="400"/>
        <w:textAlignment w:val="auto"/>
        <w:rPr>
          <w:rFonts w:hint="eastAsia" w:ascii="黑体" w:hAnsi="黑体" w:eastAsia="黑体" w:cs="黑体"/>
        </w:rPr>
      </w:pPr>
      <w:r>
        <w:rPr>
          <w:rFonts w:hint="eastAsia" w:ascii="黑体" w:hAnsi="黑体" w:eastAsia="黑体" w:cs="黑体"/>
        </w:rPr>
        <w:t>萤火虫</w:t>
      </w:r>
    </w:p>
    <w:p w14:paraId="3D5F6147">
      <w:pPr>
        <w:pStyle w:val="17"/>
        <w:keepNext w:val="0"/>
        <w:keepLines w:val="0"/>
        <w:pageBreakBefore w:val="0"/>
        <w:widowControl/>
        <w:kinsoku/>
        <w:wordWrap/>
        <w:overflowPunct/>
        <w:topLinePunct w:val="0"/>
        <w:bidi w:val="0"/>
        <w:adjustRightInd/>
        <w:snapToGrid/>
        <w:textAlignment w:val="auto"/>
        <w:rPr>
          <w:rFonts w:hint="eastAsia" w:hAnsi="宋体" w:cs="宋体"/>
          <w:szCs w:val="21"/>
        </w:rPr>
      </w:pPr>
      <w:r>
        <w:t>萤火虫</w:t>
      </w:r>
      <w:r>
        <w:rPr>
          <w:rFonts w:hint="default"/>
        </w:rPr>
        <w:t>是鞘翅目萤科</w:t>
      </w:r>
      <w:r>
        <w:rPr>
          <w:rFonts w:hint="default"/>
        </w:rPr>
        <w:fldChar w:fldCharType="begin"/>
      </w:r>
      <w:r>
        <w:rPr>
          <w:rFonts w:hint="default"/>
        </w:rPr>
        <w:instrText xml:space="preserve"> HYPERLINK "https://baike.baidu.com/item/%E6%98%86%E8%99%AB/30467?fromModule=lemma_inlink" \t "https://baike.baidu.com/item/%E8%90%A4%E7%81%AB%E8%99%AB/_blank" </w:instrText>
      </w:r>
      <w:r>
        <w:rPr>
          <w:rFonts w:hint="default"/>
        </w:rPr>
        <w:fldChar w:fldCharType="separate"/>
      </w:r>
      <w:r>
        <w:rPr>
          <w:rFonts w:hint="default"/>
        </w:rPr>
        <w:t>昆虫</w:t>
      </w:r>
      <w:r>
        <w:rPr>
          <w:rFonts w:hint="default"/>
        </w:rPr>
        <w:fldChar w:fldCharType="end"/>
      </w:r>
      <w:r>
        <w:rPr>
          <w:rFonts w:hint="default"/>
        </w:rPr>
        <w:t>的统称。别名火金姑、亮火虫等。萤火虫世界上已知的共有2000多种，分别属于8个亚科92属和亚属。萤火虫成虫个体一般较小，大多数体长1厘米，少数种类可以达到3厘米。头部几乎被复眼占据，雄性复眼较雌性发达。触角位于复眼之间，通常11节，形状多样。上颚尖锐弯曲，附有下颚须和下唇须，均为感觉器官。前胸背板发达，雄性第6及第7腹节有两节发光器，雌性第6腹节有一节发光器。雄性具有两对翅膀能飞行，雌性缺乏膜翅无法飞行</w:t>
      </w:r>
      <w:bookmarkEnd w:id="31"/>
      <w:r>
        <w:rPr>
          <w:rFonts w:hint="eastAsia" w:hAnsi="宋体" w:cs="宋体"/>
          <w:szCs w:val="21"/>
        </w:rPr>
        <w:t>。</w:t>
      </w:r>
    </w:p>
    <w:p w14:paraId="47719E40">
      <w:pPr>
        <w:pStyle w:val="18"/>
        <w:keepNext w:val="0"/>
        <w:keepLines w:val="0"/>
        <w:pageBreakBefore w:val="0"/>
        <w:widowControl/>
        <w:kinsoku/>
        <w:wordWrap/>
        <w:overflowPunct/>
        <w:topLinePunct w:val="0"/>
        <w:autoSpaceDE/>
        <w:autoSpaceDN/>
        <w:bidi w:val="0"/>
        <w:adjustRightInd/>
        <w:snapToGrid/>
        <w:spacing w:before="156" w:beforeLines="50" w:afterLines="0"/>
        <w:ind w:left="0" w:hanging="420" w:hangingChars="200"/>
        <w:textAlignment w:val="auto"/>
        <w:rPr>
          <w:rFonts w:hint="default"/>
          <w:lang w:val="en-US" w:eastAsia="zh-CN"/>
        </w:rPr>
      </w:pPr>
      <w:r>
        <w:rPr>
          <w:rFonts w:hint="eastAsia"/>
          <w:lang w:val="en-US" w:eastAsia="zh-CN"/>
        </w:rPr>
        <w:t xml:space="preserve"> </w:t>
      </w:r>
    </w:p>
    <w:p w14:paraId="6868F237">
      <w:pPr>
        <w:pStyle w:val="18"/>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200" w:firstLine="840" w:firstLineChars="400"/>
        <w:textAlignment w:val="auto"/>
        <w:rPr>
          <w:rFonts w:hint="default"/>
          <w:lang w:val="en-US" w:eastAsia="zh-CN"/>
        </w:rPr>
      </w:pPr>
      <w:r>
        <w:rPr>
          <w:rFonts w:hint="eastAsia" w:ascii="黑体" w:hAnsi="黑体" w:eastAsia="黑体" w:cs="黑体"/>
          <w:lang w:val="en-US" w:eastAsia="zh-CN"/>
        </w:rPr>
        <w:t>空气温度</w:t>
      </w:r>
    </w:p>
    <w:p w14:paraId="51B5B94D">
      <w:pPr>
        <w:pStyle w:val="18"/>
        <w:keepNext w:val="0"/>
        <w:keepLines w:val="0"/>
        <w:pageBreakBefore w:val="0"/>
        <w:widowControl/>
        <w:numPr>
          <w:ilvl w:val="2"/>
          <w:numId w:val="0"/>
        </w:numPr>
        <w:kinsoku/>
        <w:wordWrap/>
        <w:overflowPunct/>
        <w:topLinePunct w:val="0"/>
        <w:autoSpaceDE/>
        <w:autoSpaceDN/>
        <w:bidi w:val="0"/>
        <w:adjustRightInd/>
        <w:snapToGrid/>
        <w:spacing w:beforeLines="0" w:afterLines="0"/>
        <w:ind w:left="420" w:leftChars="200" w:firstLine="0" w:firstLineChars="0"/>
        <w:textAlignment w:val="auto"/>
        <w:rPr>
          <w:rFonts w:hint="eastAsia"/>
          <w:lang w:val="en-US" w:eastAsia="zh-CN"/>
        </w:rPr>
      </w:pPr>
      <w:r>
        <w:rPr>
          <w:rFonts w:hint="eastAsia"/>
          <w:lang w:val="en-US" w:eastAsia="zh-CN"/>
        </w:rPr>
        <w:t>地面气象观测中测定百叶箱等防辐射装置内距地面1.50m高度的空气温度，简称气温（℃）。</w:t>
      </w:r>
    </w:p>
    <w:p w14:paraId="6548F68A">
      <w:pPr>
        <w:pStyle w:val="18"/>
        <w:keepNext w:val="0"/>
        <w:keepLines w:val="0"/>
        <w:pageBreakBefore w:val="0"/>
        <w:widowControl/>
        <w:kinsoku/>
        <w:wordWrap/>
        <w:overflowPunct/>
        <w:topLinePunct w:val="0"/>
        <w:autoSpaceDE/>
        <w:autoSpaceDN/>
        <w:bidi w:val="0"/>
        <w:adjustRightInd/>
        <w:snapToGrid/>
        <w:spacing w:before="156" w:beforeLines="50" w:afterLines="0"/>
        <w:ind w:left="0" w:hanging="420" w:hangingChars="200"/>
        <w:textAlignment w:val="auto"/>
        <w:rPr>
          <w:rFonts w:hint="eastAsia"/>
          <w:lang w:val="en-US" w:eastAsia="zh-CN"/>
        </w:rPr>
      </w:pPr>
    </w:p>
    <w:p w14:paraId="10B3DA88">
      <w:pPr>
        <w:pStyle w:val="18"/>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200" w:firstLine="840" w:firstLineChars="400"/>
        <w:textAlignment w:val="auto"/>
        <w:rPr>
          <w:rFonts w:hint="eastAsia"/>
          <w:lang w:val="en-US" w:eastAsia="zh-CN"/>
        </w:rPr>
      </w:pPr>
      <w:r>
        <w:rPr>
          <w:rFonts w:hint="eastAsia" w:ascii="黑体" w:hAnsi="黑体" w:eastAsia="黑体" w:cs="黑体"/>
          <w:lang w:val="en-US" w:eastAsia="zh-CN"/>
        </w:rPr>
        <w:t>相对湿度</w:t>
      </w:r>
    </w:p>
    <w:p w14:paraId="221A3E2C">
      <w:pPr>
        <w:pStyle w:val="18"/>
        <w:numPr>
          <w:ilvl w:val="2"/>
          <w:numId w:val="0"/>
        </w:numPr>
        <w:spacing w:beforeLines="0" w:afterLines="0"/>
        <w:ind w:firstLine="420" w:firstLineChars="200"/>
        <w:rPr>
          <w:rFonts w:hint="eastAsia"/>
          <w:lang w:val="en-US" w:eastAsia="zh-CN"/>
        </w:rPr>
      </w:pPr>
      <w:r>
        <w:rPr>
          <w:rFonts w:hint="eastAsia"/>
          <w:lang w:val="en-US" w:eastAsia="zh-CN"/>
        </w:rPr>
        <w:t>空气中实际水汽压和当时气温下的饱和水汽压之比（%）。</w:t>
      </w:r>
    </w:p>
    <w:p w14:paraId="662D8ED4">
      <w:pPr>
        <w:pStyle w:val="18"/>
        <w:keepNext w:val="0"/>
        <w:keepLines w:val="0"/>
        <w:pageBreakBefore w:val="0"/>
        <w:widowControl/>
        <w:kinsoku/>
        <w:wordWrap/>
        <w:overflowPunct/>
        <w:topLinePunct w:val="0"/>
        <w:autoSpaceDE/>
        <w:autoSpaceDN/>
        <w:bidi w:val="0"/>
        <w:adjustRightInd/>
        <w:snapToGrid/>
        <w:spacing w:before="156" w:beforeLines="50" w:afterLines="0"/>
        <w:ind w:left="0" w:hanging="420" w:hangingChars="200"/>
        <w:textAlignment w:val="auto"/>
        <w:rPr>
          <w:rFonts w:hint="eastAsia" w:ascii="黑体" w:hAnsi="黑体" w:eastAsia="黑体" w:cs="黑体"/>
          <w:lang w:val="en-US" w:eastAsia="zh-CN"/>
        </w:rPr>
      </w:pPr>
    </w:p>
    <w:p w14:paraId="13BC6640">
      <w:pPr>
        <w:pStyle w:val="18"/>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200" w:firstLine="840" w:firstLineChars="400"/>
        <w:textAlignment w:val="auto"/>
        <w:rPr>
          <w:rFonts w:hint="eastAsia" w:ascii="黑体" w:hAnsi="黑体" w:eastAsia="黑体" w:cs="黑体"/>
          <w:lang w:val="en-US" w:eastAsia="zh-CN"/>
        </w:rPr>
      </w:pPr>
      <w:r>
        <w:rPr>
          <w:rFonts w:hint="eastAsia" w:ascii="黑体" w:hAnsi="黑体" w:eastAsia="黑体" w:cs="黑体"/>
          <w:lang w:val="en-US" w:eastAsia="zh-CN"/>
        </w:rPr>
        <w:t>风速</w:t>
      </w:r>
    </w:p>
    <w:p w14:paraId="1FA5FD00">
      <w:pPr>
        <w:pStyle w:val="18"/>
        <w:numPr>
          <w:ilvl w:val="2"/>
          <w:numId w:val="0"/>
        </w:numPr>
        <w:spacing w:beforeLines="0" w:afterLines="0"/>
        <w:ind w:firstLine="420" w:firstLineChars="200"/>
        <w:rPr>
          <w:rFonts w:hint="eastAsia"/>
          <w:lang w:val="en-US" w:eastAsia="zh-CN"/>
        </w:rPr>
      </w:pPr>
      <w:r>
        <w:rPr>
          <w:rFonts w:hint="eastAsia"/>
          <w:lang w:val="en-US" w:eastAsia="zh-CN"/>
        </w:rPr>
        <w:t>单位时间内空气移动的水平距离，本文件中是指距地面10m高度处的2分钟平均风速（m/s）。</w:t>
      </w:r>
    </w:p>
    <w:p w14:paraId="07FD8AA2">
      <w:pPr>
        <w:pStyle w:val="18"/>
        <w:keepNext w:val="0"/>
        <w:keepLines w:val="0"/>
        <w:pageBreakBefore w:val="0"/>
        <w:widowControl/>
        <w:kinsoku/>
        <w:wordWrap/>
        <w:overflowPunct/>
        <w:topLinePunct w:val="0"/>
        <w:autoSpaceDE/>
        <w:autoSpaceDN/>
        <w:bidi w:val="0"/>
        <w:adjustRightInd/>
        <w:snapToGrid/>
        <w:spacing w:before="156" w:beforeLines="50" w:afterLines="0"/>
        <w:ind w:left="0" w:hanging="420" w:hangingChars="200"/>
        <w:textAlignment w:val="auto"/>
        <w:rPr>
          <w:rFonts w:hint="eastAsia" w:ascii="黑体" w:hAnsi="黑体" w:eastAsia="黑体" w:cs="黑体"/>
          <w:lang w:val="en-US" w:eastAsia="zh-CN"/>
        </w:rPr>
      </w:pPr>
    </w:p>
    <w:p w14:paraId="5C23F8CB">
      <w:pPr>
        <w:pStyle w:val="18"/>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200" w:firstLine="840" w:firstLineChars="400"/>
        <w:textAlignment w:val="auto"/>
        <w:rPr>
          <w:rFonts w:hint="eastAsia" w:ascii="黑体" w:hAnsi="黑体" w:eastAsia="黑体" w:cs="黑体"/>
          <w:lang w:val="en-US" w:eastAsia="zh-CN"/>
        </w:rPr>
      </w:pPr>
      <w:r>
        <w:rPr>
          <w:rFonts w:hint="eastAsia" w:ascii="黑体" w:hAnsi="黑体" w:eastAsia="黑体" w:cs="黑体"/>
          <w:lang w:val="en-US" w:eastAsia="zh-CN"/>
        </w:rPr>
        <w:t>降水量</w:t>
      </w:r>
    </w:p>
    <w:p w14:paraId="48B5FF45">
      <w:pPr>
        <w:pStyle w:val="17"/>
        <w:ind w:left="0" w:leftChars="0" w:firstLine="420" w:firstLineChars="200"/>
        <w:rPr>
          <w:rFonts w:hint="default"/>
          <w:lang w:val="en-US" w:eastAsia="zh-CN"/>
        </w:rPr>
      </w:pPr>
      <w:r>
        <w:rPr>
          <w:rFonts w:hint="default"/>
          <w:lang w:val="en-US" w:eastAsia="zh-CN"/>
        </w:rPr>
        <w:t>某一时段内，从天空降落到地面上的液态(降雨)或固态(降雪)(经融化后)降水，未经蒸发、渗透、流失而在水平面上积聚的深度。</w:t>
      </w:r>
    </w:p>
    <w:p w14:paraId="4EE1B8DC">
      <w:pPr>
        <w:pStyle w:val="21"/>
        <w:spacing w:before="312" w:after="312"/>
      </w:pPr>
      <w:r>
        <w:rPr>
          <w:rFonts w:hint="eastAsia"/>
        </w:rPr>
        <w:t>萤火虫观赏</w:t>
      </w:r>
      <w:r>
        <w:rPr>
          <w:rFonts w:hint="eastAsia"/>
          <w:lang w:eastAsia="zh-CN"/>
        </w:rPr>
        <w:t>指数分级</w:t>
      </w:r>
    </w:p>
    <w:p w14:paraId="1BDDE149">
      <w:pPr>
        <w:pStyle w:val="17"/>
        <w:rPr>
          <w:rFonts w:hint="eastAsia"/>
          <w:lang w:val="en-US" w:eastAsia="zh-CN"/>
        </w:rPr>
      </w:pPr>
      <w:r>
        <w:rPr>
          <w:rFonts w:hint="eastAsia"/>
          <w:lang w:eastAsia="zh-CN"/>
        </w:rPr>
        <w:t>萤火虫观赏指数等级见表</w:t>
      </w:r>
      <w:r>
        <w:rPr>
          <w:rFonts w:hint="eastAsia"/>
          <w:lang w:val="en-US" w:eastAsia="zh-CN"/>
        </w:rPr>
        <w:t>1。</w:t>
      </w:r>
    </w:p>
    <w:p w14:paraId="61776E02">
      <w:pPr>
        <w:pStyle w:val="17"/>
        <w:jc w:val="center"/>
        <w:rPr>
          <w:rFonts w:hint="default"/>
          <w:lang w:val="en-US" w:eastAsia="zh-CN"/>
        </w:rPr>
      </w:pPr>
      <w:r>
        <w:rPr>
          <w:rFonts w:hint="eastAsia"/>
          <w:lang w:val="en-US" w:eastAsia="zh-CN"/>
        </w:rPr>
        <w:t>表1 萤火虫观赏级别、对应指数及含义</w:t>
      </w:r>
    </w:p>
    <w:tbl>
      <w:tblPr>
        <w:tblStyle w:val="10"/>
        <w:tblW w:w="853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3"/>
        <w:gridCol w:w="1846"/>
        <w:gridCol w:w="4754"/>
      </w:tblGrid>
      <w:tr w14:paraId="48495AA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4C52D44E">
            <w:pPr>
              <w:pStyle w:val="17"/>
              <w:ind w:left="0" w:leftChars="0" w:firstLine="0" w:firstLineChars="0"/>
              <w:rPr>
                <w:rFonts w:hint="eastAsia" w:ascii="宋体" w:hAnsi="Times New Roman" w:eastAsia="宋体" w:cs="Times New Roman"/>
                <w:sz w:val="21"/>
                <w:lang w:val="en-US" w:eastAsia="zh-CN" w:bidi="ar-SA"/>
              </w:rPr>
            </w:pPr>
            <w:r>
              <w:rPr>
                <w:rFonts w:hint="eastAsia"/>
                <w:lang w:eastAsia="zh-CN"/>
              </w:rPr>
              <w:t>萤火虫</w:t>
            </w:r>
            <w:r>
              <w:rPr>
                <w:rFonts w:hint="eastAsia"/>
              </w:rPr>
              <w:t>观赏级别</w:t>
            </w:r>
          </w:p>
        </w:tc>
        <w:tc>
          <w:tcPr>
            <w:tcW w:w="1846" w:type="dxa"/>
            <w:tcBorders>
              <w:top w:val="single" w:color="auto" w:sz="4" w:space="0"/>
              <w:left w:val="single" w:color="auto" w:sz="4" w:space="0"/>
              <w:bottom w:val="single" w:color="auto" w:sz="4" w:space="0"/>
              <w:right w:val="single" w:color="auto" w:sz="4" w:space="0"/>
            </w:tcBorders>
            <w:shd w:val="clear" w:color="auto" w:fill="auto"/>
          </w:tcPr>
          <w:p w14:paraId="4A5B39B9">
            <w:pPr>
              <w:pStyle w:val="17"/>
              <w:ind w:left="0" w:leftChars="0" w:firstLine="0" w:firstLineChars="0"/>
            </w:pPr>
            <w:r>
              <w:rPr>
                <w:rFonts w:hint="eastAsia"/>
                <w:lang w:eastAsia="zh-CN"/>
              </w:rPr>
              <w:t>萤火虫</w:t>
            </w:r>
            <w:r>
              <w:rPr>
                <w:rFonts w:hint="eastAsia"/>
              </w:rPr>
              <w:t>观赏指数</w:t>
            </w:r>
          </w:p>
        </w:tc>
        <w:tc>
          <w:tcPr>
            <w:tcW w:w="4754" w:type="dxa"/>
            <w:tcBorders>
              <w:top w:val="single" w:color="auto" w:sz="4" w:space="0"/>
              <w:left w:val="single" w:color="auto" w:sz="4" w:space="0"/>
              <w:bottom w:val="single" w:color="auto" w:sz="4" w:space="0"/>
              <w:right w:val="single" w:color="auto" w:sz="4" w:space="0"/>
            </w:tcBorders>
            <w:shd w:val="clear" w:color="auto" w:fill="auto"/>
            <w:vAlign w:val="center"/>
          </w:tcPr>
          <w:p w14:paraId="5D1CB713">
            <w:pPr>
              <w:pStyle w:val="17"/>
              <w:ind w:left="0" w:leftChars="0" w:firstLine="0" w:firstLineChars="0"/>
            </w:pPr>
            <w:r>
              <w:rPr>
                <w:rFonts w:hint="eastAsia"/>
              </w:rPr>
              <w:t>含义</w:t>
            </w:r>
          </w:p>
        </w:tc>
      </w:tr>
      <w:tr w14:paraId="25ADA69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062A9419">
            <w:pPr>
              <w:pStyle w:val="17"/>
              <w:ind w:left="0" w:leftChars="0" w:firstLine="0" w:firstLineChars="0"/>
              <w:rPr>
                <w:rFonts w:ascii="宋体" w:hAnsi="Times New Roman" w:eastAsia="宋体" w:cs="Times New Roman"/>
                <w:sz w:val="21"/>
                <w:lang w:val="en-US" w:eastAsia="zh-CN" w:bidi="ar-SA"/>
                <w:oMath/>
              </w:rPr>
            </w:pPr>
            <w:r>
              <w:t>一级</w:t>
            </w:r>
          </w:p>
        </w:tc>
        <w:tc>
          <w:tcPr>
            <w:tcW w:w="1846" w:type="dxa"/>
            <w:tcBorders>
              <w:top w:val="single" w:color="auto" w:sz="4" w:space="0"/>
              <w:left w:val="single" w:color="auto" w:sz="4" w:space="0"/>
              <w:bottom w:val="single" w:color="auto" w:sz="4" w:space="0"/>
              <w:right w:val="single" w:color="auto" w:sz="4" w:space="0"/>
            </w:tcBorders>
            <w:shd w:val="clear" w:color="auto" w:fill="auto"/>
          </w:tcPr>
          <w:p w14:paraId="74256230">
            <w:pPr>
              <w:pStyle w:val="17"/>
              <w:ind w:left="0" w:leftChars="0" w:firstLine="0" w:firstLineChars="0"/>
            </w:pPr>
            <m:oMathPara>
              <m:oMath>
                <m:r>
                  <m:rPr>
                    <m:sty m:val="p"/>
                  </m:rPr>
                  <w:rPr>
                    <w:rFonts w:ascii="Cambria Math" w:hAnsi="Cambria Math"/>
                  </w:rPr>
                  <m:t>0∼1</m:t>
                </m:r>
              </m:oMath>
            </m:oMathPara>
          </w:p>
        </w:tc>
        <w:tc>
          <w:tcPr>
            <w:tcW w:w="4754" w:type="dxa"/>
            <w:tcBorders>
              <w:top w:val="single" w:color="auto" w:sz="4" w:space="0"/>
              <w:left w:val="single" w:color="auto" w:sz="4" w:space="0"/>
              <w:bottom w:val="single" w:color="auto" w:sz="4" w:space="0"/>
              <w:right w:val="single" w:color="auto" w:sz="4" w:space="0"/>
            </w:tcBorders>
            <w:shd w:val="clear" w:color="auto" w:fill="auto"/>
            <w:vAlign w:val="center"/>
          </w:tcPr>
          <w:p w14:paraId="5392A390">
            <w:pPr>
              <w:pStyle w:val="17"/>
              <w:ind w:left="0" w:leftChars="0" w:firstLine="0" w:firstLineChars="0"/>
            </w:pPr>
            <w:r>
              <w:rPr>
                <w:rFonts w:hint="eastAsia"/>
              </w:rPr>
              <w:t>不适宜赏萤，萤火虫群落和气象条件差</w:t>
            </w:r>
          </w:p>
        </w:tc>
      </w:tr>
      <w:tr w14:paraId="41FED62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76BA3373">
            <w:pPr>
              <w:pStyle w:val="17"/>
              <w:ind w:left="0" w:leftChars="0" w:firstLine="0" w:firstLineChars="0"/>
              <w:rPr>
                <w:rFonts w:ascii="宋体" w:hAnsi="Times New Roman" w:eastAsia="宋体" w:cs="Times New Roman"/>
                <w:sz w:val="21"/>
                <w:lang w:val="en-US" w:eastAsia="zh-CN" w:bidi="ar-SA"/>
                <w:oMath/>
              </w:rPr>
            </w:pPr>
            <w:r>
              <w:t>二级</w:t>
            </w:r>
          </w:p>
        </w:tc>
        <w:tc>
          <w:tcPr>
            <w:tcW w:w="1846" w:type="dxa"/>
            <w:tcBorders>
              <w:top w:val="single" w:color="auto" w:sz="4" w:space="0"/>
              <w:left w:val="single" w:color="auto" w:sz="4" w:space="0"/>
              <w:bottom w:val="single" w:color="auto" w:sz="4" w:space="0"/>
              <w:right w:val="single" w:color="auto" w:sz="4" w:space="0"/>
            </w:tcBorders>
            <w:shd w:val="clear" w:color="auto" w:fill="auto"/>
          </w:tcPr>
          <w:p w14:paraId="79AEE653">
            <w:pPr>
              <w:pStyle w:val="17"/>
              <w:ind w:left="0" w:leftChars="0" w:firstLine="0" w:firstLineChars="0"/>
            </w:pPr>
            <m:oMathPara>
              <m:oMath>
                <m:r>
                  <m:rPr>
                    <m:sty m:val="p"/>
                  </m:rPr>
                  <w:rPr>
                    <w:rFonts w:ascii="Cambria Math" w:hAnsi="Cambria Math"/>
                  </w:rPr>
                  <m:t>1∼2</m:t>
                </m:r>
              </m:oMath>
            </m:oMathPara>
          </w:p>
        </w:tc>
        <w:tc>
          <w:tcPr>
            <w:tcW w:w="4754" w:type="dxa"/>
            <w:tcBorders>
              <w:top w:val="single" w:color="auto" w:sz="4" w:space="0"/>
              <w:left w:val="single" w:color="auto" w:sz="4" w:space="0"/>
              <w:bottom w:val="single" w:color="auto" w:sz="4" w:space="0"/>
              <w:right w:val="single" w:color="auto" w:sz="4" w:space="0"/>
            </w:tcBorders>
            <w:shd w:val="clear" w:color="auto" w:fill="auto"/>
            <w:vAlign w:val="center"/>
          </w:tcPr>
          <w:p w14:paraId="7596364D">
            <w:pPr>
              <w:pStyle w:val="17"/>
              <w:ind w:left="0" w:leftChars="0" w:firstLine="0" w:firstLineChars="0"/>
            </w:pPr>
            <w:r>
              <w:rPr>
                <w:rFonts w:hint="eastAsia"/>
              </w:rPr>
              <w:t>可以赏萤，但萤火虫群落和气象条件不佳</w:t>
            </w:r>
          </w:p>
        </w:tc>
      </w:tr>
      <w:tr w14:paraId="5258E01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3B0983B8">
            <w:pPr>
              <w:pStyle w:val="17"/>
              <w:ind w:left="0" w:leftChars="0" w:firstLine="0" w:firstLineChars="0"/>
              <w:rPr>
                <w:rFonts w:ascii="宋体" w:hAnsi="Times New Roman" w:eastAsia="宋体" w:cs="Times New Roman"/>
                <w:sz w:val="21"/>
                <w:lang w:val="en-US" w:eastAsia="zh-CN" w:bidi="ar-SA"/>
                <w:oMath/>
              </w:rPr>
            </w:pPr>
            <w:r>
              <w:t>三级</w:t>
            </w:r>
          </w:p>
        </w:tc>
        <w:tc>
          <w:tcPr>
            <w:tcW w:w="1846" w:type="dxa"/>
            <w:tcBorders>
              <w:top w:val="single" w:color="auto" w:sz="4" w:space="0"/>
              <w:left w:val="single" w:color="auto" w:sz="4" w:space="0"/>
              <w:bottom w:val="single" w:color="auto" w:sz="4" w:space="0"/>
              <w:right w:val="single" w:color="auto" w:sz="4" w:space="0"/>
            </w:tcBorders>
            <w:shd w:val="clear" w:color="auto" w:fill="auto"/>
          </w:tcPr>
          <w:p w14:paraId="1993FAE2">
            <w:pPr>
              <w:pStyle w:val="17"/>
              <w:ind w:left="0" w:leftChars="0" w:firstLine="0" w:firstLineChars="0"/>
            </w:pPr>
            <m:oMathPara>
              <m:oMath>
                <m:r>
                  <m:rPr>
                    <m:sty m:val="p"/>
                  </m:rPr>
                  <w:rPr>
                    <w:rFonts w:ascii="Cambria Math" w:hAnsi="Cambria Math"/>
                  </w:rPr>
                  <m:t>2∼3</m:t>
                </m:r>
              </m:oMath>
            </m:oMathPara>
          </w:p>
        </w:tc>
        <w:tc>
          <w:tcPr>
            <w:tcW w:w="4754" w:type="dxa"/>
            <w:tcBorders>
              <w:top w:val="single" w:color="auto" w:sz="4" w:space="0"/>
              <w:left w:val="single" w:color="auto" w:sz="4" w:space="0"/>
              <w:bottom w:val="single" w:color="auto" w:sz="4" w:space="0"/>
              <w:right w:val="single" w:color="auto" w:sz="4" w:space="0"/>
            </w:tcBorders>
            <w:shd w:val="clear" w:color="auto" w:fill="auto"/>
            <w:vAlign w:val="center"/>
          </w:tcPr>
          <w:p w14:paraId="2C1A20D0">
            <w:pPr>
              <w:pStyle w:val="17"/>
              <w:ind w:left="0" w:leftChars="0" w:firstLine="0" w:firstLineChars="0"/>
            </w:pPr>
            <w:r>
              <w:rPr>
                <w:rFonts w:hint="eastAsia"/>
              </w:rPr>
              <w:t>比较适宜赏萤，萤火虫群落和气象条件较好</w:t>
            </w:r>
          </w:p>
        </w:tc>
      </w:tr>
      <w:tr w14:paraId="1287960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2DDD7727">
            <w:pPr>
              <w:pStyle w:val="17"/>
              <w:ind w:left="0" w:leftChars="0" w:firstLine="0" w:firstLineChars="0"/>
              <w:rPr>
                <w:rFonts w:ascii="宋体" w:hAnsi="Times New Roman" w:eastAsia="宋体" w:cs="Times New Roman"/>
                <w:sz w:val="21"/>
                <w:lang w:val="en-US" w:eastAsia="zh-CN" w:bidi="ar-SA"/>
                <w:oMath/>
              </w:rPr>
            </w:pPr>
            <w:r>
              <w:t>四级</w:t>
            </w:r>
          </w:p>
        </w:tc>
        <w:tc>
          <w:tcPr>
            <w:tcW w:w="1846" w:type="dxa"/>
            <w:tcBorders>
              <w:top w:val="single" w:color="auto" w:sz="4" w:space="0"/>
              <w:left w:val="single" w:color="auto" w:sz="4" w:space="0"/>
              <w:bottom w:val="single" w:color="auto" w:sz="4" w:space="0"/>
              <w:right w:val="single" w:color="auto" w:sz="4" w:space="0"/>
            </w:tcBorders>
            <w:shd w:val="clear" w:color="auto" w:fill="auto"/>
          </w:tcPr>
          <w:p w14:paraId="1F5CBACE">
            <w:pPr>
              <w:pStyle w:val="17"/>
              <w:ind w:left="0" w:leftChars="0" w:firstLine="0" w:firstLineChars="0"/>
            </w:pPr>
            <m:oMathPara>
              <m:oMath>
                <m:r>
                  <m:rPr>
                    <m:sty m:val="p"/>
                  </m:rPr>
                  <w:rPr>
                    <w:rFonts w:ascii="Cambria Math" w:hAnsi="Cambria Math"/>
                  </w:rPr>
                  <m:t>3∼4</m:t>
                </m:r>
              </m:oMath>
            </m:oMathPara>
          </w:p>
        </w:tc>
        <w:tc>
          <w:tcPr>
            <w:tcW w:w="4754" w:type="dxa"/>
            <w:tcBorders>
              <w:top w:val="single" w:color="auto" w:sz="4" w:space="0"/>
              <w:left w:val="single" w:color="auto" w:sz="4" w:space="0"/>
              <w:bottom w:val="single" w:color="auto" w:sz="4" w:space="0"/>
              <w:right w:val="single" w:color="auto" w:sz="4" w:space="0"/>
            </w:tcBorders>
            <w:shd w:val="clear" w:color="auto" w:fill="auto"/>
            <w:vAlign w:val="center"/>
          </w:tcPr>
          <w:p w14:paraId="3F500ED0">
            <w:pPr>
              <w:pStyle w:val="17"/>
              <w:ind w:left="0" w:leftChars="0" w:firstLine="0" w:firstLineChars="0"/>
            </w:pPr>
            <w:r>
              <w:rPr>
                <w:rFonts w:hint="eastAsia"/>
              </w:rPr>
              <w:t>适宜赏萤，萤火虫群落和气象条件好</w:t>
            </w:r>
          </w:p>
        </w:tc>
      </w:tr>
      <w:tr w14:paraId="1DF466C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14:paraId="3F4255D7">
            <w:pPr>
              <w:pStyle w:val="17"/>
              <w:ind w:left="0" w:leftChars="0" w:firstLine="0" w:firstLineChars="0"/>
              <w:rPr>
                <w:rFonts w:ascii="宋体" w:hAnsi="Times New Roman" w:eastAsia="宋体" w:cs="Times New Roman"/>
                <w:sz w:val="21"/>
                <w:lang w:val="en-US" w:eastAsia="zh-CN" w:bidi="ar-SA"/>
                <w:oMath/>
              </w:rPr>
            </w:pPr>
            <w:r>
              <w:t>五级</w:t>
            </w:r>
          </w:p>
        </w:tc>
        <w:tc>
          <w:tcPr>
            <w:tcW w:w="1846" w:type="dxa"/>
            <w:tcBorders>
              <w:top w:val="single" w:color="auto" w:sz="4" w:space="0"/>
              <w:left w:val="single" w:color="auto" w:sz="4" w:space="0"/>
              <w:bottom w:val="single" w:color="auto" w:sz="4" w:space="0"/>
              <w:right w:val="single" w:color="auto" w:sz="4" w:space="0"/>
            </w:tcBorders>
            <w:shd w:val="clear" w:color="auto" w:fill="auto"/>
          </w:tcPr>
          <w:p w14:paraId="64297D99">
            <w:pPr>
              <w:pStyle w:val="17"/>
              <w:ind w:left="0" w:leftChars="0" w:firstLine="0" w:firstLineChars="0"/>
            </w:pPr>
            <m:oMathPara>
              <m:oMath>
                <m:r>
                  <m:rPr>
                    <m:sty m:val="p"/>
                  </m:rPr>
                  <w:rPr>
                    <w:rFonts w:ascii="Cambria Math" w:hAnsi="Cambria Math"/>
                  </w:rPr>
                  <m:t>4∼5</m:t>
                </m:r>
              </m:oMath>
            </m:oMathPara>
          </w:p>
        </w:tc>
        <w:tc>
          <w:tcPr>
            <w:tcW w:w="4754" w:type="dxa"/>
            <w:tcBorders>
              <w:top w:val="single" w:color="auto" w:sz="4" w:space="0"/>
              <w:left w:val="single" w:color="auto" w:sz="4" w:space="0"/>
              <w:bottom w:val="single" w:color="auto" w:sz="4" w:space="0"/>
              <w:right w:val="single" w:color="auto" w:sz="4" w:space="0"/>
            </w:tcBorders>
            <w:shd w:val="clear" w:color="auto" w:fill="auto"/>
            <w:vAlign w:val="center"/>
          </w:tcPr>
          <w:p w14:paraId="7C994C49">
            <w:pPr>
              <w:pStyle w:val="17"/>
              <w:ind w:left="0" w:leftChars="0" w:firstLine="0" w:firstLineChars="0"/>
            </w:pPr>
            <w:r>
              <w:t>非常适宜赏萤</w:t>
            </w:r>
            <w:r>
              <w:rPr>
                <w:rFonts w:hint="eastAsia"/>
              </w:rPr>
              <w:t>，萤火虫群落和气象条件佳</w:t>
            </w:r>
          </w:p>
        </w:tc>
      </w:tr>
    </w:tbl>
    <w:p w14:paraId="76A8562B">
      <w:pPr>
        <w:pStyle w:val="17"/>
      </w:pPr>
    </w:p>
    <w:p w14:paraId="4F91679F">
      <w:pPr>
        <w:pStyle w:val="21"/>
        <w:spacing w:before="312" w:after="312"/>
      </w:pPr>
      <w:r>
        <w:rPr>
          <w:rFonts w:hint="eastAsia"/>
        </w:rPr>
        <w:t>萤火虫观赏</w:t>
      </w:r>
      <w:r>
        <w:rPr>
          <w:rFonts w:hint="eastAsia"/>
          <w:lang w:eastAsia="zh-CN"/>
        </w:rPr>
        <w:t>指数计算细则</w:t>
      </w:r>
    </w:p>
    <w:p w14:paraId="5821332B">
      <w:pPr>
        <w:pStyle w:val="17"/>
        <w:ind w:left="0" w:leftChars="0" w:firstLine="420" w:firstLineChars="200"/>
      </w:pPr>
      <w:r>
        <w:rPr>
          <w:rFonts w:hint="eastAsia"/>
        </w:rPr>
        <w:t>萤火虫观赏指数</w:t>
      </w:r>
      <m:oMath>
        <m:r>
          <m:rPr>
            <m:sty m:val="p"/>
          </m:rPr>
          <w:rPr>
            <w:rFonts w:hint="eastAsia" w:ascii="Cambria Math" w:hAnsi="Cambria Math"/>
          </w:rPr>
          <m:t>F</m:t>
        </m:r>
      </m:oMath>
      <w:r>
        <w:rPr>
          <w:rFonts w:hint="eastAsia"/>
        </w:rPr>
        <w:t>由以下公式确定：</w:t>
      </w:r>
    </w:p>
    <w:p w14:paraId="36E2F7E1">
      <w:pPr>
        <w:pStyle w:val="17"/>
        <w:ind w:left="0" w:leftChars="0" w:firstLine="0" w:firstLineChars="0"/>
      </w:pPr>
      <m:oMathPara>
        <m:oMath>
          <m:r>
            <m:rPr>
              <m:sty m:val="p"/>
            </m:rPr>
            <w:rPr>
              <w:rFonts w:ascii="Cambria Math" w:hAnsi="Cambria Math"/>
            </w:rPr>
            <m:t>F=</m:t>
          </m:r>
          <m:d>
            <m:dPr>
              <m:begChr m:val="{"/>
              <m:endChr m:val=""/>
              <m:ctrlPr>
                <w:rPr>
                  <w:rFonts w:ascii="Cambria Math" w:hAnsi="Cambria Math"/>
                </w:rPr>
              </m:ctrlPr>
            </m:dPr>
            <m:e>
              <m:eqArr>
                <m:eqArrPr>
                  <m:ctrlPr>
                    <w:rPr>
                      <w:rFonts w:ascii="Cambria Math" w:hAnsi="Cambria Math"/>
                    </w:rPr>
                  </m:ctrlPr>
                </m:eqArrPr>
                <m:e>
                  <m:d>
                    <m:dPr>
                      <m:ctrlPr>
                        <w:rPr>
                          <w:rFonts w:ascii="Cambria Math" w:hAnsi="Cambria Math"/>
                        </w:rPr>
                      </m:ctrlPr>
                    </m:dPr>
                    <m:e>
                      <m:r>
                        <m:rPr>
                          <m:sty m:val="p"/>
                        </m:rPr>
                        <w:rPr>
                          <w:rFonts w:ascii="Cambria Math" w:hAnsi="Cambria Math"/>
                        </w:rPr>
                        <m:t>0.7</m:t>
                      </m:r>
                      <m:r>
                        <m:rPr>
                          <m:sty m:val="p"/>
                        </m:rPr>
                        <w:rPr>
                          <w:rFonts w:hint="eastAsia" w:ascii="Cambria Math" w:hAnsi="Cambria Math"/>
                        </w:rPr>
                        <m:t>×</m:t>
                      </m:r>
                      <m:r>
                        <m:rPr>
                          <m:sty m:val="p"/>
                        </m:rPr>
                        <w:rPr>
                          <w:rFonts w:ascii="Cambria Math" w:hAnsi="Cambria Math"/>
                        </w:rPr>
                        <m:t>C+0.2</m:t>
                      </m:r>
                      <m:r>
                        <m:rPr>
                          <m:sty m:val="p"/>
                        </m:rPr>
                        <w:rPr>
                          <w:rFonts w:hint="eastAsia" w:ascii="Cambria Math" w:hAnsi="Cambria Math"/>
                        </w:rPr>
                        <m:t>×</m:t>
                      </m:r>
                      <m:r>
                        <m:rPr>
                          <m:sty m:val="p"/>
                        </m:rPr>
                        <w:rPr>
                          <w:rFonts w:ascii="Cambria Math" w:hAnsi="Cambria Math"/>
                        </w:rPr>
                        <m:t>W</m:t>
                      </m:r>
                      <m:r>
                        <m:rPr>
                          <m:sty m:val="p"/>
                        </m:rPr>
                        <w:rPr>
                          <w:rFonts w:hint="eastAsia" w:ascii="Cambria Math" w:hAnsi="Cambria Math"/>
                        </w:rPr>
                        <m:t>+</m:t>
                      </m:r>
                      <m:r>
                        <m:rPr>
                          <m:sty m:val="p"/>
                        </m:rPr>
                        <w:rPr>
                          <w:rFonts w:ascii="Cambria Math" w:hAnsi="Cambria Math"/>
                        </w:rPr>
                        <m:t>0.1</m:t>
                      </m:r>
                      <m:r>
                        <m:rPr>
                          <m:sty m:val="p"/>
                        </m:rPr>
                        <w:rPr>
                          <w:rFonts w:hint="eastAsia" w:ascii="Cambria Math" w:hAnsi="Cambria Math"/>
                        </w:rPr>
                        <m:t>×</m:t>
                      </m:r>
                      <m:r>
                        <m:rPr>
                          <m:sty m:val="p"/>
                        </m:rPr>
                        <w:rPr>
                          <w:rFonts w:ascii="Cambria Math" w:hAnsi="Cambria Math"/>
                        </w:rPr>
                        <m:t>L</m:t>
                      </m:r>
                      <m:ctrlPr>
                        <w:rPr>
                          <w:rFonts w:ascii="Cambria Math" w:hAnsi="Cambria Math"/>
                        </w:rPr>
                      </m:ctrlPr>
                    </m:e>
                  </m:d>
                  <m:r>
                    <m:rPr>
                      <m:sty m:val="p"/>
                    </m:rPr>
                    <w:rPr>
                      <w:rFonts w:hint="eastAsia" w:ascii="Cambria Math" w:hAnsi="Cambria Math"/>
                    </w:rPr>
                    <m:t>×</m:t>
                  </m:r>
                  <m:r>
                    <m:rPr>
                      <m:sty m:val="p"/>
                    </m:rPr>
                    <w:rPr>
                      <w:rFonts w:ascii="Cambria Math" w:hAnsi="Cambria Math"/>
                    </w:rPr>
                    <m:t>R,  &amp;C&gt;0</m:t>
                  </m:r>
                  <m:ctrlPr>
                    <w:rPr>
                      <w:rFonts w:ascii="Cambria Math" w:hAnsi="Cambria Math"/>
                    </w:rPr>
                  </m:ctrlPr>
                </m:e>
                <m:e>
                  <m:r>
                    <m:rPr>
                      <m:sty m:val="p"/>
                    </m:rPr>
                    <w:rPr>
                      <w:rFonts w:ascii="Cambria Math" w:hAnsi="Cambria Math"/>
                    </w:rPr>
                    <m:t>0,  &amp;C=0</m:t>
                  </m:r>
                  <m:ctrlPr>
                    <w:rPr>
                      <w:rFonts w:ascii="Cambria Math" w:hAnsi="Cambria Math"/>
                    </w:rPr>
                  </m:ctrlPr>
                </m:e>
              </m:eqArr>
              <m:ctrlPr>
                <w:rPr>
                  <w:rFonts w:ascii="Cambria Math" w:hAnsi="Cambria Math"/>
                </w:rPr>
              </m:ctrlPr>
            </m:e>
          </m:d>
        </m:oMath>
      </m:oMathPara>
    </w:p>
    <w:p w14:paraId="56D7D0E3">
      <w:pPr>
        <w:pStyle w:val="17"/>
        <w:ind w:left="0" w:leftChars="0" w:firstLine="420" w:firstLineChars="200"/>
        <w:rPr>
          <w:rFonts w:hint="eastAsia" w:eastAsia="宋体"/>
          <w:lang w:val="en-US" w:eastAsia="zh-CN"/>
        </w:rPr>
      </w:pPr>
      <w:r>
        <w:rPr>
          <w:rFonts w:hint="eastAsia"/>
        </w:rPr>
        <w:t>上式中，</w:t>
      </w:r>
      <m:oMath>
        <m:r>
          <m:rPr>
            <m:sty m:val="p"/>
          </m:rPr>
          <w:rPr>
            <w:rFonts w:hint="eastAsia" w:ascii="Cambria Math" w:hAnsi="Cambria Math"/>
          </w:rPr>
          <m:t>C</m:t>
        </m:r>
      </m:oMath>
      <w:r>
        <w:rPr>
          <w:rFonts w:hint="eastAsia"/>
        </w:rPr>
        <w:t>为萤火虫自身群落规模因素，</w:t>
      </w:r>
      <m:oMath>
        <m:r>
          <m:rPr>
            <m:sty m:val="p"/>
          </m:rPr>
          <w:rPr>
            <w:rFonts w:hint="eastAsia" w:ascii="Cambria Math" w:hAnsi="Cambria Math"/>
          </w:rPr>
          <m:t>W</m:t>
        </m:r>
      </m:oMath>
      <w:r>
        <w:rPr>
          <w:rFonts w:hint="eastAsia"/>
        </w:rPr>
        <w:t>为气象因素，</w:t>
      </w:r>
      <m:oMath>
        <m:r>
          <m:rPr>
            <m:sty m:val="p"/>
          </m:rPr>
          <w:rPr>
            <w:rFonts w:hint="eastAsia" w:ascii="Cambria Math" w:hAnsi="Cambria Math"/>
          </w:rPr>
          <m:t>L</m:t>
        </m:r>
      </m:oMath>
      <w:r>
        <w:rPr>
          <w:rFonts w:hint="eastAsia"/>
        </w:rPr>
        <w:t>为环境光线因素，以上三种因素的值域均为0～</w:t>
      </w:r>
      <w:r>
        <w:t>5</w:t>
      </w:r>
      <w:r>
        <w:rPr>
          <w:rFonts w:hint="eastAsia"/>
        </w:rPr>
        <w:t>，</w:t>
      </w:r>
      <m:oMath>
        <m:r>
          <m:rPr>
            <m:sty m:val="p"/>
          </m:rPr>
          <w:rPr>
            <w:rFonts w:hint="eastAsia" w:ascii="Cambria Math" w:hAnsi="Cambria Math"/>
          </w:rPr>
          <m:t>R</m:t>
        </m:r>
      </m:oMath>
      <w:r>
        <w:rPr>
          <w:rFonts w:hint="eastAsia"/>
        </w:rPr>
        <w:t>为降水订正系数，值域为0～</w:t>
      </w:r>
      <w:r>
        <w:t>1</w:t>
      </w:r>
      <w:r>
        <w:rPr>
          <w:rFonts w:hint="eastAsia"/>
        </w:rPr>
        <w:t>，上式最终计算结果观赏指数</w:t>
      </w:r>
      <m:oMath>
        <m:r>
          <m:rPr>
            <m:sty m:val="p"/>
          </m:rPr>
          <w:rPr>
            <w:rFonts w:ascii="Cambria Math" w:hAnsi="Cambria Math"/>
          </w:rPr>
          <m:t>F</m:t>
        </m:r>
      </m:oMath>
      <w:r>
        <w:rPr>
          <w:rFonts w:hint="eastAsia"/>
        </w:rPr>
        <w:t>的值域为0～</w:t>
      </w:r>
      <w:r>
        <w:t>5</w:t>
      </w:r>
      <w:r>
        <w:rPr>
          <w:rFonts w:hint="eastAsia"/>
        </w:rPr>
        <w:t>，可直接映射为5个级别的观赏等级</w:t>
      </w:r>
      <w:r>
        <w:rPr>
          <w:rFonts w:hint="eastAsia"/>
          <w:lang w:eastAsia="zh-CN"/>
        </w:rPr>
        <w:t>。</w:t>
      </w:r>
    </w:p>
    <w:p w14:paraId="4F46F761">
      <w:pPr>
        <w:pStyle w:val="1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eastAsia="宋体"/>
          <w:lang w:eastAsia="zh-CN"/>
        </w:rPr>
      </w:pPr>
      <w:r>
        <w:rPr>
          <w:rFonts w:hint="eastAsia"/>
          <w:lang w:val="en-US" w:eastAsia="zh-CN"/>
        </w:rPr>
        <w:t xml:space="preserve">5.1  </w:t>
      </w:r>
      <w:r>
        <w:t>萤火虫群落因素</w:t>
      </w:r>
      <m:oMath>
        <m:r>
          <m:rPr>
            <m:sty m:val="p"/>
          </m:rPr>
          <w:rPr>
            <w:rFonts w:ascii="Cambria Math" w:hAnsi="Cambria Math"/>
          </w:rPr>
          <m:t>C</m:t>
        </m:r>
      </m:oMath>
      <w:r>
        <w:rPr>
          <w:rFonts w:hint="eastAsia" w:ascii="Cambria Math" w:hAnsi="Cambria Math"/>
          <w:b w:val="0"/>
          <w:i w:val="0"/>
          <w:lang w:eastAsia="zh-CN"/>
        </w:rPr>
        <w:t>计算细则</w:t>
      </w:r>
    </w:p>
    <w:p w14:paraId="15037EB6">
      <w:pPr>
        <w:pStyle w:val="17"/>
        <w:ind w:left="0" w:leftChars="0" w:firstLine="420" w:firstLineChars="200"/>
      </w:pPr>
      <w:r>
        <w:rPr>
          <w:rFonts w:hint="eastAsia"/>
          <w:lang w:eastAsia="zh-CN"/>
        </w:rPr>
        <w:t>由于</w:t>
      </w:r>
      <w:r>
        <w:rPr>
          <w:rFonts w:hint="eastAsia"/>
        </w:rPr>
        <w:t>萤火虫</w:t>
      </w:r>
      <w:r>
        <w:rPr>
          <w:rFonts w:hint="eastAsia"/>
          <w:lang w:eastAsia="zh-CN"/>
        </w:rPr>
        <w:t>每年</w:t>
      </w:r>
      <w:r>
        <w:rPr>
          <w:rFonts w:hint="eastAsia"/>
        </w:rPr>
        <w:t>首次出现后，将逐步达到峰值并最终回落，提取萤火虫始现日期和峰值日期以及结束日期进行偏态分布建模，建模后可得到始现日期后每一天的日期因子</w:t>
      </w:r>
      <m:oMath>
        <m:r>
          <m:rPr>
            <m:sty m:val="p"/>
          </m:rPr>
          <w:rPr>
            <w:rFonts w:hint="eastAsia" w:ascii="Cambria Math" w:hAnsi="Cambria Math"/>
          </w:rPr>
          <m:t>D</m:t>
        </m:r>
        <m:r>
          <m:rPr>
            <m:sty m:val="p"/>
          </m:rPr>
          <w:rPr>
            <w:rFonts w:ascii="Cambria Math" w:hAnsi="Cambria Math"/>
          </w:rPr>
          <m:t>I</m:t>
        </m:r>
      </m:oMath>
      <w:r>
        <w:rPr>
          <w:rFonts w:hint="eastAsia"/>
        </w:rPr>
        <w:t>；</w:t>
      </w:r>
      <w:r>
        <w:rPr>
          <w:rFonts w:hint="eastAsia"/>
          <w:lang w:eastAsia="zh-CN"/>
        </w:rPr>
        <w:t>另外</w:t>
      </w:r>
      <w:r>
        <w:rPr>
          <w:rFonts w:hint="eastAsia"/>
        </w:rPr>
        <w:t>在每一天日落后，萤火虫活动同样有一个逐步上升到达峰值回落的过程，因此对小时因子同样开展建模，建模后可得到距日落后任意时次的小时因子</w:t>
      </w:r>
      <m:oMath>
        <m:r>
          <m:rPr>
            <m:sty m:val="p"/>
          </m:rPr>
          <w:rPr>
            <w:rFonts w:ascii="Cambria Math" w:hAnsi="Cambria Math"/>
          </w:rPr>
          <m:t>HI</m:t>
        </m:r>
      </m:oMath>
      <w:r>
        <w:rPr>
          <w:rFonts w:hint="eastAsia"/>
        </w:rPr>
        <w:t>，日期因子</w:t>
      </w:r>
      <m:oMath>
        <m:r>
          <m:rPr>
            <m:sty m:val="p"/>
          </m:rPr>
          <w:rPr>
            <w:rFonts w:hint="eastAsia" w:ascii="Cambria Math" w:hAnsi="Cambria Math"/>
          </w:rPr>
          <m:t>D</m:t>
        </m:r>
        <m:r>
          <m:rPr>
            <m:sty m:val="p"/>
          </m:rPr>
          <w:rPr>
            <w:rFonts w:ascii="Cambria Math" w:hAnsi="Cambria Math"/>
          </w:rPr>
          <m:t>I</m:t>
        </m:r>
      </m:oMath>
      <w:r>
        <w:rPr>
          <w:rFonts w:hint="eastAsia"/>
        </w:rPr>
        <w:t>和小时因子</w:t>
      </w:r>
      <m:oMath>
        <m:r>
          <m:rPr>
            <m:sty m:val="p"/>
          </m:rPr>
          <w:rPr>
            <w:rFonts w:ascii="Cambria Math" w:hAnsi="Cambria Math"/>
          </w:rPr>
          <m:t>HI</m:t>
        </m:r>
      </m:oMath>
      <w:r>
        <w:rPr>
          <w:rFonts w:hint="eastAsia"/>
        </w:rPr>
        <w:t>的变化范围均映射到为0～</w:t>
      </w:r>
      <w:r>
        <w:t>5</w:t>
      </w:r>
      <w:r>
        <w:rPr>
          <w:rFonts w:hint="eastAsia"/>
        </w:rPr>
        <w:t>值域区间。最终群落因素</w:t>
      </w:r>
      <m:oMath>
        <m:r>
          <m:rPr>
            <m:sty m:val="p"/>
          </m:rPr>
          <w:rPr>
            <w:rFonts w:ascii="Cambria Math" w:hAnsi="Cambria Math"/>
          </w:rPr>
          <m:t>C</m:t>
        </m:r>
      </m:oMath>
      <w:r>
        <w:rPr>
          <w:rFonts w:hint="eastAsia"/>
        </w:rPr>
        <w:t>由日期因子</w:t>
      </w:r>
      <m:oMath>
        <m:r>
          <m:rPr>
            <m:sty m:val="p"/>
          </m:rPr>
          <w:rPr>
            <w:rFonts w:hint="eastAsia" w:ascii="Cambria Math" w:hAnsi="Cambria Math"/>
          </w:rPr>
          <m:t>DI</m:t>
        </m:r>
      </m:oMath>
      <w:r>
        <w:rPr>
          <w:rFonts w:hint="eastAsia"/>
        </w:rPr>
        <w:t>和小时因子</w:t>
      </w:r>
      <m:oMath>
        <m:r>
          <m:rPr>
            <m:sty m:val="p"/>
          </m:rPr>
          <w:rPr>
            <w:rFonts w:ascii="Cambria Math" w:hAnsi="Cambria Math"/>
          </w:rPr>
          <m:t>HI</m:t>
        </m:r>
      </m:oMath>
      <w:r>
        <w:rPr>
          <w:rFonts w:hint="eastAsia"/>
        </w:rPr>
        <w:t>按以下公式确定：</w:t>
      </w:r>
    </w:p>
    <w:p w14:paraId="62303726">
      <w:pPr>
        <w:pStyle w:val="17"/>
        <w:ind w:left="0" w:leftChars="0" w:firstLine="0" w:firstLineChars="0"/>
      </w:pPr>
      <m:oMathPara>
        <m:oMath>
          <m:r>
            <m:rPr>
              <m:sty m:val="p"/>
            </m:rPr>
            <w:rPr>
              <w:rFonts w:hint="eastAsia" w:ascii="Cambria Math" w:hAnsi="Cambria Math"/>
            </w:rPr>
            <m:t>C</m:t>
          </m:r>
          <m:r>
            <m:rPr>
              <m:sty m:val="p"/>
            </m:rPr>
            <w:rPr>
              <w:rFonts w:ascii="Cambria Math" w:hAnsi="Cambria Math"/>
            </w:rPr>
            <m:t>=H</m:t>
          </m:r>
          <m:d>
            <m:dPr>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min</m:t>
                  </m:r>
                  <m:ctrlPr>
                    <w:rPr>
                      <w:rFonts w:ascii="Cambria Math" w:hAnsi="Cambria Math"/>
                    </w:rPr>
                  </m:ctrlPr>
                </m:sub>
              </m:sSub>
              <m:ctrlPr>
                <w:rPr>
                  <w:rFonts w:ascii="Cambria Math" w:hAnsi="Cambria Math"/>
                </w:rPr>
              </m:ctrlPr>
            </m:e>
          </m:d>
          <m:rad>
            <m:radPr>
              <m:degHide m:val="1"/>
              <m:ctrlPr>
                <w:rPr>
                  <w:rFonts w:ascii="Cambria Math" w:hAnsi="Cambria Math"/>
                </w:rPr>
              </m:ctrlPr>
            </m:radPr>
            <m:deg>
              <m:ctrlPr>
                <w:rPr>
                  <w:rFonts w:ascii="Cambria Math" w:hAnsi="Cambria Math"/>
                </w:rPr>
              </m:ctrlPr>
            </m:deg>
            <m:e>
              <m:r>
                <m:rPr>
                  <m:sty m:val="p"/>
                </m:rPr>
                <w:rPr>
                  <w:rFonts w:hint="eastAsia" w:ascii="Cambria Math" w:hAnsi="Cambria Math"/>
                </w:rPr>
                <m:t>D</m:t>
              </m:r>
              <m:r>
                <m:rPr>
                  <m:sty m:val="p"/>
                </m:rPr>
                <w:rPr>
                  <w:rFonts w:ascii="Cambria Math" w:hAnsi="Cambria Math"/>
                </w:rPr>
                <m:t>I</m:t>
              </m:r>
              <m:r>
                <m:rPr>
                  <m:sty m:val="p"/>
                </m:rPr>
                <w:rPr>
                  <w:rFonts w:hint="eastAsia" w:ascii="Cambria Math" w:hAnsi="Cambria Math"/>
                </w:rPr>
                <m:t>×</m:t>
              </m:r>
              <m:f>
                <m:fPr>
                  <m:ctrlPr>
                    <w:rPr>
                      <w:rFonts w:ascii="Cambria Math" w:hAnsi="Cambria Math"/>
                    </w:rPr>
                  </m:ctrlPr>
                </m:fPr>
                <m:num>
                  <m:r>
                    <m:rPr>
                      <m:sty m:val="p"/>
                    </m:rPr>
                    <w:rPr>
                      <w:rFonts w:ascii="Cambria Math" w:hAnsi="Cambria Math"/>
                    </w:rPr>
                    <m:t>H</m:t>
                  </m:r>
                  <m:r>
                    <m:rPr>
                      <m:sty m:val="p"/>
                    </m:rPr>
                    <w:rPr>
                      <w:rFonts w:hint="eastAsia" w:ascii="Cambria Math" w:hAnsi="Cambria Math"/>
                    </w:rPr>
                    <m:t>×D</m:t>
                  </m:r>
                  <m:r>
                    <m:rPr>
                      <m:sty m:val="p"/>
                    </m:rPr>
                    <w:rPr>
                      <w:rFonts w:ascii="Cambria Math" w:hAnsi="Cambria Math"/>
                    </w:rPr>
                    <m:t>I</m:t>
                  </m:r>
                  <m:ctrlPr>
                    <w:rPr>
                      <w:rFonts w:ascii="Cambria Math" w:hAnsi="Cambria Math"/>
                    </w:rPr>
                  </m:ctrlPr>
                </m:num>
                <m:den>
                  <m:r>
                    <m:rPr>
                      <m:sty m:val="p"/>
                    </m:rPr>
                    <w:rPr>
                      <w:rFonts w:ascii="Cambria Math" w:hAnsi="Cambria Math"/>
                    </w:rPr>
                    <m:t>5</m:t>
                  </m:r>
                  <m:ctrlPr>
                    <w:rPr>
                      <w:rFonts w:ascii="Cambria Math" w:hAnsi="Cambria Math"/>
                    </w:rPr>
                  </m:ctrlPr>
                </m:den>
              </m:f>
              <m:ctrlPr>
                <w:rPr>
                  <w:rFonts w:ascii="Cambria Math" w:hAnsi="Cambria Math"/>
                </w:rPr>
              </m:ctrlPr>
            </m:e>
          </m:rad>
          <m:r>
            <m:rPr>
              <m:sty m:val="p"/>
            </m:rPr>
            <w:rPr>
              <w:rFonts w:ascii="Cambria Math" w:hAnsi="Cambria Math"/>
            </w:rPr>
            <m:t>=H</m:t>
          </m:r>
          <m:d>
            <m:dPr>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min</m:t>
                  </m:r>
                  <m:ctrlPr>
                    <w:rPr>
                      <w:rFonts w:ascii="Cambria Math" w:hAnsi="Cambria Math"/>
                    </w:rPr>
                  </m:ctrlPr>
                </m:sub>
              </m:sSub>
              <m:ctrlPr>
                <w:rPr>
                  <w:rFonts w:ascii="Cambria Math" w:hAnsi="Cambria Math"/>
                </w:rPr>
              </m:ctrlPr>
            </m:e>
          </m:d>
          <m:r>
            <m:rPr>
              <m:sty m:val="p"/>
            </m:rPr>
            <w:rPr>
              <w:rFonts w:hint="eastAsia" w:ascii="Cambria Math" w:hAnsi="Cambria Math"/>
            </w:rPr>
            <m:t>×D</m:t>
          </m:r>
          <m:r>
            <m:rPr>
              <m:sty m:val="p"/>
            </m:rPr>
            <w:rPr>
              <w:rFonts w:ascii="Cambria Math" w:hAnsi="Cambria Math"/>
            </w:rPr>
            <m:t>I</m:t>
          </m:r>
          <m:rad>
            <m:radPr>
              <m:degHide m:val="1"/>
              <m:ctrlPr>
                <w:rPr>
                  <w:rFonts w:ascii="Cambria Math" w:hAnsi="Cambria Math"/>
                </w:rPr>
              </m:ctrlPr>
            </m:radPr>
            <m:deg>
              <m:ctrlPr>
                <w:rPr>
                  <w:rFonts w:ascii="Cambria Math" w:hAnsi="Cambria Math"/>
                </w:rPr>
              </m:ctrlPr>
            </m:deg>
            <m:e>
              <m:f>
                <m:fPr>
                  <m:ctrlPr>
                    <w:rPr>
                      <w:rFonts w:ascii="Cambria Math" w:hAnsi="Cambria Math"/>
                    </w:rPr>
                  </m:ctrlPr>
                </m:fPr>
                <m:num>
                  <m:r>
                    <m:rPr>
                      <m:sty m:val="p"/>
                    </m:rPr>
                    <w:rPr>
                      <w:rFonts w:ascii="Cambria Math" w:hAnsi="Cambria Math"/>
                    </w:rPr>
                    <m:t>HI</m:t>
                  </m:r>
                  <m:ctrlPr>
                    <w:rPr>
                      <w:rFonts w:ascii="Cambria Math" w:hAnsi="Cambria Math"/>
                    </w:rPr>
                  </m:ctrlPr>
                </m:num>
                <m:den>
                  <m:r>
                    <m:rPr>
                      <m:sty m:val="p"/>
                    </m:rPr>
                    <w:rPr>
                      <w:rFonts w:ascii="Cambria Math" w:hAnsi="Cambria Math"/>
                    </w:rPr>
                    <m:t>5</m:t>
                  </m:r>
                  <m:ctrlPr>
                    <w:rPr>
                      <w:rFonts w:ascii="Cambria Math" w:hAnsi="Cambria Math"/>
                    </w:rPr>
                  </m:ctrlPr>
                </m:den>
              </m:f>
              <m:ctrlPr>
                <w:rPr>
                  <w:rFonts w:ascii="Cambria Math" w:hAnsi="Cambria Math"/>
                </w:rPr>
              </m:ctrlPr>
            </m:e>
          </m:rad>
        </m:oMath>
      </m:oMathPara>
    </w:p>
    <w:p w14:paraId="5CE67C86">
      <w:pPr>
        <w:pStyle w:val="17"/>
        <w:ind w:left="0" w:leftChars="0" w:firstLine="0" w:firstLineChars="0"/>
        <w:rPr>
          <w:rFonts w:hint="eastAsia"/>
          <w:lang w:eastAsia="zh-CN"/>
        </w:rPr>
      </w:pPr>
      <w:r>
        <w:rPr>
          <w:rFonts w:hint="eastAsia"/>
        </w:rPr>
        <w:t>上式中，</w:t>
      </w:r>
      <m:oMath>
        <m:r>
          <m:rPr>
            <m:sty m:val="p"/>
          </m:rPr>
          <w:rPr>
            <w:rFonts w:hint="eastAsia" w:ascii="Cambria Math" w:hAnsi="Cambria Math"/>
          </w:rPr>
          <m:t>H</m:t>
        </m:r>
      </m:oMath>
      <w:r>
        <w:rPr>
          <w:rFonts w:hint="eastAsia"/>
        </w:rPr>
        <w:t>为</w:t>
      </w:r>
      <w:r>
        <w:t>Heaviside</w:t>
      </w:r>
      <w:r>
        <w:rPr>
          <w:rFonts w:hint="eastAsia"/>
        </w:rPr>
        <w:t>函数，</w:t>
      </w:r>
      <m:oMath>
        <m:r>
          <m:rPr>
            <m:sty m:val="p"/>
          </m:rPr>
          <w:rPr>
            <w:rFonts w:ascii="Cambria Math" w:hAnsi="Cambria Math"/>
          </w:rPr>
          <m:t>T</m:t>
        </m:r>
      </m:oMath>
      <w:r>
        <w:rPr>
          <w:rFonts w:hint="eastAsia"/>
        </w:rPr>
        <w:t>为气温，</w:t>
      </w:r>
      <m:oMath>
        <m:sSub>
          <m:sSubPr>
            <m:ctrlPr>
              <w:rPr>
                <w:rFonts w:ascii="Cambria Math" w:hAnsi="Cambria Math"/>
              </w:rPr>
            </m:ctrlPr>
          </m:sSubPr>
          <m:e>
            <m:r>
              <m:rPr>
                <m:sty m:val="p"/>
              </m:rPr>
              <w:rPr>
                <w:rFonts w:hint="eastAsia" w:ascii="Cambria Math" w:hAnsi="Cambria Math"/>
              </w:rPr>
              <m:t>T</m:t>
            </m:r>
            <m:ctrlPr>
              <w:rPr>
                <w:rFonts w:hint="eastAsia" w:ascii="Cambria Math" w:hAnsi="Cambria Math"/>
              </w:rPr>
            </m:ctrlPr>
          </m:e>
          <m:sub>
            <m:r>
              <m:rPr>
                <m:sty m:val="p"/>
              </m:rPr>
              <w:rPr>
                <w:rFonts w:ascii="Cambria Math" w:hAnsi="Cambria Math"/>
              </w:rPr>
              <m:t>min</m:t>
            </m:r>
            <m:ctrlPr>
              <w:rPr>
                <w:rFonts w:ascii="Cambria Math" w:hAnsi="Cambria Math"/>
              </w:rPr>
            </m:ctrlPr>
          </m:sub>
        </m:sSub>
      </m:oMath>
      <w:r>
        <w:rPr>
          <w:rFonts w:hint="eastAsia"/>
        </w:rPr>
        <w:t>为萤火虫出现的最低温度</w:t>
      </w:r>
      <w:r>
        <w:rPr>
          <w:rFonts w:hint="eastAsia"/>
          <w:lang w:eastAsia="zh-CN"/>
        </w:rPr>
        <w:t>。</w:t>
      </w:r>
    </w:p>
    <w:p w14:paraId="3CA94B2B">
      <w:pPr>
        <w:pStyle w:val="1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eastAsia="宋体"/>
          <w:lang w:eastAsia="zh-CN"/>
        </w:rPr>
      </w:pPr>
      <w:r>
        <w:rPr>
          <w:rFonts w:hint="eastAsia"/>
          <w:lang w:val="en-US" w:eastAsia="zh-CN"/>
        </w:rPr>
        <w:t xml:space="preserve">5.2  </w:t>
      </w:r>
      <w:r>
        <w:rPr>
          <w:rFonts w:hint="eastAsia"/>
        </w:rPr>
        <w:t>气象因素</w:t>
      </w:r>
      <m:oMath>
        <m:r>
          <m:rPr>
            <m:sty m:val="p"/>
          </m:rPr>
          <w:rPr>
            <w:rFonts w:hint="eastAsia" w:ascii="Cambria Math" w:hAnsi="Cambria Math"/>
          </w:rPr>
          <m:t>W</m:t>
        </m:r>
      </m:oMath>
      <w:r>
        <w:rPr>
          <w:rFonts w:hint="eastAsia" w:ascii="Cambria Math" w:hAnsi="Cambria Math"/>
          <w:b w:val="0"/>
          <w:i w:val="0"/>
          <w:lang w:eastAsia="zh-CN"/>
        </w:rPr>
        <w:t>计算细则</w:t>
      </w:r>
    </w:p>
    <w:p w14:paraId="7D601691">
      <w:pPr>
        <w:pStyle w:val="17"/>
        <w:ind w:left="0" w:leftChars="0" w:firstLine="420" w:firstLineChars="200"/>
      </w:pPr>
      <w:r>
        <w:rPr>
          <w:rFonts w:hint="eastAsia"/>
        </w:rPr>
        <w:t>使用人体舒适度指数作为气象条件对游客外出观赏萤火虫活动的影响指标，该指数由以下公式确定：</w:t>
      </w:r>
    </w:p>
    <w:p w14:paraId="37CD667E">
      <w:pPr>
        <w:pStyle w:val="17"/>
        <w:ind w:left="0" w:leftChars="0" w:firstLine="0" w:firstLineChars="0"/>
      </w:pPr>
      <m:oMathPara>
        <m:oMath>
          <m:r>
            <m:rPr>
              <m:sty m:val="p"/>
            </m:rPr>
            <w:rPr>
              <w:rFonts w:ascii="Cambria Math" w:hAnsi="Cambria Math"/>
            </w:rPr>
            <m:t>S=0.6(</m:t>
          </m:r>
          <m:d>
            <m:dPr>
              <m:begChr m:val="|"/>
              <m:endChr m:val="|"/>
              <m:ctrlPr>
                <w:rPr>
                  <w:rFonts w:ascii="Cambria Math" w:hAnsi="Cambria Math"/>
                </w:rPr>
              </m:ctrlPr>
            </m:dPr>
            <m:e>
              <m:r>
                <m:rPr>
                  <m:sty m:val="p"/>
                </m:rPr>
                <w:rPr>
                  <w:rFonts w:ascii="Cambria Math" w:hAnsi="Cambria Math"/>
                </w:rPr>
                <m:t>T−24</m:t>
              </m:r>
              <m:ctrlPr>
                <w:rPr>
                  <w:rFonts w:ascii="Cambria Math" w:hAnsi="Cambria Math"/>
                </w:rPr>
              </m:ctrlPr>
            </m:e>
          </m:d>
          <m:r>
            <m:rPr>
              <m:sty m:val="p"/>
            </m:rPr>
            <w:rPr>
              <w:rFonts w:ascii="Cambria Math" w:hAnsi="Cambria Math"/>
            </w:rPr>
            <m:t>)+0.07(</m:t>
          </m:r>
          <m:d>
            <m:dPr>
              <m:begChr m:val="|"/>
              <m:endChr m:val="|"/>
              <m:ctrlPr>
                <w:rPr>
                  <w:rFonts w:ascii="Cambria Math" w:hAnsi="Cambria Math"/>
                </w:rPr>
              </m:ctrlPr>
            </m:dPr>
            <m:e>
              <m:r>
                <m:rPr>
                  <m:sty m:val="p"/>
                </m:rPr>
                <w:rPr>
                  <w:rFonts w:ascii="Cambria Math" w:hAnsi="Cambria Math"/>
                </w:rPr>
                <m:t>R−70</m:t>
              </m:r>
              <m:ctrlPr>
                <w:rPr>
                  <w:rFonts w:ascii="Cambria Math" w:hAnsi="Cambria Math"/>
                </w:rPr>
              </m:ctrlPr>
            </m:e>
          </m:d>
          <m:r>
            <m:rPr>
              <m:sty m:val="p"/>
            </m:rPr>
            <w:rPr>
              <w:rFonts w:ascii="Cambria Math" w:hAnsi="Cambria Math"/>
            </w:rPr>
            <m:t>)+0.5(</m:t>
          </m:r>
          <m:d>
            <m:dPr>
              <m:begChr m:val="|"/>
              <m:endChr m:val="|"/>
              <m:ctrlPr>
                <w:rPr>
                  <w:rFonts w:ascii="Cambria Math" w:hAnsi="Cambria Math"/>
                </w:rPr>
              </m:ctrlPr>
            </m:dPr>
            <m:e>
              <m:r>
                <m:rPr>
                  <m:sty m:val="p"/>
                </m:rPr>
                <w:rPr>
                  <w:rFonts w:ascii="Cambria Math" w:hAnsi="Cambria Math"/>
                </w:rPr>
                <m:t>V−2</m:t>
              </m:r>
              <m:ctrlPr>
                <w:rPr>
                  <w:rFonts w:ascii="Cambria Math" w:hAnsi="Cambria Math"/>
                </w:rPr>
              </m:ctrlPr>
            </m:e>
          </m:d>
          <m:r>
            <m:rPr>
              <m:sty m:val="p"/>
            </m:rPr>
            <w:rPr>
              <w:rFonts w:ascii="Cambria Math" w:hAnsi="Cambria Math"/>
            </w:rPr>
            <m:t>)</m:t>
          </m:r>
        </m:oMath>
      </m:oMathPara>
    </w:p>
    <w:p w14:paraId="4A85D5E2">
      <w:pPr>
        <w:pStyle w:val="17"/>
        <w:ind w:left="0" w:leftChars="0" w:firstLine="420" w:firstLineChars="200"/>
        <w:rPr>
          <w:rFonts w:hint="default"/>
          <w:lang w:val="en-US" w:eastAsia="zh-CN"/>
        </w:rPr>
      </w:pPr>
      <w:r>
        <w:rPr>
          <w:rFonts w:hint="eastAsia"/>
          <w:lang w:val="en-US" w:eastAsia="zh-CN"/>
        </w:rPr>
        <w:t>上式中</w:t>
      </w:r>
      <m:oMath>
        <m:r>
          <m:rPr>
            <m:sty m:val="p"/>
          </m:rPr>
          <w:rPr>
            <w:rFonts w:hint="eastAsia" w:ascii="Cambria Math" w:hAnsi="Cambria Math"/>
            <w:lang w:val="en-US" w:eastAsia="zh-CN"/>
          </w:rPr>
          <m:t>T</m:t>
        </m:r>
      </m:oMath>
      <w:r>
        <w:rPr>
          <w:rFonts w:hint="eastAsia"/>
          <w:lang w:val="en-US" w:eastAsia="zh-CN"/>
        </w:rPr>
        <w:t>为摄氏温度(℃)，</w:t>
      </w:r>
      <w:r>
        <w:rPr>
          <w:rFonts w:hint="eastAsia" w:ascii="Cambria Math" w:hAnsi="Cambria Math"/>
          <w:b w:val="0"/>
          <w:i w:val="0"/>
          <w:lang w:val="en-US" w:eastAsia="zh-CN"/>
        </w:rPr>
        <w:t>R</w:t>
      </w:r>
      <w:r>
        <w:rPr>
          <w:rFonts w:hint="eastAsia"/>
          <w:lang w:val="en-US" w:eastAsia="zh-CN"/>
        </w:rPr>
        <w:t>为相对湿度(%)，</w:t>
      </w:r>
      <m:oMath>
        <m:r>
          <m:rPr>
            <m:sty m:val="p"/>
          </m:rPr>
          <w:rPr>
            <w:rFonts w:hint="eastAsia" w:ascii="Cambria Math" w:hAnsi="Cambria Math"/>
            <w:lang w:val="en-US" w:eastAsia="zh-CN"/>
          </w:rPr>
          <m:t>V</m:t>
        </m:r>
      </m:oMath>
      <w:r>
        <w:rPr>
          <w:rFonts w:hint="eastAsia"/>
          <w:lang w:val="en-US" w:eastAsia="zh-CN"/>
        </w:rPr>
        <w:t>为风速(m/s)。按照气象预报的温度、湿度和风速计算出逐小时的人体舒适度指数</w:t>
      </w:r>
      <m:oMath>
        <m:r>
          <m:rPr>
            <m:sty m:val="p"/>
          </m:rPr>
          <w:rPr>
            <w:rFonts w:hint="eastAsia" w:ascii="Cambria Math" w:hAnsi="Cambria Math"/>
            <w:lang w:val="en-US" w:eastAsia="zh-CN"/>
          </w:rPr>
          <m:t>S</m:t>
        </m:r>
      </m:oMath>
      <w:r>
        <w:rPr>
          <w:rFonts w:hint="eastAsia"/>
          <w:lang w:val="en-US" w:eastAsia="zh-CN"/>
        </w:rPr>
        <w:t>。并将舒适度指数</w:t>
      </w:r>
      <w:r>
        <w:rPr>
          <w:rFonts w:hint="eastAsia" w:ascii="Cambria Math" w:hAnsi="Cambria Math"/>
          <w:b w:val="0"/>
          <w:i w:val="0"/>
          <w:lang w:val="en-US" w:eastAsia="zh-CN"/>
        </w:rPr>
        <w:t>S</w:t>
      </w:r>
      <w:r>
        <w:rPr>
          <w:rFonts w:hint="eastAsia"/>
          <w:lang w:val="en-US" w:eastAsia="zh-CN"/>
        </w:rPr>
        <w:t>拓展为5级，确定气象因素等级</w:t>
      </w:r>
      <m:oMath>
        <m:r>
          <m:rPr>
            <m:sty m:val="p"/>
          </m:rPr>
          <w:rPr>
            <w:rFonts w:hint="eastAsia" w:ascii="Cambria Math" w:hAnsi="Cambria Math"/>
            <w:lang w:val="en-US" w:eastAsia="zh-CN"/>
          </w:rPr>
          <m:t>W</m:t>
        </m:r>
      </m:oMath>
      <w:r>
        <w:rPr>
          <w:rFonts w:hint="eastAsia" w:ascii="Cambria Math" w:hAnsi="Cambria Math"/>
          <w:b w:val="0"/>
          <w:i w:val="0"/>
          <w:lang w:val="en-US" w:eastAsia="zh-CN"/>
        </w:rPr>
        <w:t>，具体分级见表2。</w:t>
      </w:r>
    </w:p>
    <w:p w14:paraId="01700C3B">
      <w:pPr>
        <w:pStyle w:val="17"/>
        <w:ind w:left="0" w:leftChars="0" w:firstLine="0" w:firstLineChars="0"/>
        <w:jc w:val="center"/>
      </w:pPr>
      <w:r>
        <w:rPr>
          <w:rFonts w:hint="eastAsia"/>
          <w:lang w:eastAsia="zh-CN"/>
        </w:rPr>
        <w:t>表</w:t>
      </w:r>
      <w:r>
        <w:rPr>
          <w:rFonts w:hint="eastAsia"/>
          <w:lang w:val="en-US" w:eastAsia="zh-CN"/>
        </w:rPr>
        <w:t xml:space="preserve">2 </w:t>
      </w:r>
      <w:r>
        <w:rPr>
          <w:rFonts w:hint="eastAsia"/>
        </w:rPr>
        <w:t>舒适度指数的分级及其在萤火虫观赏气象指数中的等级</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2309"/>
        <w:gridCol w:w="2308"/>
      </w:tblGrid>
      <w:tr w14:paraId="01D5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14:paraId="470245CF">
            <w:pPr>
              <w:pStyle w:val="17"/>
              <w:ind w:left="0" w:leftChars="0" w:firstLine="0" w:firstLineChars="0"/>
            </w:pPr>
            <w:r>
              <w:rPr>
                <w:rFonts w:hint="eastAsia"/>
              </w:rPr>
              <w:t>舒适度指数</w:t>
            </w:r>
            <m:oMath>
              <m:r>
                <m:rPr>
                  <m:sty m:val="p"/>
                </m:rPr>
                <w:rPr>
                  <w:rFonts w:ascii="Cambria Math" w:hAnsi="Cambria Math"/>
                </w:rPr>
                <m:t>S</m:t>
              </m:r>
            </m:oMath>
          </w:p>
        </w:tc>
        <w:tc>
          <w:tcPr>
            <w:tcW w:w="2309" w:type="dxa"/>
            <w:tcBorders>
              <w:top w:val="single" w:color="auto" w:sz="4" w:space="0"/>
              <w:left w:val="single" w:color="auto" w:sz="4" w:space="0"/>
              <w:bottom w:val="single" w:color="auto" w:sz="4" w:space="0"/>
              <w:right w:val="single" w:color="auto" w:sz="4" w:space="0"/>
            </w:tcBorders>
            <w:shd w:val="clear" w:color="auto" w:fill="auto"/>
            <w:vAlign w:val="center"/>
          </w:tcPr>
          <w:p w14:paraId="12526048">
            <w:pPr>
              <w:pStyle w:val="17"/>
              <w:ind w:left="0" w:leftChars="0" w:firstLine="0" w:firstLineChars="0"/>
            </w:pPr>
            <w:r>
              <w:rPr>
                <w:rFonts w:hint="eastAsia"/>
              </w:rPr>
              <w:t>感觉程度</w:t>
            </w:r>
          </w:p>
        </w:tc>
        <w:tc>
          <w:tcPr>
            <w:tcW w:w="2308" w:type="dxa"/>
            <w:tcBorders>
              <w:top w:val="single" w:color="auto" w:sz="4" w:space="0"/>
              <w:left w:val="single" w:color="auto" w:sz="4" w:space="0"/>
              <w:bottom w:val="single" w:color="auto" w:sz="4" w:space="0"/>
              <w:right w:val="single" w:color="auto" w:sz="4" w:space="0"/>
            </w:tcBorders>
            <w:shd w:val="clear" w:color="auto" w:fill="auto"/>
          </w:tcPr>
          <w:p w14:paraId="6107D7CB">
            <w:pPr>
              <w:pStyle w:val="17"/>
              <w:ind w:left="0" w:leftChars="0" w:firstLine="0" w:firstLineChars="0"/>
            </w:pPr>
            <w:r>
              <w:rPr>
                <w:rFonts w:hint="eastAsia"/>
              </w:rPr>
              <w:t>气象因素等级</w:t>
            </w:r>
            <m:oMath>
              <m:r>
                <m:rPr>
                  <m:sty m:val="p"/>
                </m:rPr>
                <w:rPr>
                  <w:rFonts w:ascii="Cambria Math" w:hAnsi="Cambria Math"/>
                </w:rPr>
                <m:t>W</m:t>
              </m:r>
            </m:oMath>
          </w:p>
        </w:tc>
      </w:tr>
      <w:tr w14:paraId="406E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30" w:type="dxa"/>
            <w:tcBorders>
              <w:top w:val="single" w:color="auto" w:sz="4" w:space="0"/>
              <w:left w:val="single" w:color="auto" w:sz="4" w:space="0"/>
              <w:bottom w:val="single" w:color="auto" w:sz="4" w:space="0"/>
              <w:right w:val="single" w:color="auto" w:sz="4" w:space="0"/>
            </w:tcBorders>
            <w:vAlign w:val="center"/>
          </w:tcPr>
          <w:p w14:paraId="319FE2C4">
            <w:pPr>
              <w:pStyle w:val="17"/>
              <w:ind w:left="0" w:leftChars="0" w:firstLine="0" w:firstLineChars="0"/>
            </w:pPr>
            <m:oMathPara>
              <m:oMath>
                <m:r>
                  <m:rPr>
                    <m:sty m:val="p"/>
                  </m:rPr>
                  <w:rPr>
                    <w:rFonts w:ascii="Cambria Math" w:hAnsi="Cambria Math"/>
                  </w:rPr>
                  <m:t>S</m:t>
                </m:r>
                <m:r>
                  <m:rPr>
                    <m:sty m:val="p"/>
                  </m:rPr>
                  <w:rPr>
                    <w:rFonts w:hint="eastAsia" w:ascii="Cambria Math" w:hAnsi="Cambria Math"/>
                  </w:rPr>
                  <m:t>≤</m:t>
                </m:r>
                <m:r>
                  <m:rPr>
                    <m:sty m:val="p"/>
                  </m:rPr>
                  <w:rPr>
                    <w:rFonts w:ascii="Cambria Math" w:hAnsi="Cambria Math"/>
                  </w:rPr>
                  <m:t>2.75</m:t>
                </m:r>
              </m:oMath>
            </m:oMathPara>
          </w:p>
        </w:tc>
        <w:tc>
          <w:tcPr>
            <w:tcW w:w="2309" w:type="dxa"/>
            <w:tcBorders>
              <w:top w:val="single" w:color="auto" w:sz="4" w:space="0"/>
              <w:left w:val="single" w:color="auto" w:sz="4" w:space="0"/>
              <w:bottom w:val="single" w:color="auto" w:sz="4" w:space="0"/>
              <w:right w:val="single" w:color="auto" w:sz="4" w:space="0"/>
            </w:tcBorders>
            <w:vAlign w:val="center"/>
          </w:tcPr>
          <w:p w14:paraId="209790E2">
            <w:pPr>
              <w:pStyle w:val="17"/>
              <w:ind w:left="0" w:leftChars="0" w:firstLine="0" w:firstLineChars="0"/>
            </w:pPr>
            <w:r>
              <w:rPr>
                <w:rFonts w:hint="eastAsia"/>
              </w:rPr>
              <w:t>非常舒适</w:t>
            </w:r>
          </w:p>
        </w:tc>
        <w:tc>
          <w:tcPr>
            <w:tcW w:w="2308" w:type="dxa"/>
            <w:tcBorders>
              <w:top w:val="single" w:color="auto" w:sz="4" w:space="0"/>
              <w:left w:val="single" w:color="auto" w:sz="4" w:space="0"/>
              <w:bottom w:val="single" w:color="auto" w:sz="4" w:space="0"/>
              <w:right w:val="single" w:color="auto" w:sz="4" w:space="0"/>
            </w:tcBorders>
            <w:vAlign w:val="center"/>
          </w:tcPr>
          <w:p w14:paraId="0EAB0D49">
            <w:pPr>
              <w:pStyle w:val="17"/>
              <w:ind w:left="0" w:leftChars="0" w:firstLine="0" w:firstLineChars="0"/>
            </w:pPr>
            <w:r>
              <w:rPr>
                <w:rFonts w:hint="eastAsia"/>
              </w:rPr>
              <w:t>5</w:t>
            </w:r>
          </w:p>
        </w:tc>
      </w:tr>
      <w:tr w14:paraId="62A3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30" w:type="dxa"/>
            <w:tcBorders>
              <w:top w:val="single" w:color="auto" w:sz="4" w:space="0"/>
              <w:left w:val="single" w:color="auto" w:sz="4" w:space="0"/>
              <w:bottom w:val="single" w:color="auto" w:sz="4" w:space="0"/>
              <w:right w:val="single" w:color="auto" w:sz="4" w:space="0"/>
            </w:tcBorders>
            <w:vAlign w:val="center"/>
          </w:tcPr>
          <w:p w14:paraId="385807A6">
            <w:pPr>
              <w:pStyle w:val="17"/>
              <w:ind w:left="0" w:leftChars="0" w:firstLine="0" w:firstLineChars="0"/>
            </w:pPr>
            <m:oMathPara>
              <m:oMath>
                <m:r>
                  <m:rPr>
                    <m:sty m:val="p"/>
                  </m:rPr>
                  <w:rPr>
                    <w:rFonts w:ascii="Cambria Math" w:hAnsi="Cambria Math"/>
                  </w:rPr>
                  <m:t>2.75&lt;S</m:t>
                </m:r>
                <m:r>
                  <m:rPr>
                    <m:sty m:val="p"/>
                  </m:rPr>
                  <w:rPr>
                    <w:rFonts w:hint="eastAsia" w:ascii="Cambria Math" w:hAnsi="Cambria Math"/>
                  </w:rPr>
                  <m:t>≤</m:t>
                </m:r>
                <m:r>
                  <m:rPr>
                    <m:sty m:val="p"/>
                  </m:rPr>
                  <w:rPr>
                    <w:rFonts w:ascii="Cambria Math" w:hAnsi="Cambria Math"/>
                  </w:rPr>
                  <m:t>4.45</m:t>
                </m:r>
              </m:oMath>
            </m:oMathPara>
          </w:p>
        </w:tc>
        <w:tc>
          <w:tcPr>
            <w:tcW w:w="2309" w:type="dxa"/>
            <w:tcBorders>
              <w:top w:val="single" w:color="auto" w:sz="4" w:space="0"/>
              <w:left w:val="single" w:color="auto" w:sz="4" w:space="0"/>
              <w:bottom w:val="single" w:color="auto" w:sz="4" w:space="0"/>
              <w:right w:val="single" w:color="auto" w:sz="4" w:space="0"/>
            </w:tcBorders>
            <w:vAlign w:val="center"/>
          </w:tcPr>
          <w:p w14:paraId="5C706E0A">
            <w:pPr>
              <w:pStyle w:val="17"/>
              <w:ind w:left="0" w:leftChars="0" w:firstLine="0" w:firstLineChars="0"/>
            </w:pPr>
            <w:r>
              <w:rPr>
                <w:rFonts w:hint="eastAsia"/>
              </w:rPr>
              <w:t>舒适</w:t>
            </w:r>
          </w:p>
        </w:tc>
        <w:tc>
          <w:tcPr>
            <w:tcW w:w="2308" w:type="dxa"/>
            <w:tcBorders>
              <w:top w:val="single" w:color="auto" w:sz="4" w:space="0"/>
              <w:left w:val="single" w:color="auto" w:sz="4" w:space="0"/>
              <w:bottom w:val="single" w:color="auto" w:sz="4" w:space="0"/>
              <w:right w:val="single" w:color="auto" w:sz="4" w:space="0"/>
            </w:tcBorders>
            <w:vAlign w:val="center"/>
          </w:tcPr>
          <w:p w14:paraId="63D9FCF0">
            <w:pPr>
              <w:pStyle w:val="17"/>
              <w:ind w:left="0" w:leftChars="0" w:firstLine="0" w:firstLineChars="0"/>
            </w:pPr>
            <w:r>
              <w:t>4</w:t>
            </w:r>
          </w:p>
        </w:tc>
      </w:tr>
      <w:tr w14:paraId="2D65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230" w:type="dxa"/>
            <w:tcBorders>
              <w:top w:val="single" w:color="auto" w:sz="4" w:space="0"/>
              <w:left w:val="single" w:color="auto" w:sz="4" w:space="0"/>
              <w:bottom w:val="single" w:color="auto" w:sz="4" w:space="0"/>
              <w:right w:val="single" w:color="auto" w:sz="4" w:space="0"/>
            </w:tcBorders>
            <w:vAlign w:val="center"/>
          </w:tcPr>
          <w:p w14:paraId="5E85B4B0">
            <w:pPr>
              <w:pStyle w:val="17"/>
              <w:ind w:left="0" w:leftChars="0" w:firstLine="0" w:firstLineChars="0"/>
            </w:pPr>
            <m:oMathPara>
              <m:oMath>
                <m:r>
                  <m:rPr>
                    <m:sty m:val="p"/>
                  </m:rPr>
                  <w:rPr>
                    <w:rFonts w:ascii="Cambria Math" w:hAnsi="Cambria Math"/>
                  </w:rPr>
                  <m:t>4.45&lt;S</m:t>
                </m:r>
                <m:r>
                  <m:rPr>
                    <m:sty m:val="p"/>
                  </m:rPr>
                  <w:rPr>
                    <w:rFonts w:hint="eastAsia" w:ascii="Cambria Math" w:hAnsi="Cambria Math"/>
                  </w:rPr>
                  <m:t>≤</m:t>
                </m:r>
                <m:r>
                  <m:rPr>
                    <m:sty m:val="p"/>
                  </m:rPr>
                  <w:rPr>
                    <w:rFonts w:ascii="Cambria Math" w:hAnsi="Cambria Math"/>
                  </w:rPr>
                  <m:t>6.65</m:t>
                </m:r>
              </m:oMath>
            </m:oMathPara>
          </w:p>
        </w:tc>
        <w:tc>
          <w:tcPr>
            <w:tcW w:w="2309" w:type="dxa"/>
            <w:tcBorders>
              <w:top w:val="single" w:color="auto" w:sz="4" w:space="0"/>
              <w:left w:val="single" w:color="auto" w:sz="4" w:space="0"/>
              <w:bottom w:val="single" w:color="auto" w:sz="4" w:space="0"/>
              <w:right w:val="single" w:color="auto" w:sz="4" w:space="0"/>
            </w:tcBorders>
            <w:vAlign w:val="center"/>
          </w:tcPr>
          <w:p w14:paraId="03D2D106">
            <w:pPr>
              <w:pStyle w:val="17"/>
              <w:ind w:left="0" w:leftChars="0" w:firstLine="0" w:firstLineChars="0"/>
            </w:pPr>
            <w:r>
              <w:rPr>
                <w:rFonts w:hint="eastAsia"/>
              </w:rPr>
              <w:t>较舒适</w:t>
            </w:r>
          </w:p>
        </w:tc>
        <w:tc>
          <w:tcPr>
            <w:tcW w:w="2308" w:type="dxa"/>
            <w:tcBorders>
              <w:top w:val="single" w:color="auto" w:sz="4" w:space="0"/>
              <w:left w:val="single" w:color="auto" w:sz="4" w:space="0"/>
              <w:bottom w:val="single" w:color="auto" w:sz="4" w:space="0"/>
              <w:right w:val="single" w:color="auto" w:sz="4" w:space="0"/>
            </w:tcBorders>
            <w:vAlign w:val="center"/>
          </w:tcPr>
          <w:p w14:paraId="09CD086F">
            <w:pPr>
              <w:pStyle w:val="17"/>
              <w:ind w:left="0" w:leftChars="0" w:firstLine="0" w:firstLineChars="0"/>
            </w:pPr>
            <w:r>
              <w:t>3</w:t>
            </w:r>
          </w:p>
        </w:tc>
      </w:tr>
      <w:tr w14:paraId="46C7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Borders>
              <w:top w:val="single" w:color="auto" w:sz="4" w:space="0"/>
              <w:left w:val="single" w:color="auto" w:sz="4" w:space="0"/>
              <w:bottom w:val="single" w:color="auto" w:sz="4" w:space="0"/>
              <w:right w:val="single" w:color="auto" w:sz="4" w:space="0"/>
            </w:tcBorders>
            <w:vAlign w:val="center"/>
          </w:tcPr>
          <w:p w14:paraId="5541A68C">
            <w:pPr>
              <w:pStyle w:val="17"/>
              <w:ind w:left="0" w:leftChars="0" w:firstLine="0" w:firstLineChars="0"/>
            </w:pPr>
            <m:oMathPara>
              <m:oMath>
                <m:r>
                  <m:rPr>
                    <m:sty m:val="p"/>
                  </m:rPr>
                  <w:rPr>
                    <w:rFonts w:ascii="Cambria Math" w:hAnsi="Cambria Math"/>
                  </w:rPr>
                  <m:t>6.65&lt;S</m:t>
                </m:r>
                <m:r>
                  <m:rPr>
                    <m:sty m:val="p"/>
                  </m:rPr>
                  <w:rPr>
                    <w:rFonts w:hint="eastAsia" w:ascii="Cambria Math" w:hAnsi="Cambria Math"/>
                  </w:rPr>
                  <m:t>≤</m:t>
                </m:r>
                <m:r>
                  <m:rPr>
                    <m:sty m:val="p"/>
                  </m:rPr>
                  <w:rPr>
                    <w:rFonts w:ascii="Cambria Math" w:hAnsi="Cambria Math"/>
                  </w:rPr>
                  <m:t>9.05</m:t>
                </m:r>
              </m:oMath>
            </m:oMathPara>
          </w:p>
        </w:tc>
        <w:tc>
          <w:tcPr>
            <w:tcW w:w="2309" w:type="dxa"/>
            <w:tcBorders>
              <w:top w:val="single" w:color="auto" w:sz="4" w:space="0"/>
              <w:left w:val="single" w:color="auto" w:sz="4" w:space="0"/>
              <w:bottom w:val="single" w:color="auto" w:sz="4" w:space="0"/>
              <w:right w:val="single" w:color="auto" w:sz="4" w:space="0"/>
            </w:tcBorders>
            <w:vAlign w:val="center"/>
          </w:tcPr>
          <w:p w14:paraId="3FB1BBD5">
            <w:pPr>
              <w:pStyle w:val="17"/>
              <w:ind w:left="0" w:leftChars="0" w:firstLine="0" w:firstLineChars="0"/>
            </w:pPr>
            <w:r>
              <w:rPr>
                <w:rFonts w:hint="eastAsia"/>
              </w:rPr>
              <w:t>一般</w:t>
            </w:r>
          </w:p>
        </w:tc>
        <w:tc>
          <w:tcPr>
            <w:tcW w:w="2308" w:type="dxa"/>
            <w:tcBorders>
              <w:top w:val="single" w:color="auto" w:sz="4" w:space="0"/>
              <w:left w:val="single" w:color="auto" w:sz="4" w:space="0"/>
              <w:bottom w:val="single" w:color="auto" w:sz="4" w:space="0"/>
              <w:right w:val="single" w:color="auto" w:sz="4" w:space="0"/>
            </w:tcBorders>
            <w:vAlign w:val="center"/>
          </w:tcPr>
          <w:p w14:paraId="18CEDE50">
            <w:pPr>
              <w:pStyle w:val="17"/>
              <w:ind w:left="0" w:leftChars="0" w:firstLine="0" w:firstLineChars="0"/>
            </w:pPr>
            <w:r>
              <w:t>2</w:t>
            </w:r>
          </w:p>
        </w:tc>
      </w:tr>
      <w:tr w14:paraId="712B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tcBorders>
              <w:top w:val="single" w:color="auto" w:sz="4" w:space="0"/>
              <w:left w:val="single" w:color="auto" w:sz="4" w:space="0"/>
              <w:bottom w:val="single" w:color="auto" w:sz="4" w:space="0"/>
              <w:right w:val="single" w:color="auto" w:sz="4" w:space="0"/>
            </w:tcBorders>
            <w:vAlign w:val="center"/>
          </w:tcPr>
          <w:p w14:paraId="483F29B3">
            <w:pPr>
              <w:pStyle w:val="17"/>
              <w:ind w:left="0" w:leftChars="0" w:firstLine="0" w:firstLineChars="0"/>
            </w:pPr>
            <m:oMathPara>
              <m:oMath>
                <m:r>
                  <m:rPr>
                    <m:sty m:val="p"/>
                  </m:rPr>
                  <w:rPr>
                    <w:rFonts w:ascii="Cambria Math" w:hAnsi="Cambria Math"/>
                  </w:rPr>
                  <m:t>9.05&lt;S</m:t>
                </m:r>
                <m:r>
                  <m:rPr>
                    <m:sty m:val="p"/>
                  </m:rPr>
                  <w:rPr>
                    <w:rFonts w:hint="eastAsia" w:ascii="Cambria Math" w:hAnsi="Cambria Math"/>
                  </w:rPr>
                  <m:t>≤</m:t>
                </m:r>
                <m:r>
                  <m:rPr>
                    <m:sty m:val="p"/>
                  </m:rPr>
                  <w:rPr>
                    <w:rFonts w:ascii="Cambria Math" w:hAnsi="Cambria Math"/>
                  </w:rPr>
                  <m:t>10.8</m:t>
                </m:r>
              </m:oMath>
            </m:oMathPara>
          </w:p>
        </w:tc>
        <w:tc>
          <w:tcPr>
            <w:tcW w:w="2309" w:type="dxa"/>
            <w:tcBorders>
              <w:top w:val="single" w:color="auto" w:sz="4" w:space="0"/>
              <w:left w:val="single" w:color="auto" w:sz="4" w:space="0"/>
              <w:bottom w:val="single" w:color="auto" w:sz="4" w:space="0"/>
              <w:right w:val="single" w:color="auto" w:sz="4" w:space="0"/>
            </w:tcBorders>
            <w:vAlign w:val="center"/>
          </w:tcPr>
          <w:p w14:paraId="15257249">
            <w:pPr>
              <w:pStyle w:val="17"/>
              <w:ind w:left="0" w:leftChars="0" w:firstLine="0" w:firstLineChars="0"/>
            </w:pPr>
            <w:r>
              <w:rPr>
                <w:rFonts w:hint="eastAsia"/>
              </w:rPr>
              <w:t>不舒适</w:t>
            </w:r>
          </w:p>
        </w:tc>
        <w:tc>
          <w:tcPr>
            <w:tcW w:w="2308" w:type="dxa"/>
            <w:tcBorders>
              <w:top w:val="single" w:color="auto" w:sz="4" w:space="0"/>
              <w:left w:val="single" w:color="auto" w:sz="4" w:space="0"/>
              <w:bottom w:val="single" w:color="auto" w:sz="4" w:space="0"/>
              <w:right w:val="single" w:color="auto" w:sz="4" w:space="0"/>
            </w:tcBorders>
            <w:vAlign w:val="center"/>
          </w:tcPr>
          <w:p w14:paraId="11BC48AA">
            <w:pPr>
              <w:pStyle w:val="17"/>
              <w:ind w:left="0" w:leftChars="0" w:firstLine="0" w:firstLineChars="0"/>
            </w:pPr>
            <w:r>
              <w:t>1</w:t>
            </w:r>
          </w:p>
        </w:tc>
      </w:tr>
      <w:tr w14:paraId="07B5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0" w:type="dxa"/>
            <w:tcBorders>
              <w:top w:val="single" w:color="auto" w:sz="4" w:space="0"/>
              <w:left w:val="single" w:color="auto" w:sz="4" w:space="0"/>
              <w:bottom w:val="single" w:color="auto" w:sz="4" w:space="0"/>
              <w:right w:val="single" w:color="auto" w:sz="4" w:space="0"/>
            </w:tcBorders>
            <w:vAlign w:val="center"/>
          </w:tcPr>
          <w:p w14:paraId="77621EEE">
            <w:pPr>
              <w:pStyle w:val="17"/>
              <w:ind w:left="0" w:leftChars="0" w:firstLine="0" w:firstLineChars="0"/>
            </w:pPr>
            <m:oMathPara>
              <m:oMath>
                <m:r>
                  <m:rPr>
                    <m:sty m:val="p"/>
                  </m:rPr>
                  <w:rPr>
                    <w:rFonts w:ascii="Cambria Math" w:hAnsi="Cambria Math"/>
                  </w:rPr>
                  <m:t>S&gt;10.8</m:t>
                </m:r>
              </m:oMath>
            </m:oMathPara>
          </w:p>
        </w:tc>
        <w:tc>
          <w:tcPr>
            <w:tcW w:w="2309" w:type="dxa"/>
            <w:tcBorders>
              <w:top w:val="single" w:color="auto" w:sz="4" w:space="0"/>
              <w:left w:val="single" w:color="auto" w:sz="4" w:space="0"/>
              <w:bottom w:val="single" w:color="auto" w:sz="4" w:space="0"/>
              <w:right w:val="single" w:color="auto" w:sz="4" w:space="0"/>
            </w:tcBorders>
            <w:vAlign w:val="center"/>
          </w:tcPr>
          <w:p w14:paraId="4AEB21E4">
            <w:pPr>
              <w:pStyle w:val="17"/>
              <w:ind w:left="0" w:leftChars="0" w:firstLine="0" w:firstLineChars="0"/>
            </w:pPr>
            <w:r>
              <w:rPr>
                <w:rFonts w:hint="eastAsia"/>
              </w:rPr>
              <w:t>极不舒适</w:t>
            </w:r>
          </w:p>
        </w:tc>
        <w:tc>
          <w:tcPr>
            <w:tcW w:w="2308" w:type="dxa"/>
            <w:tcBorders>
              <w:top w:val="single" w:color="auto" w:sz="4" w:space="0"/>
              <w:left w:val="single" w:color="auto" w:sz="4" w:space="0"/>
              <w:bottom w:val="single" w:color="auto" w:sz="4" w:space="0"/>
              <w:right w:val="single" w:color="auto" w:sz="4" w:space="0"/>
            </w:tcBorders>
            <w:vAlign w:val="center"/>
          </w:tcPr>
          <w:p w14:paraId="2F0CCE18">
            <w:pPr>
              <w:pStyle w:val="17"/>
              <w:ind w:left="0" w:leftChars="0" w:firstLine="0" w:firstLineChars="0"/>
            </w:pPr>
            <w:r>
              <w:t>0</w:t>
            </w:r>
          </w:p>
        </w:tc>
      </w:tr>
    </w:tbl>
    <w:p w14:paraId="6F5D04A3">
      <w:pPr>
        <w:pStyle w:val="1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eastAsia="宋体"/>
          <w:lang w:eastAsia="zh-CN"/>
        </w:rPr>
      </w:pPr>
      <w:r>
        <w:rPr>
          <w:rFonts w:hint="eastAsia"/>
          <w:lang w:val="en-US" w:eastAsia="zh-CN"/>
        </w:rPr>
        <w:t xml:space="preserve">5.3  </w:t>
      </w:r>
      <w:r>
        <w:rPr>
          <w:rFonts w:hint="eastAsia"/>
        </w:rPr>
        <w:t>环境光线因素</w:t>
      </w:r>
      <m:oMath>
        <m:r>
          <m:rPr>
            <m:sty m:val="p"/>
          </m:rPr>
          <w:rPr>
            <w:rFonts w:hint="eastAsia" w:ascii="Cambria Math" w:hAnsi="Cambria Math"/>
          </w:rPr>
          <m:t>L</m:t>
        </m:r>
      </m:oMath>
      <w:r>
        <w:rPr>
          <w:rFonts w:hint="eastAsia" w:ascii="Cambria Math" w:hAnsi="Cambria Math"/>
          <w:b w:val="0"/>
          <w:i w:val="0"/>
          <w:lang w:eastAsia="zh-CN"/>
        </w:rPr>
        <w:t>计算细则</w:t>
      </w:r>
    </w:p>
    <w:p w14:paraId="0B7D7A77">
      <w:pPr>
        <w:pStyle w:val="17"/>
        <w:ind w:left="0" w:leftChars="0" w:firstLine="420" w:firstLineChars="200"/>
      </w:pPr>
      <w:r>
        <w:rPr>
          <w:rFonts w:hint="eastAsia"/>
        </w:rPr>
        <w:t>环境光线因素</w:t>
      </w:r>
      <m:oMath>
        <m:r>
          <m:rPr>
            <m:sty m:val="p"/>
          </m:rPr>
          <w:rPr>
            <w:rFonts w:hint="eastAsia" w:ascii="Cambria Math" w:hAnsi="Cambria Math"/>
          </w:rPr>
          <m:t>L</m:t>
        </m:r>
      </m:oMath>
      <w:r>
        <w:rPr>
          <w:rFonts w:hint="eastAsia"/>
        </w:rPr>
        <w:t>采用月相和云量两个因素共同确定，具体公式如下：</w:t>
      </w:r>
    </w:p>
    <w:p w14:paraId="3502C95E">
      <w:pPr>
        <w:pStyle w:val="17"/>
        <w:ind w:left="0" w:leftChars="0" w:firstLine="0" w:firstLineChars="0"/>
      </w:pPr>
      <m:oMathPara>
        <m:oMath>
          <m:r>
            <m:rPr>
              <m:sty m:val="p"/>
            </m:rPr>
            <w:rPr>
              <w:rFonts w:hint="eastAsia" w:ascii="Cambria Math" w:hAnsi="Cambria Math"/>
            </w:rPr>
            <m:t>L</m:t>
          </m:r>
          <m:r>
            <m:rPr>
              <m:sty m:val="p"/>
            </m:rPr>
            <w:rPr>
              <w:rFonts w:ascii="Cambria Math" w:hAnsi="Cambria Math"/>
            </w:rPr>
            <m:t>=5</m:t>
          </m:r>
          <m:r>
            <m:rPr>
              <m:sty m:val="p"/>
            </m:rPr>
            <w:rPr>
              <w:rFonts w:hint="eastAsia" w:ascii="Cambria Math" w:hAnsi="Cambria Math"/>
            </w:rPr>
            <m:t>−</m:t>
          </m:r>
          <m:r>
            <m:rPr>
              <m:sty m:val="p"/>
            </m:rPr>
            <w:rPr>
              <w:rFonts w:ascii="Cambria Math" w:hAnsi="Cambria Math"/>
            </w:rPr>
            <m:t xml:space="preserve">PI </m:t>
          </m:r>
          <m:r>
            <m:rPr>
              <m:sty m:val="p"/>
            </m:rPr>
            <w:rPr>
              <w:rFonts w:hint="eastAsia" w:ascii="Cambria Math" w:hAnsi="Cambria Math"/>
            </w:rPr>
            <m:t>×</m:t>
          </m:r>
          <m:r>
            <m:rPr>
              <m:sty m:val="p"/>
            </m:rPr>
            <w:rPr>
              <w:rFonts w:ascii="Cambria Math" w:hAnsi="Cambria Math"/>
            </w:rPr>
            <m:t>CI</m:t>
          </m:r>
        </m:oMath>
      </m:oMathPara>
    </w:p>
    <w:p w14:paraId="19188D15">
      <w:pPr>
        <w:pStyle w:val="17"/>
        <w:ind w:left="0" w:leftChars="0" w:firstLine="420" w:firstLineChars="200"/>
      </w:pPr>
      <w:r>
        <w:rPr>
          <w:rFonts w:hint="eastAsia"/>
        </w:rPr>
        <w:t>上式中，</w:t>
      </w:r>
      <m:oMath>
        <m:r>
          <m:rPr>
            <m:sty m:val="p"/>
          </m:rPr>
          <w:rPr>
            <w:rFonts w:hint="eastAsia" w:ascii="Cambria Math" w:hAnsi="Cambria Math"/>
          </w:rPr>
          <m:t>PI</m:t>
        </m:r>
      </m:oMath>
      <w:r>
        <w:rPr>
          <w:rFonts w:hint="eastAsia"/>
        </w:rPr>
        <w:t>为月相指数，</w:t>
      </w:r>
      <m:oMath>
        <m:r>
          <m:rPr>
            <m:sty m:val="p"/>
          </m:rPr>
          <w:rPr>
            <w:rFonts w:hint="eastAsia" w:ascii="Cambria Math" w:hAnsi="Cambria Math"/>
          </w:rPr>
          <m:t>CI</m:t>
        </m:r>
      </m:oMath>
      <w:r>
        <w:rPr>
          <w:rFonts w:hint="eastAsia"/>
        </w:rPr>
        <w:t>为云量指数，其中月相指数</w:t>
      </w:r>
      <m:oMath>
        <m:r>
          <m:rPr>
            <m:sty m:val="p"/>
          </m:rPr>
          <w:rPr>
            <w:rFonts w:hint="eastAsia" w:ascii="Cambria Math" w:hAnsi="Cambria Math"/>
          </w:rPr>
          <m:t>PI</m:t>
        </m:r>
      </m:oMath>
      <w:r>
        <w:rPr>
          <w:rFonts w:hint="eastAsia"/>
        </w:rPr>
        <w:t>由下表确定：</w:t>
      </w:r>
    </w:p>
    <w:p w14:paraId="36419B9E">
      <w:pPr>
        <w:pStyle w:val="17"/>
        <w:ind w:left="0" w:leftChars="0" w:firstLine="0" w:firstLineChars="0"/>
      </w:pPr>
      <m:oMathPara>
        <m:oMath>
          <m:r>
            <m:rPr>
              <m:sty m:val="p"/>
            </m:rPr>
            <w:rPr>
              <w:rFonts w:ascii="Cambria Math" w:hAnsi="Cambria Math"/>
            </w:rPr>
            <m:t>PI</m:t>
          </m:r>
          <m:r>
            <m:rPr>
              <m:sty m:val="p"/>
            </m:rPr>
            <w:rPr>
              <w:rFonts w:hint="eastAsia" w:ascii="Cambria Math" w:hAnsi="Cambria Math"/>
            </w:rPr>
            <m:t>=</m:t>
          </m:r>
          <m:r>
            <m:rPr>
              <m:sty m:val="p"/>
            </m:rPr>
            <w:rPr>
              <w:rFonts w:ascii="Cambria Math" w:hAnsi="Cambria Math"/>
            </w:rPr>
            <m:t>5</m:t>
          </m:r>
          <m:r>
            <m:rPr>
              <m:sty m:val="p"/>
            </m:rPr>
            <w:rPr>
              <w:rFonts w:hint="eastAsia"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x−</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den>
              </m:f>
              <m:r>
                <m:rPr>
                  <m:sty m:val="p"/>
                </m:rPr>
                <w:rPr>
                  <w:rFonts w:hint="eastAsia" w:ascii="Cambria Math" w:hAnsi="Cambria Math"/>
                </w:rPr>
                <m:t>×</m:t>
              </m:r>
              <m:r>
                <m:rPr>
                  <m:sty m:val="p"/>
                </m:rPr>
                <w:rPr>
                  <w:rFonts w:ascii="Cambria Math" w:hAnsi="Cambria Math"/>
                </w:rPr>
                <m:t>10−5</m:t>
              </m:r>
              <m:ctrlPr>
                <w:rPr>
                  <w:rFonts w:ascii="Cambria Math" w:hAnsi="Cambria Math"/>
                </w:rPr>
              </m:ctrlPr>
            </m:e>
          </m:d>
        </m:oMath>
      </m:oMathPara>
    </w:p>
    <w:p w14:paraId="63B14D90">
      <w:pPr>
        <w:pStyle w:val="17"/>
        <w:ind w:left="0" w:leftChars="0" w:firstLine="420" w:firstLineChars="200"/>
        <w:rPr>
          <w:rFonts w:hint="default"/>
          <w:lang w:val="en-US"/>
        </w:rPr>
      </w:pPr>
      <w:r>
        <w:rPr>
          <w:rFonts w:hint="eastAsia"/>
        </w:rPr>
        <w:t>上式中，</w:t>
      </w:r>
      <m:oMath>
        <m:sSub>
          <m:sSubPr>
            <m:ctrlPr>
              <w:rPr>
                <w:rFonts w:ascii="Cambria Math" w:hAnsi="Cambria Math"/>
              </w:rPr>
            </m:ctrlPr>
          </m:sSubPr>
          <m:e>
            <m:r>
              <m:rPr>
                <m:sty m:val="p"/>
              </m:rPr>
              <w:rPr>
                <w:rFonts w:hint="eastAsia" w:ascii="Cambria Math" w:hAnsi="Cambria Math"/>
              </w:rPr>
              <m:t>N</m:t>
            </m:r>
            <m:ctrlPr>
              <w:rPr>
                <w:rFonts w:hint="eastAsia" w:ascii="Cambria Math" w:hAnsi="Cambria Math"/>
              </w:rPr>
            </m:ctrlPr>
          </m:e>
          <m:sub>
            <m:r>
              <m:rPr>
                <m:sty m:val="p"/>
              </m:rPr>
              <w:rPr>
                <w:rFonts w:ascii="Cambria Math" w:hAnsi="Cambria Math"/>
              </w:rPr>
              <m:t>0</m:t>
            </m:r>
            <m:ctrlPr>
              <w:rPr>
                <w:rFonts w:ascii="Cambria Math" w:hAnsi="Cambria Math"/>
              </w:rPr>
            </m:ctrlPr>
          </m:sub>
        </m:sSub>
      </m:oMath>
      <w:r>
        <w:rPr>
          <w:rFonts w:hint="eastAsia"/>
        </w:rPr>
        <w:t>和</w:t>
      </w:r>
      <m:oMath>
        <m:sSub>
          <m:sSubPr>
            <m:ctrlPr>
              <w:rPr>
                <w:rFonts w:ascii="Cambria Math" w:hAnsi="Cambria Math"/>
              </w:rPr>
            </m:ctrlPr>
          </m:sSubPr>
          <m:e>
            <m:r>
              <m:rPr>
                <m:sty m:val="p"/>
              </m:rPr>
              <w:rPr>
                <w:rFonts w:hint="eastAsia" w:ascii="Cambria Math" w:hAnsi="Cambria Math"/>
              </w:rPr>
              <m:t>N</m:t>
            </m:r>
            <m:ctrlPr>
              <w:rPr>
                <w:rFonts w:hint="eastAsia" w:ascii="Cambria Math" w:hAnsi="Cambria Math"/>
              </w:rPr>
            </m:ctrlPr>
          </m:e>
          <m:sub>
            <m:r>
              <m:rPr>
                <m:sty m:val="p"/>
              </m:rPr>
              <w:rPr>
                <w:rFonts w:ascii="Cambria Math" w:hAnsi="Cambria Math"/>
              </w:rPr>
              <m:t>1</m:t>
            </m:r>
            <m:ctrlPr>
              <w:rPr>
                <w:rFonts w:ascii="Cambria Math" w:hAnsi="Cambria Math"/>
              </w:rPr>
            </m:ctrlPr>
          </m:sub>
        </m:sSub>
      </m:oMath>
      <w:r>
        <w:rPr>
          <w:rFonts w:hint="eastAsia"/>
        </w:rPr>
        <w:t>分别为本轮新月和下一轮新月日期，由上式可以得到，在新月初始和下一轮新月开始时</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hint="eastAsia" w:ascii="Cambria Math" w:hAnsi="Cambria Math"/>
          </w:rPr>
          <m:t>或</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oMath>
      <w:r>
        <w:rPr>
          <w:rFonts w:hint="eastAsia"/>
        </w:rPr>
        <w:t>，月相指数</w:t>
      </w:r>
      <m:oMath>
        <m:r>
          <m:rPr>
            <m:sty m:val="p"/>
          </m:rPr>
          <w:rPr>
            <w:rFonts w:hint="eastAsia" w:ascii="Cambria Math" w:hAnsi="Cambria Math"/>
          </w:rPr>
          <m:t>P</m:t>
        </m:r>
        <m:r>
          <m:rPr>
            <m:sty m:val="p"/>
          </m:rPr>
          <w:rPr>
            <w:rFonts w:ascii="Cambria Math" w:hAnsi="Cambria Math"/>
          </w:rPr>
          <m:t>I=0</m:t>
        </m:r>
      </m:oMath>
      <w:r>
        <w:rPr>
          <w:rFonts w:hint="eastAsia"/>
        </w:rPr>
        <w:t>，代表月相将不对萤火虫活动产生负面影响，同时此时云量多寡也不会对最终的环境光线因素</w:t>
      </w:r>
      <m:oMath>
        <m:r>
          <m:rPr>
            <m:sty m:val="p"/>
          </m:rPr>
          <w:rPr>
            <w:rFonts w:hint="eastAsia" w:ascii="Cambria Math" w:hAnsi="Cambria Math"/>
          </w:rPr>
          <m:t>L</m:t>
        </m:r>
      </m:oMath>
      <w:r>
        <w:rPr>
          <w:rFonts w:hint="eastAsia"/>
        </w:rPr>
        <w:t>产生影响；而在满月时</w:t>
      </w:r>
      <m:oMath>
        <m:r>
          <m:rPr>
            <m:sty m:val="p"/>
          </m:rPr>
          <w:rPr>
            <w:rFonts w:ascii="Cambria Math" w:hAnsi="Cambria Math"/>
          </w:rPr>
          <m:t>x=</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num>
          <m:den>
            <m:r>
              <m:rPr>
                <m:sty m:val="p"/>
              </m:rPr>
              <w:rPr>
                <w:rFonts w:ascii="Cambria Math" w:hAnsi="Cambria Math"/>
              </w:rPr>
              <m:t>2</m:t>
            </m:r>
            <m:ctrlPr>
              <w:rPr>
                <w:rFonts w:ascii="Cambria Math" w:hAnsi="Cambria Math"/>
              </w:rPr>
            </m:ctrlPr>
          </m:den>
        </m:f>
      </m:oMath>
      <w:r>
        <w:rPr>
          <w:rFonts w:hint="eastAsia"/>
        </w:rPr>
        <w:t>，月相指数</w:t>
      </w:r>
      <m:oMath>
        <m:r>
          <m:rPr>
            <m:sty m:val="p"/>
          </m:rPr>
          <w:rPr>
            <w:rFonts w:hint="eastAsia" w:ascii="Cambria Math" w:hAnsi="Cambria Math"/>
          </w:rPr>
          <m:t>P</m:t>
        </m:r>
        <m:r>
          <m:rPr>
            <m:sty m:val="p"/>
          </m:rPr>
          <w:rPr>
            <w:rFonts w:ascii="Cambria Math" w:hAnsi="Cambria Math"/>
          </w:rPr>
          <m:t>I=5</m:t>
        </m:r>
      </m:oMath>
      <w:r>
        <w:rPr>
          <w:rFonts w:hint="eastAsia"/>
        </w:rPr>
        <w:t>，代表环境光线对萤火虫活动影响最为不利，环境光线因素</w:t>
      </w:r>
      <m:oMath>
        <m:r>
          <m:rPr>
            <m:sty m:val="p"/>
          </m:rPr>
          <w:rPr>
            <w:rFonts w:hint="eastAsia" w:ascii="Cambria Math" w:hAnsi="Cambria Math"/>
          </w:rPr>
          <m:t>L</m:t>
        </m:r>
      </m:oMath>
      <w:r>
        <w:rPr>
          <w:rFonts w:hint="eastAsia"/>
        </w:rPr>
        <w:t>为0，该项对萤火虫观赏无贡献。云量指数</w:t>
      </w:r>
      <m:oMath>
        <m:r>
          <m:rPr>
            <m:sty m:val="p"/>
          </m:rPr>
          <w:rPr>
            <w:rFonts w:hint="eastAsia" w:ascii="Cambria Math" w:hAnsi="Cambria Math"/>
          </w:rPr>
          <m:t>CI</m:t>
        </m:r>
      </m:oMath>
      <w:r>
        <w:rPr>
          <w:rFonts w:hint="eastAsia"/>
        </w:rPr>
        <w:t>由</w:t>
      </w:r>
      <w:r>
        <w:rPr>
          <w:rFonts w:hint="eastAsia"/>
          <w:lang w:eastAsia="zh-CN"/>
        </w:rPr>
        <w:t>表</w:t>
      </w:r>
      <w:r>
        <w:rPr>
          <w:rFonts w:hint="eastAsia"/>
          <w:lang w:val="en-US" w:eastAsia="zh-CN"/>
        </w:rPr>
        <w:t>3确定。</w:t>
      </w:r>
    </w:p>
    <w:p w14:paraId="566C6B70">
      <w:pPr>
        <w:pStyle w:val="17"/>
        <w:ind w:left="0" w:leftChars="0" w:firstLine="210" w:firstLineChars="100"/>
        <w:jc w:val="center"/>
      </w:pPr>
      <w:r>
        <w:rPr>
          <w:rFonts w:hint="eastAsia"/>
          <w:lang w:eastAsia="zh-CN"/>
        </w:rPr>
        <w:t>表</w:t>
      </w:r>
      <w:r>
        <w:rPr>
          <w:rFonts w:hint="eastAsia"/>
          <w:lang w:val="en-US" w:eastAsia="zh-CN"/>
        </w:rPr>
        <w:t xml:space="preserve">3 </w:t>
      </w:r>
      <w:r>
        <w:rPr>
          <w:rFonts w:hint="eastAsia"/>
        </w:rPr>
        <w:t>预报的云量成数与云量指数间的对应关系</w:t>
      </w:r>
    </w:p>
    <w:tbl>
      <w:tblPr>
        <w:tblStyle w:val="10"/>
        <w:tblW w:w="6098"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4"/>
        <w:gridCol w:w="1601"/>
        <w:gridCol w:w="2413"/>
      </w:tblGrid>
      <w:tr w14:paraId="14724DE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84" w:type="dxa"/>
            <w:tcBorders>
              <w:top w:val="single" w:color="auto" w:sz="4" w:space="0"/>
              <w:left w:val="single" w:color="auto" w:sz="4" w:space="0"/>
              <w:bottom w:val="single" w:color="auto" w:sz="4" w:space="0"/>
              <w:right w:val="single" w:color="auto" w:sz="4" w:space="0"/>
            </w:tcBorders>
            <w:shd w:val="clear" w:color="auto" w:fill="auto"/>
            <w:vAlign w:val="center"/>
          </w:tcPr>
          <w:p w14:paraId="45DB454C">
            <w:pPr>
              <w:pStyle w:val="17"/>
              <w:ind w:left="0" w:leftChars="0" w:firstLine="0" w:firstLineChars="0"/>
            </w:pPr>
            <w:r>
              <w:rPr>
                <w:rFonts w:hint="eastAsia"/>
              </w:rPr>
              <w:t>预报云量(成</w:t>
            </w:r>
            <w:r>
              <w:t>)</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14:paraId="762D8501">
            <w:pPr>
              <w:pStyle w:val="17"/>
              <w:ind w:left="0" w:leftChars="0" w:firstLine="0" w:firstLineChars="0"/>
            </w:pPr>
            <w:r>
              <w:rPr>
                <w:rFonts w:hint="eastAsia"/>
              </w:rPr>
              <w:t>云量等级</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14:paraId="26C516F0">
            <w:pPr>
              <w:pStyle w:val="17"/>
              <w:ind w:left="0" w:leftChars="0" w:firstLine="0" w:firstLineChars="0"/>
            </w:pPr>
            <w:r>
              <w:rPr>
                <w:rFonts w:hint="eastAsia"/>
              </w:rPr>
              <w:t>云量指数</w:t>
            </w:r>
            <m:oMath>
              <m:r>
                <m:rPr>
                  <m:sty m:val="p"/>
                </m:rPr>
                <w:rPr>
                  <w:rFonts w:ascii="Cambria Math" w:hAnsi="Cambria Math"/>
                </w:rPr>
                <m:t>CI</m:t>
              </m:r>
            </m:oMath>
          </w:p>
        </w:tc>
      </w:tr>
      <w:tr w14:paraId="7C72E6C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4" w:type="dxa"/>
            <w:tcBorders>
              <w:top w:val="single" w:color="auto" w:sz="4" w:space="0"/>
              <w:left w:val="single" w:color="auto" w:sz="4" w:space="0"/>
              <w:bottom w:val="single" w:color="auto" w:sz="4" w:space="0"/>
              <w:right w:val="single" w:color="auto" w:sz="4" w:space="0"/>
            </w:tcBorders>
            <w:shd w:val="clear" w:color="auto" w:fill="auto"/>
            <w:vAlign w:val="center"/>
          </w:tcPr>
          <w:p w14:paraId="4B2BDE98">
            <w:pPr>
              <w:pStyle w:val="17"/>
              <w:ind w:left="0" w:leftChars="0" w:firstLine="0" w:firstLineChars="0"/>
            </w:pPr>
            <m:oMathPara>
              <m:oMath>
                <m:r>
                  <m:rPr>
                    <m:sty m:val="p"/>
                  </m:rPr>
                  <w:rPr>
                    <w:rFonts w:ascii="Cambria Math" w:hAnsi="Cambria Math"/>
                  </w:rPr>
                  <m:t>0</m:t>
                </m:r>
                <m:r>
                  <m:rPr>
                    <m:sty m:val="p"/>
                  </m:rPr>
                  <w:rPr>
                    <w:rFonts w:hint="eastAsia" w:ascii="Cambria Math" w:hAnsi="Cambria Math"/>
                  </w:rPr>
                  <m:t>~</m:t>
                </m:r>
                <m:r>
                  <m:rPr>
                    <m:sty m:val="p"/>
                  </m:rPr>
                  <w:rPr>
                    <w:rFonts w:ascii="Cambria Math" w:hAnsi="Cambria Math"/>
                  </w:rPr>
                  <m:t>3</m:t>
                </m:r>
              </m:oMath>
            </m:oMathPara>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14:paraId="581683B6">
            <w:pPr>
              <w:pStyle w:val="17"/>
              <w:ind w:left="0" w:leftChars="0" w:firstLine="0" w:firstLineChars="0"/>
            </w:pPr>
            <w:r>
              <w:rPr>
                <w:rFonts w:hint="eastAsia"/>
              </w:rPr>
              <w:t>少云</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14:paraId="62042A27">
            <w:pPr>
              <w:pStyle w:val="17"/>
              <w:ind w:left="0" w:leftChars="0" w:firstLine="0" w:firstLineChars="0"/>
            </w:pPr>
            <m:oMathPara>
              <m:oMath>
                <m:r>
                  <m:rPr>
                    <m:sty m:val="p"/>
                  </m:rPr>
                  <w:rPr>
                    <w:rFonts w:hint="eastAsia" w:ascii="Cambria Math" w:hAnsi="Cambria Math"/>
                  </w:rPr>
                  <m:t>CI=</m:t>
                </m:r>
                <m:r>
                  <m:rPr>
                    <m:sty m:val="p"/>
                  </m:rPr>
                  <w:rPr>
                    <w:rFonts w:ascii="Cambria Math" w:hAnsi="Cambria Math"/>
                  </w:rPr>
                  <m:t>1</m:t>
                </m:r>
              </m:oMath>
            </m:oMathPara>
          </w:p>
        </w:tc>
      </w:tr>
      <w:tr w14:paraId="06CAE2B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4" w:type="dxa"/>
            <w:tcBorders>
              <w:top w:val="single" w:color="auto" w:sz="4" w:space="0"/>
              <w:left w:val="single" w:color="auto" w:sz="4" w:space="0"/>
              <w:bottom w:val="single" w:color="auto" w:sz="4" w:space="0"/>
              <w:right w:val="single" w:color="auto" w:sz="4" w:space="0"/>
            </w:tcBorders>
            <w:shd w:val="clear" w:color="auto" w:fill="auto"/>
            <w:vAlign w:val="center"/>
          </w:tcPr>
          <w:p w14:paraId="4C88C039">
            <w:pPr>
              <w:pStyle w:val="17"/>
              <w:ind w:left="0" w:leftChars="0" w:firstLine="0" w:firstLineChars="0"/>
            </w:pPr>
            <m:oMathPara>
              <m:oMath>
                <m:r>
                  <m:rPr>
                    <m:sty m:val="p"/>
                  </m:rPr>
                  <w:rPr>
                    <w:rFonts w:ascii="Cambria Math" w:hAnsi="Cambria Math"/>
                  </w:rPr>
                  <m:t>4</m:t>
                </m:r>
                <m:r>
                  <m:rPr>
                    <m:sty m:val="p"/>
                  </m:rPr>
                  <w:rPr>
                    <w:rFonts w:hint="eastAsia" w:ascii="Cambria Math" w:hAnsi="Cambria Math"/>
                  </w:rPr>
                  <m:t>~</m:t>
                </m:r>
                <m:r>
                  <m:rPr>
                    <m:sty m:val="p"/>
                  </m:rPr>
                  <w:rPr>
                    <w:rFonts w:ascii="Cambria Math" w:hAnsi="Cambria Math"/>
                  </w:rPr>
                  <m:t>7</m:t>
                </m:r>
              </m:oMath>
            </m:oMathPara>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14:paraId="5AD5C587">
            <w:pPr>
              <w:pStyle w:val="17"/>
              <w:ind w:left="0" w:leftChars="0" w:firstLine="0" w:firstLineChars="0"/>
            </w:pPr>
            <w:r>
              <w:rPr>
                <w:rFonts w:hint="eastAsia"/>
              </w:rPr>
              <w:t>多云</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14:paraId="315F59E3">
            <w:pPr>
              <w:pStyle w:val="17"/>
              <w:ind w:left="0" w:leftChars="0" w:firstLine="0" w:firstLineChars="0"/>
            </w:pPr>
            <m:oMathPara>
              <m:oMath>
                <m:r>
                  <m:rPr>
                    <m:sty m:val="p"/>
                  </m:rPr>
                  <w:rPr>
                    <w:rFonts w:ascii="Cambria Math" w:hAnsi="Cambria Math"/>
                  </w:rPr>
                  <m:t>CI</m:t>
                </m:r>
                <m:r>
                  <m:rPr>
                    <m:sty m:val="p"/>
                  </m:rPr>
                  <w:rPr>
                    <w:rFonts w:hint="eastAsia" w:ascii="Cambria Math" w:hAnsi="Cambria Math"/>
                  </w:rPr>
                  <m:t>=</m:t>
                </m:r>
                <m:r>
                  <m:rPr>
                    <m:sty m:val="p"/>
                  </m:rPr>
                  <w:rPr>
                    <w:rFonts w:ascii="Cambria Math" w:hAnsi="Cambria Math"/>
                  </w:rPr>
                  <m:t>0.5</m:t>
                </m:r>
              </m:oMath>
            </m:oMathPara>
          </w:p>
        </w:tc>
      </w:tr>
      <w:tr w14:paraId="495E240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84" w:type="dxa"/>
            <w:tcBorders>
              <w:top w:val="single" w:color="auto" w:sz="4" w:space="0"/>
              <w:left w:val="single" w:color="auto" w:sz="4" w:space="0"/>
              <w:bottom w:val="single" w:color="auto" w:sz="4" w:space="0"/>
              <w:right w:val="single" w:color="auto" w:sz="4" w:space="0"/>
            </w:tcBorders>
            <w:shd w:val="clear" w:color="auto" w:fill="auto"/>
            <w:vAlign w:val="center"/>
          </w:tcPr>
          <w:p w14:paraId="121B460D">
            <w:pPr>
              <w:pStyle w:val="17"/>
              <w:ind w:left="0" w:leftChars="0" w:firstLine="0" w:firstLineChars="0"/>
            </w:pPr>
            <m:oMathPara>
              <m:oMath>
                <m:r>
                  <m:rPr>
                    <m:sty m:val="p"/>
                  </m:rPr>
                  <w:rPr>
                    <w:rFonts w:ascii="Cambria Math" w:hAnsi="Cambria Math"/>
                  </w:rPr>
                  <m:t>7</m:t>
                </m:r>
                <m:r>
                  <m:rPr>
                    <m:sty m:val="p"/>
                  </m:rPr>
                  <w:rPr>
                    <w:rFonts w:hint="eastAsia" w:ascii="Cambria Math" w:hAnsi="Cambria Math"/>
                  </w:rPr>
                  <m:t>~</m:t>
                </m:r>
                <m:r>
                  <m:rPr>
                    <m:sty m:val="p"/>
                  </m:rPr>
                  <w:rPr>
                    <w:rFonts w:ascii="Cambria Math" w:hAnsi="Cambria Math"/>
                  </w:rPr>
                  <m:t>10</m:t>
                </m:r>
              </m:oMath>
            </m:oMathPara>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14:paraId="1A4CE33A">
            <w:pPr>
              <w:pStyle w:val="17"/>
              <w:ind w:left="0" w:leftChars="0" w:firstLine="0" w:firstLineChars="0"/>
            </w:pPr>
            <w:r>
              <w:rPr>
                <w:rFonts w:hint="eastAsia"/>
              </w:rPr>
              <w:t>阴天</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14:paraId="22DF5392">
            <w:pPr>
              <w:pStyle w:val="17"/>
              <w:ind w:left="0" w:leftChars="0" w:firstLine="0" w:firstLineChars="0"/>
            </w:pPr>
            <m:oMathPara>
              <m:oMath>
                <m:r>
                  <m:rPr>
                    <m:sty m:val="p"/>
                  </m:rPr>
                  <w:rPr>
                    <w:rFonts w:ascii="Cambria Math" w:hAnsi="Cambria Math"/>
                  </w:rPr>
                  <m:t>CI</m:t>
                </m:r>
                <m:r>
                  <m:rPr>
                    <m:sty m:val="p"/>
                  </m:rPr>
                  <w:rPr>
                    <w:rFonts w:hint="eastAsia" w:ascii="Cambria Math" w:hAnsi="Cambria Math"/>
                  </w:rPr>
                  <m:t>=</m:t>
                </m:r>
                <m:r>
                  <m:rPr>
                    <m:sty m:val="p"/>
                  </m:rPr>
                  <w:rPr>
                    <w:rFonts w:ascii="Cambria Math" w:hAnsi="Cambria Math"/>
                  </w:rPr>
                  <m:t>0</m:t>
                </m:r>
              </m:oMath>
            </m:oMathPara>
          </w:p>
        </w:tc>
      </w:tr>
    </w:tbl>
    <w:p w14:paraId="31291305">
      <w:pPr>
        <w:pStyle w:val="17"/>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eastAsia="宋体"/>
          <w:lang w:eastAsia="zh-CN"/>
        </w:rPr>
      </w:pPr>
      <w:r>
        <w:rPr>
          <w:rFonts w:hint="eastAsia"/>
          <w:lang w:val="en-US" w:eastAsia="zh-CN"/>
        </w:rPr>
        <w:t>5</w:t>
      </w:r>
      <w:r>
        <w:rPr>
          <w:rFonts w:hint="eastAsia"/>
          <w:lang w:eastAsia="zh-CN"/>
        </w:rPr>
        <w:t>.</w:t>
      </w:r>
      <w:r>
        <w:rPr>
          <w:rFonts w:hint="eastAsia"/>
          <w:lang w:val="en-US" w:eastAsia="zh-CN"/>
        </w:rPr>
        <w:t>4</w:t>
      </w:r>
      <w:r>
        <w:rPr>
          <w:rFonts w:hint="eastAsia"/>
        </w:rPr>
        <w:t>降水订正系数</w:t>
      </w:r>
      <m:oMath>
        <m:r>
          <m:rPr>
            <m:sty m:val="p"/>
          </m:rPr>
          <w:rPr>
            <w:rFonts w:hint="eastAsia" w:ascii="Cambria Math" w:hAnsi="Cambria Math"/>
          </w:rPr>
          <m:t>R</m:t>
        </m:r>
      </m:oMath>
      <w:r>
        <w:rPr>
          <w:rFonts w:hint="eastAsia" w:ascii="Cambria Math" w:hAnsi="Cambria Math"/>
          <w:b w:val="0"/>
          <w:i w:val="0"/>
          <w:lang w:eastAsia="zh-CN"/>
        </w:rPr>
        <w:t>计算细则</w:t>
      </w:r>
    </w:p>
    <w:p w14:paraId="5109CD9D">
      <w:pPr>
        <w:pStyle w:val="17"/>
        <w:ind w:left="0" w:leftChars="0" w:firstLine="420" w:firstLineChars="200"/>
        <w:rPr>
          <w:rFonts w:hint="default" w:eastAsia="宋体"/>
          <w:lang w:val="en-US" w:eastAsia="zh-CN"/>
        </w:rPr>
      </w:pPr>
      <w:r>
        <w:rPr>
          <w:rFonts w:hint="eastAsia"/>
          <w:lang w:eastAsia="zh-CN"/>
        </w:rPr>
        <w:t>降水会对公众开展萤火虫活动造成不利影响</w:t>
      </w:r>
      <w:r>
        <w:rPr>
          <w:rFonts w:hint="eastAsia"/>
        </w:rPr>
        <w:t>，</w:t>
      </w:r>
      <w:r>
        <w:rPr>
          <w:rFonts w:hint="eastAsia"/>
          <w:lang w:eastAsia="zh-CN"/>
        </w:rPr>
        <w:t>计算</w:t>
      </w:r>
      <w:r>
        <w:rPr>
          <w:rFonts w:hint="eastAsia"/>
        </w:rPr>
        <w:t>萤火虫观赏指数</w:t>
      </w:r>
      <w:r>
        <w:rPr>
          <w:rFonts w:hint="eastAsia"/>
          <w:lang w:eastAsia="zh-CN"/>
        </w:rPr>
        <w:t>时</w:t>
      </w:r>
      <w:r>
        <w:rPr>
          <w:rFonts w:hint="eastAsia"/>
        </w:rPr>
        <w:t>采集当前时次降水预报和</w:t>
      </w:r>
      <w:r>
        <w:t>前后1小时降水</w:t>
      </w:r>
      <w:r>
        <w:rPr>
          <w:rFonts w:hint="eastAsia"/>
        </w:rPr>
        <w:t>，共3小时的小时降水预报数据开展订正。具体订正规则</w:t>
      </w:r>
      <w:r>
        <w:rPr>
          <w:rFonts w:hint="eastAsia"/>
          <w:lang w:eastAsia="zh-CN"/>
        </w:rPr>
        <w:t>见表</w:t>
      </w:r>
      <w:r>
        <w:rPr>
          <w:rFonts w:hint="eastAsia"/>
          <w:lang w:val="en-US" w:eastAsia="zh-CN"/>
        </w:rPr>
        <w:t>4。</w:t>
      </w:r>
    </w:p>
    <w:p w14:paraId="3EC3C594">
      <w:pPr>
        <w:pStyle w:val="17"/>
        <w:ind w:left="0" w:leftChars="0" w:firstLine="0" w:firstLineChars="0"/>
        <w:jc w:val="center"/>
      </w:pPr>
      <w:r>
        <w:rPr>
          <w:rFonts w:hint="eastAsia"/>
          <w:lang w:eastAsia="zh-CN"/>
        </w:rPr>
        <w:t>表</w:t>
      </w:r>
      <w:r>
        <w:rPr>
          <w:rFonts w:hint="eastAsia"/>
          <w:lang w:val="en-US" w:eastAsia="zh-CN"/>
        </w:rPr>
        <w:t xml:space="preserve">4 </w:t>
      </w:r>
      <w:r>
        <w:rPr>
          <w:rFonts w:hint="eastAsia"/>
        </w:rPr>
        <w:t>降水订正系数中小时降水和总降水的划分标准</w:t>
      </w:r>
    </w:p>
    <w:tbl>
      <w:tblPr>
        <w:tblStyle w:val="10"/>
        <w:tblW w:w="7930"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2366"/>
        <w:gridCol w:w="2346"/>
        <w:gridCol w:w="1697"/>
      </w:tblGrid>
      <w:tr w14:paraId="75A6063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6E291798">
            <w:pPr>
              <w:pStyle w:val="17"/>
              <w:ind w:left="0" w:leftChars="0" w:firstLine="0" w:firstLineChars="0"/>
            </w:pPr>
            <w:r>
              <w:rPr>
                <w:rFonts w:hint="eastAsia"/>
              </w:rPr>
              <w:t>降水等级</w:t>
            </w:r>
          </w:p>
        </w:tc>
        <w:tc>
          <w:tcPr>
            <w:tcW w:w="2366" w:type="dxa"/>
            <w:tcBorders>
              <w:top w:val="single" w:color="auto" w:sz="4" w:space="0"/>
              <w:left w:val="single" w:color="auto" w:sz="4" w:space="0"/>
              <w:bottom w:val="single" w:color="auto" w:sz="4" w:space="0"/>
              <w:right w:val="single" w:color="auto" w:sz="4" w:space="0"/>
            </w:tcBorders>
            <w:shd w:val="clear" w:color="auto" w:fill="auto"/>
            <w:vAlign w:val="center"/>
          </w:tcPr>
          <w:p w14:paraId="0BD661A1">
            <w:pPr>
              <w:pStyle w:val="17"/>
              <w:ind w:left="0" w:leftChars="0" w:firstLine="0" w:firstLineChars="0"/>
            </w:pPr>
            <w:r>
              <w:rPr>
                <w:rFonts w:hint="eastAsia"/>
              </w:rPr>
              <w:t>最大小时降水</w:t>
            </w:r>
            <m:oMath>
              <m:sSub>
                <m:sSubPr>
                  <m:ctrlPr>
                    <w:rPr>
                      <w:rFonts w:ascii="Cambria Math" w:hAnsi="Cambria Math"/>
                    </w:rPr>
                  </m:ctrlPr>
                </m:sSubPr>
                <m:e>
                  <m:r>
                    <m:rPr>
                      <m:sty m:val="p"/>
                    </m:rPr>
                    <w:rPr>
                      <w:rFonts w:hint="eastAsia"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(mm)</m:t>
              </m:r>
            </m:oMath>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660670AA">
            <w:pPr>
              <w:pStyle w:val="17"/>
              <w:ind w:left="0" w:leftChars="0" w:firstLine="0" w:firstLineChars="0"/>
            </w:pPr>
            <w:r>
              <w:rPr>
                <w:rFonts w:hint="eastAsia"/>
              </w:rPr>
              <w:t>3小时总降水</w:t>
            </w:r>
            <m:oMath>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(mm)</m:t>
              </m:r>
            </m:oMath>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14:paraId="26ABF5C2">
            <w:pPr>
              <w:pStyle w:val="17"/>
              <w:ind w:left="0" w:leftChars="0" w:firstLine="0" w:firstLineChars="0"/>
            </w:pPr>
            <w:r>
              <w:rPr>
                <w:rFonts w:hint="eastAsia"/>
              </w:rPr>
              <w:t>降水订正系数</w:t>
            </w:r>
            <m:oMath>
              <m:r>
                <m:rPr>
                  <m:sty m:val="p"/>
                </m:rPr>
                <w:rPr>
                  <w:rFonts w:hint="eastAsia" w:ascii="Cambria Math" w:hAnsi="Cambria Math"/>
                </w:rPr>
                <m:t>R</m:t>
              </m:r>
            </m:oMath>
          </w:p>
        </w:tc>
      </w:tr>
      <w:tr w14:paraId="1A3B641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2DE5397B">
            <w:pPr>
              <w:pStyle w:val="17"/>
              <w:ind w:left="0" w:leftChars="0" w:firstLine="0" w:firstLineChars="0"/>
            </w:pPr>
            <w:r>
              <w:rPr>
                <w:rFonts w:hint="eastAsia"/>
              </w:rPr>
              <w:t>中等以上</w:t>
            </w:r>
          </w:p>
        </w:tc>
        <w:tc>
          <w:tcPr>
            <w:tcW w:w="2366" w:type="dxa"/>
            <w:tcBorders>
              <w:top w:val="single" w:color="auto" w:sz="4" w:space="0"/>
              <w:left w:val="single" w:color="auto" w:sz="4" w:space="0"/>
              <w:bottom w:val="single" w:color="auto" w:sz="4" w:space="0"/>
              <w:right w:val="single" w:color="auto" w:sz="4" w:space="0"/>
            </w:tcBorders>
            <w:vAlign w:val="center"/>
          </w:tcPr>
          <w:p w14:paraId="1D4D23E0">
            <w:pPr>
              <w:pStyle w:val="17"/>
              <w:ind w:left="0" w:leftChars="0" w:firstLine="0" w:firstLineChars="0"/>
            </w:pPr>
            <m:oMathPara>
              <m:oMath>
                <m:sSub>
                  <m:sSubPr>
                    <m:ctrlPr>
                      <w:rPr>
                        <w:rFonts w:ascii="Cambria Math" w:hAnsi="Cambria Math"/>
                      </w:rPr>
                    </m:ctrlPr>
                  </m:sSubPr>
                  <m:e>
                    <m:r>
                      <m:rPr>
                        <m:sty m:val="p"/>
                      </m:rPr>
                      <w:rPr>
                        <w:rFonts w:hint="eastAsia"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&gt;3</m:t>
                </m:r>
              </m:oMath>
            </m:oMathPara>
          </w:p>
        </w:tc>
        <w:tc>
          <w:tcPr>
            <w:tcW w:w="2346" w:type="dxa"/>
            <w:tcBorders>
              <w:top w:val="single" w:color="auto" w:sz="4" w:space="0"/>
              <w:left w:val="single" w:color="auto" w:sz="4" w:space="0"/>
              <w:bottom w:val="single" w:color="auto" w:sz="4" w:space="0"/>
              <w:right w:val="single" w:color="auto" w:sz="4" w:space="0"/>
            </w:tcBorders>
            <w:vAlign w:val="center"/>
          </w:tcPr>
          <w:p w14:paraId="68369266">
            <w:pPr>
              <w:pStyle w:val="17"/>
              <w:ind w:left="0" w:leftChars="0" w:firstLine="0" w:firstLineChars="0"/>
            </w:pPr>
            <m:oMathPara>
              <m:oMath>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&gt;10</m:t>
                </m:r>
              </m:oMath>
            </m:oMathPara>
          </w:p>
        </w:tc>
        <w:tc>
          <w:tcPr>
            <w:tcW w:w="1697" w:type="dxa"/>
            <w:tcBorders>
              <w:top w:val="single" w:color="auto" w:sz="4" w:space="0"/>
              <w:left w:val="single" w:color="auto" w:sz="4" w:space="0"/>
              <w:bottom w:val="single" w:color="auto" w:sz="4" w:space="0"/>
              <w:right w:val="single" w:color="auto" w:sz="4" w:space="0"/>
            </w:tcBorders>
            <w:vAlign w:val="center"/>
          </w:tcPr>
          <w:p w14:paraId="5AB9010C">
            <w:pPr>
              <w:pStyle w:val="17"/>
              <w:ind w:left="0" w:leftChars="0" w:firstLine="0" w:firstLineChars="0"/>
            </w:pPr>
            <m:oMathPara>
              <m:oMath>
                <m:r>
                  <m:rPr>
                    <m:sty m:val="p"/>
                  </m:rPr>
                  <w:rPr>
                    <w:rFonts w:hint="eastAsia" w:ascii="Cambria Math" w:hAnsi="Cambria Math"/>
                  </w:rPr>
                  <m:t>R=</m:t>
                </m:r>
                <m:r>
                  <m:rPr>
                    <m:sty m:val="p"/>
                  </m:rPr>
                  <w:rPr>
                    <w:rFonts w:ascii="Cambria Math" w:hAnsi="Cambria Math"/>
                  </w:rPr>
                  <m:t>0</m:t>
                </m:r>
              </m:oMath>
            </m:oMathPara>
          </w:p>
        </w:tc>
      </w:tr>
      <w:tr w14:paraId="2FB814C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111AB14A">
            <w:pPr>
              <w:pStyle w:val="17"/>
              <w:ind w:left="0" w:leftChars="0" w:firstLine="0" w:firstLineChars="0"/>
            </w:pPr>
            <w:r>
              <w:rPr>
                <w:rFonts w:hint="eastAsia"/>
              </w:rPr>
              <w:t>弱降水</w:t>
            </w:r>
          </w:p>
        </w:tc>
        <w:tc>
          <w:tcPr>
            <w:tcW w:w="2366" w:type="dxa"/>
            <w:tcBorders>
              <w:top w:val="single" w:color="auto" w:sz="4" w:space="0"/>
              <w:left w:val="single" w:color="auto" w:sz="4" w:space="0"/>
              <w:bottom w:val="single" w:color="auto" w:sz="4" w:space="0"/>
              <w:right w:val="single" w:color="auto" w:sz="4" w:space="0"/>
            </w:tcBorders>
            <w:vAlign w:val="center"/>
          </w:tcPr>
          <w:p w14:paraId="4680C11B">
            <w:pPr>
              <w:pStyle w:val="17"/>
              <w:ind w:left="0" w:leftChars="0" w:firstLine="0" w:firstLineChars="0"/>
            </w:pPr>
            <m:oMathPara>
              <m:oMath>
                <m:r>
                  <m:rPr>
                    <m:sty m:val="p"/>
                  </m:rPr>
                  <w:rPr>
                    <w:rFonts w:ascii="Cambria Math" w:hAnsi="Cambria Math"/>
                  </w:rPr>
                  <m:t>3</m:t>
                </m:r>
                <m:r>
                  <m:rPr>
                    <m:sty m:val="p"/>
                  </m:rPr>
                  <w:rPr>
                    <w:rFonts w:hint="eastAsia" w:ascii="Cambria Math" w:hAnsi="Cambria Math"/>
                  </w:rPr>
                  <m:t>≥</m:t>
                </m:r>
                <m:sSub>
                  <m:sSubPr>
                    <m:ctrlPr>
                      <w:rPr>
                        <w:rFonts w:ascii="Cambria Math" w:hAnsi="Cambria Math"/>
                      </w:rPr>
                    </m:ctrlPr>
                  </m:sSubPr>
                  <m:e>
                    <m:r>
                      <m:rPr>
                        <m:sty m:val="p"/>
                      </m:rPr>
                      <w:rPr>
                        <w:rFonts w:hint="eastAsia"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&gt;1.5</m:t>
                </m:r>
              </m:oMath>
            </m:oMathPara>
          </w:p>
        </w:tc>
        <w:tc>
          <w:tcPr>
            <w:tcW w:w="2346" w:type="dxa"/>
            <w:tcBorders>
              <w:top w:val="single" w:color="auto" w:sz="4" w:space="0"/>
              <w:left w:val="single" w:color="auto" w:sz="4" w:space="0"/>
              <w:bottom w:val="single" w:color="auto" w:sz="4" w:space="0"/>
              <w:right w:val="single" w:color="auto" w:sz="4" w:space="0"/>
            </w:tcBorders>
            <w:vAlign w:val="center"/>
          </w:tcPr>
          <w:p w14:paraId="7A274C22">
            <w:pPr>
              <w:pStyle w:val="17"/>
              <w:ind w:left="0" w:leftChars="0" w:firstLine="0" w:firstLineChars="0"/>
            </w:pPr>
            <m:oMathPara>
              <m:oMath>
                <m:r>
                  <m:rPr>
                    <m:sty m:val="p"/>
                  </m:rPr>
                  <w:rPr>
                    <w:rFonts w:ascii="Cambria Math" w:hAnsi="Cambria Math"/>
                  </w:rPr>
                  <m:t>10</m:t>
                </m:r>
                <m:r>
                  <m:rPr>
                    <m:sty m:val="p"/>
                  </m:rPr>
                  <w:rPr>
                    <w:rFonts w:hint="eastAsia" w:ascii="Cambria Math" w:hAnsi="Cambria Math"/>
                  </w:rPr>
                  <m:t>≥</m:t>
                </m:r>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&gt;3</m:t>
                </m:r>
              </m:oMath>
            </m:oMathPara>
          </w:p>
        </w:tc>
        <w:tc>
          <w:tcPr>
            <w:tcW w:w="1697" w:type="dxa"/>
            <w:tcBorders>
              <w:top w:val="single" w:color="auto" w:sz="4" w:space="0"/>
              <w:left w:val="single" w:color="auto" w:sz="4" w:space="0"/>
              <w:bottom w:val="single" w:color="auto" w:sz="4" w:space="0"/>
              <w:right w:val="single" w:color="auto" w:sz="4" w:space="0"/>
            </w:tcBorders>
            <w:vAlign w:val="center"/>
          </w:tcPr>
          <w:p w14:paraId="08DBA998">
            <w:pPr>
              <w:pStyle w:val="17"/>
              <w:ind w:left="0" w:leftChars="0" w:firstLine="0" w:firstLineChars="0"/>
            </w:pPr>
            <m:oMathPara>
              <m:oMath>
                <m:r>
                  <m:rPr>
                    <m:sty m:val="p"/>
                  </m:rPr>
                  <w:rPr>
                    <w:rFonts w:hint="eastAsia" w:ascii="Cambria Math" w:hAnsi="Cambria Math"/>
                  </w:rPr>
                  <m:t>R=</m:t>
                </m:r>
                <m:r>
                  <m:rPr>
                    <m:sty m:val="p"/>
                  </m:rPr>
                  <w:rPr>
                    <w:rFonts w:ascii="Cambria Math" w:hAnsi="Cambria Math"/>
                  </w:rPr>
                  <m:t>0.5</m:t>
                </m:r>
              </m:oMath>
            </m:oMathPara>
          </w:p>
        </w:tc>
      </w:tr>
      <w:tr w14:paraId="4CBB84C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29D4058F">
            <w:pPr>
              <w:pStyle w:val="17"/>
              <w:ind w:left="0" w:leftChars="0" w:firstLine="0" w:firstLineChars="0"/>
            </w:pPr>
            <w:r>
              <w:rPr>
                <w:rFonts w:hint="eastAsia"/>
              </w:rPr>
              <w:t>微量降水</w:t>
            </w:r>
          </w:p>
        </w:tc>
        <w:tc>
          <w:tcPr>
            <w:tcW w:w="2366" w:type="dxa"/>
            <w:tcBorders>
              <w:top w:val="single" w:color="auto" w:sz="4" w:space="0"/>
              <w:left w:val="single" w:color="auto" w:sz="4" w:space="0"/>
              <w:bottom w:val="single" w:color="auto" w:sz="4" w:space="0"/>
              <w:right w:val="single" w:color="auto" w:sz="4" w:space="0"/>
            </w:tcBorders>
            <w:vAlign w:val="center"/>
          </w:tcPr>
          <w:p w14:paraId="6ADB598F">
            <w:pPr>
              <w:pStyle w:val="17"/>
              <w:ind w:left="0" w:leftChars="0" w:firstLine="0" w:firstLineChars="0"/>
            </w:pPr>
            <m:oMathPara>
              <m:oMath>
                <m:r>
                  <m:rPr>
                    <m:sty m:val="p"/>
                  </m:rPr>
                  <w:rPr>
                    <w:rFonts w:ascii="Cambria Math" w:hAnsi="Cambria Math"/>
                  </w:rPr>
                  <m:t>1.5</m:t>
                </m:r>
                <m:r>
                  <m:rPr>
                    <m:sty m:val="p"/>
                  </m:rPr>
                  <w:rPr>
                    <w:rFonts w:hint="eastAsia" w:ascii="Cambria Math" w:hAnsi="Cambria Math"/>
                  </w:rPr>
                  <m:t>≥</m:t>
                </m:r>
                <m:sSub>
                  <m:sSubPr>
                    <m:ctrlPr>
                      <w:rPr>
                        <w:rFonts w:ascii="Cambria Math" w:hAnsi="Cambria Math"/>
                      </w:rPr>
                    </m:ctrlPr>
                  </m:sSubPr>
                  <m:e>
                    <m:r>
                      <m:rPr>
                        <m:sty m:val="p"/>
                      </m:rPr>
                      <w:rPr>
                        <w:rFonts w:hint="eastAsia"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&gt;0.1</m:t>
                </m:r>
              </m:oMath>
            </m:oMathPara>
          </w:p>
        </w:tc>
        <w:tc>
          <w:tcPr>
            <w:tcW w:w="2346" w:type="dxa"/>
            <w:tcBorders>
              <w:top w:val="single" w:color="auto" w:sz="4" w:space="0"/>
              <w:left w:val="single" w:color="auto" w:sz="4" w:space="0"/>
              <w:bottom w:val="single" w:color="auto" w:sz="4" w:space="0"/>
              <w:right w:val="single" w:color="auto" w:sz="4" w:space="0"/>
            </w:tcBorders>
            <w:vAlign w:val="center"/>
          </w:tcPr>
          <w:p w14:paraId="25F3F2D1">
            <w:pPr>
              <w:pStyle w:val="17"/>
              <w:ind w:left="0" w:leftChars="0" w:firstLine="0" w:firstLineChars="0"/>
            </w:pPr>
            <m:oMathPara>
              <m:oMath>
                <m:r>
                  <m:rPr>
                    <m:sty m:val="p"/>
                  </m:rPr>
                  <w:rPr>
                    <w:rFonts w:ascii="Cambria Math" w:hAnsi="Cambria Math"/>
                  </w:rPr>
                  <m:t>3</m:t>
                </m:r>
                <m:r>
                  <m:rPr>
                    <m:sty m:val="p"/>
                  </m:rPr>
                  <w:rPr>
                    <w:rFonts w:hint="eastAsia" w:ascii="Cambria Math" w:hAnsi="Cambria Math"/>
                  </w:rPr>
                  <m:t>≥</m:t>
                </m:r>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&gt;0.1</m:t>
                </m:r>
              </m:oMath>
            </m:oMathPara>
          </w:p>
        </w:tc>
        <w:tc>
          <w:tcPr>
            <w:tcW w:w="1697" w:type="dxa"/>
            <w:tcBorders>
              <w:top w:val="single" w:color="auto" w:sz="4" w:space="0"/>
              <w:left w:val="single" w:color="auto" w:sz="4" w:space="0"/>
              <w:bottom w:val="single" w:color="auto" w:sz="4" w:space="0"/>
              <w:right w:val="single" w:color="auto" w:sz="4" w:space="0"/>
            </w:tcBorders>
            <w:vAlign w:val="center"/>
          </w:tcPr>
          <w:p w14:paraId="72E5EB85">
            <w:pPr>
              <w:pStyle w:val="17"/>
              <w:ind w:left="0" w:leftChars="0" w:firstLine="0" w:firstLineChars="0"/>
            </w:pPr>
            <m:oMathPara>
              <m:oMath>
                <m:r>
                  <m:rPr>
                    <m:sty m:val="p"/>
                  </m:rPr>
                  <w:rPr>
                    <w:rFonts w:hint="eastAsia" w:ascii="Cambria Math" w:hAnsi="Cambria Math"/>
                  </w:rPr>
                  <m:t>R=</m:t>
                </m:r>
                <m:r>
                  <m:rPr>
                    <m:sty m:val="p"/>
                  </m:rPr>
                  <w:rPr>
                    <w:rFonts w:ascii="Cambria Math" w:hAnsi="Cambria Math"/>
                  </w:rPr>
                  <m:t>0.8</m:t>
                </m:r>
              </m:oMath>
            </m:oMathPara>
          </w:p>
        </w:tc>
      </w:tr>
      <w:tr w14:paraId="7F8508E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06B27A20">
            <w:pPr>
              <w:pStyle w:val="17"/>
              <w:ind w:left="0" w:leftChars="0" w:firstLine="0" w:firstLineChars="0"/>
            </w:pPr>
            <w:r>
              <w:rPr>
                <w:rFonts w:hint="eastAsia"/>
              </w:rPr>
              <w:t>无降水</w:t>
            </w:r>
          </w:p>
        </w:tc>
        <w:tc>
          <w:tcPr>
            <w:tcW w:w="2366" w:type="dxa"/>
            <w:tcBorders>
              <w:top w:val="single" w:color="auto" w:sz="4" w:space="0"/>
              <w:left w:val="single" w:color="auto" w:sz="4" w:space="0"/>
              <w:bottom w:val="single" w:color="auto" w:sz="4" w:space="0"/>
              <w:right w:val="single" w:color="auto" w:sz="4" w:space="0"/>
            </w:tcBorders>
            <w:vAlign w:val="center"/>
          </w:tcPr>
          <w:p w14:paraId="2B22C581">
            <w:pPr>
              <w:pStyle w:val="17"/>
              <w:ind w:left="0" w:leftChars="0" w:firstLine="0" w:firstLineChars="0"/>
            </w:pPr>
            <m:oMathPara>
              <m:oMath>
                <m:sSub>
                  <m:sSubPr>
                    <m:ctrlPr>
                      <w:rPr>
                        <w:rFonts w:ascii="Cambria Math" w:hAnsi="Cambria Math"/>
                      </w:rPr>
                    </m:ctrlPr>
                  </m:sSubPr>
                  <m:e>
                    <m:r>
                      <m:rPr>
                        <m:sty m:val="p"/>
                      </m:rPr>
                      <w:rPr>
                        <w:rFonts w:hint="eastAsia"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≤0.1</m:t>
                </m:r>
              </m:oMath>
            </m:oMathPara>
          </w:p>
        </w:tc>
        <w:tc>
          <w:tcPr>
            <w:tcW w:w="2346" w:type="dxa"/>
            <w:tcBorders>
              <w:top w:val="single" w:color="auto" w:sz="4" w:space="0"/>
              <w:left w:val="single" w:color="auto" w:sz="4" w:space="0"/>
              <w:bottom w:val="single" w:color="auto" w:sz="4" w:space="0"/>
              <w:right w:val="single" w:color="auto" w:sz="4" w:space="0"/>
            </w:tcBorders>
            <w:vAlign w:val="center"/>
          </w:tcPr>
          <w:p w14:paraId="06B64027">
            <w:pPr>
              <w:pStyle w:val="17"/>
              <w:ind w:left="0" w:leftChars="0" w:firstLine="0" w:firstLineChars="0"/>
            </w:pPr>
            <m:oMathPara>
              <m:oMath>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3</m:t>
                    </m:r>
                    <m:ctrlPr>
                      <w:rPr>
                        <w:rFonts w:ascii="Cambria Math" w:hAnsi="Cambria Math"/>
                      </w:rPr>
                    </m:ctrlPr>
                  </m:sub>
                </m:sSub>
                <m:r>
                  <m:rPr>
                    <m:sty m:val="p"/>
                  </m:rPr>
                  <w:rPr>
                    <w:rFonts w:ascii="Cambria Math" w:hAnsi="Cambria Math"/>
                  </w:rPr>
                  <m:t>≤0.1</m:t>
                </m:r>
              </m:oMath>
            </m:oMathPara>
          </w:p>
        </w:tc>
        <w:tc>
          <w:tcPr>
            <w:tcW w:w="1697" w:type="dxa"/>
            <w:tcBorders>
              <w:top w:val="single" w:color="auto" w:sz="4" w:space="0"/>
              <w:left w:val="single" w:color="auto" w:sz="4" w:space="0"/>
              <w:bottom w:val="single" w:color="auto" w:sz="4" w:space="0"/>
              <w:right w:val="single" w:color="auto" w:sz="4" w:space="0"/>
            </w:tcBorders>
            <w:vAlign w:val="center"/>
          </w:tcPr>
          <w:p w14:paraId="2D175A72">
            <w:pPr>
              <w:pStyle w:val="17"/>
              <w:ind w:left="0" w:leftChars="0" w:firstLine="0" w:firstLineChars="0"/>
            </w:pPr>
            <m:oMathPara>
              <m:oMath>
                <m:r>
                  <m:rPr>
                    <m:sty m:val="p"/>
                  </m:rPr>
                  <w:rPr>
                    <w:rFonts w:hint="eastAsia" w:ascii="Cambria Math" w:hAnsi="Cambria Math"/>
                  </w:rPr>
                  <m:t>R=</m:t>
                </m:r>
                <m:r>
                  <m:rPr>
                    <m:sty m:val="p"/>
                  </m:rPr>
                  <w:rPr>
                    <w:rFonts w:ascii="Cambria Math" w:hAnsi="Cambria Math"/>
                  </w:rPr>
                  <m:t>1</m:t>
                </m:r>
              </m:oMath>
            </m:oMathPara>
          </w:p>
        </w:tc>
      </w:tr>
    </w:tbl>
    <w:p w14:paraId="3826CC1B">
      <w:pPr>
        <w:pStyle w:val="29"/>
        <w:numPr>
          <w:ilvl w:val="0"/>
          <w:numId w:val="0"/>
        </w:numPr>
        <w:spacing w:before="156" w:after="156"/>
        <w:ind w:leftChars="0"/>
      </w:pPr>
    </w:p>
    <w:p w14:paraId="73A89F41">
      <w:pPr>
        <w:pStyle w:val="30"/>
      </w:pPr>
    </w:p>
    <w:p w14:paraId="29C83B21">
      <w:pPr>
        <w:pStyle w:val="30"/>
      </w:pPr>
    </w:p>
    <w:p w14:paraId="77CBBEAC">
      <w:pPr>
        <w:pStyle w:val="30"/>
      </w:pPr>
    </w:p>
    <w:p w14:paraId="033165DE">
      <w:pPr>
        <w:pStyle w:val="42"/>
        <w:numPr>
          <w:ilvl w:val="0"/>
          <w:numId w:val="4"/>
        </w:numPr>
        <w:rPr>
          <w:rFonts w:hint="eastAsia"/>
        </w:rPr>
      </w:pPr>
      <w:r>
        <w:rPr>
          <w:rFonts w:hint="eastAsia"/>
          <w:lang w:val="en-US" w:eastAsia="zh-CN"/>
        </w:rPr>
        <w:t xml:space="preserve">  </w:t>
      </w:r>
      <w:r>
        <w:br w:type="textWrapping"/>
      </w:r>
      <w:r>
        <w:rPr>
          <w:rFonts w:hint="eastAsia"/>
        </w:rPr>
        <w:t>（资料性）</w:t>
      </w:r>
      <w:r>
        <w:br w:type="textWrapping"/>
      </w:r>
      <w:r>
        <w:rPr>
          <w:rFonts w:hint="eastAsia"/>
        </w:rPr>
        <w:t>标识</w:t>
      </w:r>
    </w:p>
    <w:p w14:paraId="3EBA58AC">
      <w:pPr>
        <w:pStyle w:val="30"/>
        <w:rPr>
          <w:rFonts w:hint="eastAsia"/>
        </w:rPr>
      </w:pPr>
    </w:p>
    <w:p w14:paraId="590BAAA7">
      <w:pPr>
        <w:pStyle w:val="30"/>
        <w:rPr>
          <w:rFonts w:hint="eastAsia"/>
        </w:rPr>
      </w:pPr>
    </w:p>
    <w:p w14:paraId="2109B4F5">
      <w:pPr>
        <w:pStyle w:val="30"/>
        <w:rPr>
          <w:rFonts w:hint="eastAsia"/>
        </w:rPr>
      </w:pPr>
    </w:p>
    <w:p w14:paraId="3BAE6936">
      <w:pPr>
        <w:pStyle w:val="30"/>
        <w:rPr>
          <w:rFonts w:hint="eastAsia"/>
        </w:rPr>
      </w:pPr>
    </w:p>
    <w:p w14:paraId="589851CE">
      <w:pPr>
        <w:pStyle w:val="30"/>
        <w:rPr>
          <w:rFonts w:hint="eastAsia"/>
        </w:rPr>
      </w:pPr>
    </w:p>
    <w:p w14:paraId="549801FB">
      <w:pPr>
        <w:pStyle w:val="30"/>
        <w:rPr>
          <w:rFonts w:hint="eastAsia"/>
        </w:rPr>
      </w:pPr>
    </w:p>
    <w:p w14:paraId="177B1734">
      <w:pPr>
        <w:pStyle w:val="30"/>
        <w:rPr>
          <w:rFonts w:hint="default" w:eastAsia="宋体"/>
          <w:lang w:val="en-US" w:eastAsia="zh-CN"/>
        </w:rPr>
      </w:pPr>
      <w:r>
        <w:rPr>
          <w:rFonts w:hint="eastAsia"/>
          <w:lang w:val="en-US" w:eastAsia="zh-CN"/>
        </w:rPr>
        <w:t xml:space="preserve">                ______________________________________</w:t>
      </w:r>
    </w:p>
    <w:p w14:paraId="5AC1054A">
      <w:pPr>
        <w:pStyle w:val="30"/>
      </w:pPr>
    </w:p>
    <w:sectPr>
      <w:pgSz w:w="11906" w:h="16838"/>
      <w:pgMar w:top="1134" w:right="1134" w:bottom="1134" w:left="1418"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1521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44EC71">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fill on="f" focussize="0,0"/>
              <v:stroke on="f" weight="0.5pt"/>
              <v:imagedata o:title=""/>
              <o:lock v:ext="edit" aspectratio="f"/>
              <v:textbox inset="0mm,0mm,0mm,0mm" style="mso-fit-shape-to-text:t;">
                <w:txbxContent>
                  <w:p w14:paraId="3344EC71">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FFAC">
    <w:pPr>
      <w:pStyle w:val="6"/>
      <w:ind w:right="720"/>
      <w:jc w:val="both"/>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EBB1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EGwwyAgAAZ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8QbDDICAABlBAAADgAAAAAAAAABACAAAAAfAQAAZHJzL2Uyb0RvYy54bWxQSwUG&#10;AAAAAAYABgBZAQAAwwUAAAAA&#10;">
              <v:fill on="f" focussize="0,0"/>
              <v:stroke on="f" weight="0.5pt"/>
              <v:imagedata o:title=""/>
              <o:lock v:ext="edit" aspectratio="f"/>
              <v:textbox inset="0mm,0mm,0mm,0mm" style="mso-fit-shape-to-text:t;">
                <w:txbxContent>
                  <w:p w14:paraId="654EBB1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F5B8A">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0F2A86">
                          <w:pPr>
                            <w:pStyle w:val="35"/>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3CI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X+3CIzAgAAZQQAAA4AAAAAAAAAAQAgAAAAHwEAAGRycy9lMm9Eb2MueG1sUEsF&#10;BgAAAAAGAAYAWQEAAMQFAAAAAA==&#10;">
              <v:fill on="f" focussize="0,0"/>
              <v:stroke on="f" weight="0.5pt"/>
              <v:imagedata o:title=""/>
              <o:lock v:ext="edit" aspectratio="f"/>
              <v:textbox inset="0mm,0mm,0mm,0mm" style="mso-fit-shape-to-text:t;">
                <w:txbxContent>
                  <w:p w14:paraId="130F2A86">
                    <w:pPr>
                      <w:pStyle w:val="35"/>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74BA">
    <w:pPr>
      <w:pStyle w:val="7"/>
      <w:wordWrap w:val="0"/>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51C9">
    <w:pPr>
      <w:pStyle w:val="7"/>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EA100">
    <w:pPr>
      <w:pStyle w:val="33"/>
    </w:pPr>
    <w:r>
      <w:fldChar w:fldCharType="begin"/>
    </w:r>
    <w:r>
      <w:instrText xml:space="preserve"> STYLEREF  标准文件_文件编号  \* MERGEFORMAT </w:instrText>
    </w:r>
    <w:r>
      <w:fldChar w:fldCharType="separate"/>
    </w:r>
    <w:r>
      <w:t>DJG 331102/T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4985">
    <w:pPr>
      <w:pStyle w:val="7"/>
      <w:jc w:val="right"/>
    </w:pPr>
    <w:r>
      <w:fldChar w:fldCharType="begin"/>
    </w:r>
    <w:r>
      <w:instrText xml:space="preserve"> STYLEREF  标准文件_文件编号  \* MERGEFORMAT </w:instrText>
    </w:r>
    <w:r>
      <w:fldChar w:fldCharType="separate"/>
    </w:r>
    <w:r>
      <w:t>DJG 331102/T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31"/>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Calibri" w:eastAsia="黑体"/>
        <w:b w:val="0"/>
        <w:i w:val="0"/>
        <w:sz w:val="21"/>
      </w:rPr>
    </w:lvl>
    <w:lvl w:ilvl="2" w:tentative="0">
      <w:start w:val="1"/>
      <w:numFmt w:val="decimal"/>
      <w:suff w:val="nothing"/>
      <w:lvlText w:val="%10.%2.%3 "/>
      <w:lvlJc w:val="left"/>
      <w:pPr>
        <w:ind w:left="0" w:firstLine="0"/>
      </w:pPr>
      <w:rPr>
        <w:rFonts w:hint="eastAsia" w:ascii="黑体" w:hAnsi="Calibri" w:eastAsia="黑体"/>
        <w:b w:val="0"/>
        <w:i w:val="0"/>
        <w:sz w:val="21"/>
      </w:rPr>
    </w:lvl>
    <w:lvl w:ilvl="3" w:tentative="0">
      <w:start w:val="1"/>
      <w:numFmt w:val="decimal"/>
      <w:suff w:val="nothing"/>
      <w:lvlText w:val="%10.%2.%3.%4 "/>
      <w:lvlJc w:val="left"/>
      <w:pPr>
        <w:ind w:left="0" w:firstLine="0"/>
      </w:pPr>
      <w:rPr>
        <w:rFonts w:hint="eastAsia" w:ascii="黑体" w:hAnsi="Calibri" w:eastAsia="黑体"/>
        <w:b w:val="0"/>
        <w:i w:val="0"/>
        <w:sz w:val="21"/>
      </w:rPr>
    </w:lvl>
    <w:lvl w:ilvl="4" w:tentative="0">
      <w:start w:val="1"/>
      <w:numFmt w:val="decimal"/>
      <w:suff w:val="nothing"/>
      <w:lvlText w:val="%10.%2.%3.%4.%5 "/>
      <w:lvlJc w:val="left"/>
      <w:pPr>
        <w:ind w:left="0" w:firstLine="0"/>
      </w:pPr>
      <w:rPr>
        <w:rFonts w:hint="eastAsia" w:ascii="黑体" w:hAnsi="Calibri" w:eastAsia="黑体"/>
        <w:b w:val="0"/>
        <w:i w:val="0"/>
        <w:sz w:val="21"/>
      </w:rPr>
    </w:lvl>
    <w:lvl w:ilvl="5" w:tentative="0">
      <w:start w:val="1"/>
      <w:numFmt w:val="decimal"/>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4632751"/>
    <w:multiLevelType w:val="multilevel"/>
    <w:tmpl w:val="54632751"/>
    <w:lvl w:ilvl="0" w:tentative="0">
      <w:start w:val="1"/>
      <w:numFmt w:val="none"/>
      <w:suff w:val="nothing"/>
      <w:lvlText w:val="——"/>
      <w:lvlJc w:val="left"/>
      <w:pPr>
        <w:ind w:left="1588" w:firstLine="0"/>
      </w:pPr>
    </w:lvl>
    <w:lvl w:ilvl="1" w:tentative="0">
      <w:start w:val="1"/>
      <w:numFmt w:val="decimal"/>
      <w:pStyle w:val="40"/>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TAxMzY3NjNlMDhlY2M3ZDU3Y2Q1N2Y0ZWY1NTgifQ=="/>
  </w:docVars>
  <w:rsids>
    <w:rsidRoot w:val="15273671"/>
    <w:rsid w:val="000667BF"/>
    <w:rsid w:val="000C1D14"/>
    <w:rsid w:val="000F4E7E"/>
    <w:rsid w:val="00145A06"/>
    <w:rsid w:val="001F1553"/>
    <w:rsid w:val="002973EF"/>
    <w:rsid w:val="00302094"/>
    <w:rsid w:val="00343CBD"/>
    <w:rsid w:val="003F2F28"/>
    <w:rsid w:val="004809ED"/>
    <w:rsid w:val="0054522F"/>
    <w:rsid w:val="00681607"/>
    <w:rsid w:val="006D2E6D"/>
    <w:rsid w:val="00733436"/>
    <w:rsid w:val="007644DF"/>
    <w:rsid w:val="00837C47"/>
    <w:rsid w:val="00840BF6"/>
    <w:rsid w:val="00853A87"/>
    <w:rsid w:val="008679F4"/>
    <w:rsid w:val="00977993"/>
    <w:rsid w:val="00A52712"/>
    <w:rsid w:val="00A7528D"/>
    <w:rsid w:val="00AB7685"/>
    <w:rsid w:val="00C37F24"/>
    <w:rsid w:val="00D1292B"/>
    <w:rsid w:val="00D157C1"/>
    <w:rsid w:val="00DD41E9"/>
    <w:rsid w:val="00E7099A"/>
    <w:rsid w:val="00E776ED"/>
    <w:rsid w:val="00E946FD"/>
    <w:rsid w:val="00F01785"/>
    <w:rsid w:val="00F16FAA"/>
    <w:rsid w:val="00F31AD6"/>
    <w:rsid w:val="00FC0D7B"/>
    <w:rsid w:val="04194BA3"/>
    <w:rsid w:val="0F052B6F"/>
    <w:rsid w:val="0F3F1DAA"/>
    <w:rsid w:val="10F808FD"/>
    <w:rsid w:val="12F41F72"/>
    <w:rsid w:val="15273671"/>
    <w:rsid w:val="17F91F0A"/>
    <w:rsid w:val="18F42332"/>
    <w:rsid w:val="1A6C4C81"/>
    <w:rsid w:val="1C15417E"/>
    <w:rsid w:val="234A0802"/>
    <w:rsid w:val="2898744D"/>
    <w:rsid w:val="28FF120A"/>
    <w:rsid w:val="2CB94BBC"/>
    <w:rsid w:val="328D0E76"/>
    <w:rsid w:val="38D242CD"/>
    <w:rsid w:val="3E4559E2"/>
    <w:rsid w:val="465C5768"/>
    <w:rsid w:val="49020053"/>
    <w:rsid w:val="531166E0"/>
    <w:rsid w:val="547310FD"/>
    <w:rsid w:val="660D0B78"/>
    <w:rsid w:val="67BE2AE3"/>
    <w:rsid w:val="6AAE3FF2"/>
    <w:rsid w:val="6AE561DE"/>
    <w:rsid w:val="6BFB42B2"/>
    <w:rsid w:val="6C8C7C5F"/>
    <w:rsid w:val="6E69574C"/>
    <w:rsid w:val="6F1B483F"/>
    <w:rsid w:val="717A46E4"/>
    <w:rsid w:val="7CE43371"/>
    <w:rsid w:val="7D2D704A"/>
    <w:rsid w:val="7D813412"/>
    <w:rsid w:val="7F1B5310"/>
    <w:rsid w:val="7F4A66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Times New Roman" w:hAnsi="Times New Roman" w:eastAsia="宋体" w:cs="Times New Roman"/>
      <w:kern w:val="2"/>
      <w:sz w:val="21"/>
      <w:szCs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Date"/>
    <w:basedOn w:val="1"/>
    <w:next w:val="1"/>
    <w:link w:val="48"/>
    <w:qFormat/>
    <w:uiPriority w:val="0"/>
    <w:pPr>
      <w:ind w:left="100" w:leftChars="2500"/>
    </w:pPr>
  </w:style>
  <w:style w:type="paragraph" w:styleId="5">
    <w:name w:val="Balloon Text"/>
    <w:basedOn w:val="1"/>
    <w:link w:val="46"/>
    <w:uiPriority w:val="0"/>
    <w:pPr>
      <w:spacing w:line="240" w:lineRule="auto"/>
    </w:pPr>
    <w:rPr>
      <w:sz w:val="18"/>
      <w:szCs w:val="18"/>
    </w:rPr>
  </w:style>
  <w:style w:type="paragraph" w:styleId="6">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7">
    <w:name w:val="header"/>
    <w:basedOn w:val="1"/>
    <w:qFormat/>
    <w:uiPriority w:val="99"/>
    <w:pPr>
      <w:tabs>
        <w:tab w:val="center" w:pos="4153"/>
        <w:tab w:val="right" w:pos="8306"/>
      </w:tabs>
      <w:adjustRightInd/>
      <w:snapToGrid w:val="0"/>
      <w:jc w:val="center"/>
    </w:pPr>
    <w:rPr>
      <w:sz w:val="18"/>
      <w:szCs w:val="18"/>
    </w:rPr>
  </w:style>
  <w:style w:type="paragraph" w:styleId="8">
    <w:name w:val="Normal (Web)"/>
    <w:basedOn w:val="1"/>
    <w:unhideWhenUsed/>
    <w:qFormat/>
    <w:uiPriority w:val="99"/>
    <w:pPr>
      <w:jc w:val="left"/>
    </w:pPr>
    <w:rPr>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4">
    <w:name w:val="标准文件_术语条二"/>
    <w:basedOn w:val="15"/>
    <w:next w:val="17"/>
    <w:qFormat/>
    <w:uiPriority w:val="0"/>
  </w:style>
  <w:style w:type="paragraph" w:customStyle="1" w:styleId="15">
    <w:name w:val="标准文件_二级无标题"/>
    <w:basedOn w:val="16"/>
    <w:qFormat/>
    <w:uiPriority w:val="0"/>
    <w:pPr>
      <w:spacing w:beforeLines="0" w:afterLines="0"/>
      <w:outlineLvl w:val="9"/>
    </w:pPr>
    <w:rPr>
      <w:rFonts w:ascii="宋体" w:eastAsia="宋体"/>
    </w:rPr>
  </w:style>
  <w:style w:type="paragraph" w:customStyle="1" w:styleId="16">
    <w:name w:val="标准文件_二级条标题"/>
    <w:next w:val="17"/>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术语条一"/>
    <w:basedOn w:val="19"/>
    <w:next w:val="17"/>
    <w:qFormat/>
    <w:uiPriority w:val="0"/>
  </w:style>
  <w:style w:type="paragraph" w:customStyle="1" w:styleId="19">
    <w:name w:val="标准文件_一级无标题"/>
    <w:basedOn w:val="20"/>
    <w:qFormat/>
    <w:uiPriority w:val="0"/>
    <w:pPr>
      <w:spacing w:beforeLines="0" w:afterLines="0"/>
      <w:outlineLvl w:val="9"/>
    </w:pPr>
    <w:rPr>
      <w:rFonts w:ascii="宋体" w:eastAsia="宋体"/>
    </w:rPr>
  </w:style>
  <w:style w:type="paragraph" w:customStyle="1" w:styleId="20">
    <w:name w:val="标准文件_一级条标题"/>
    <w:basedOn w:val="21"/>
    <w:next w:val="17"/>
    <w:qFormat/>
    <w:uiPriority w:val="0"/>
    <w:pPr>
      <w:numPr>
        <w:ilvl w:val="2"/>
      </w:numPr>
      <w:spacing w:beforeLines="50" w:afterLines="50"/>
      <w:outlineLvl w:val="1"/>
    </w:pPr>
  </w:style>
  <w:style w:type="paragraph" w:customStyle="1" w:styleId="21">
    <w:name w:val="标准文件_章标题"/>
    <w:next w:val="17"/>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2">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3">
    <w:name w:val="Table Paragraph"/>
    <w:basedOn w:val="1"/>
    <w:qFormat/>
    <w:uiPriority w:val="1"/>
    <w:pPr>
      <w:adjustRightInd/>
      <w:spacing w:line="240" w:lineRule="auto"/>
      <w:jc w:val="left"/>
    </w:pPr>
    <w:rPr>
      <w:rFonts w:ascii="Calibri" w:hAnsi="Calibri" w:eastAsia="宋体" w:cs="Times New Roman"/>
      <w:kern w:val="0"/>
      <w:sz w:val="22"/>
      <w:szCs w:val="22"/>
      <w:lang w:eastAsia="en-US"/>
    </w:rPr>
  </w:style>
  <w:style w:type="paragraph" w:customStyle="1" w:styleId="24">
    <w:name w:val="其他发布日期"/>
    <w:basedOn w:val="25"/>
    <w:qFormat/>
    <w:uiPriority w:val="0"/>
    <w:pPr>
      <w:framePr w:w="3997" w:h="471" w:hRule="exact" w:hSpace="0" w:vSpace="181" w:wrap="around" w:vAnchor="page" w:hAnchor="page" w:x="1419" w:y="14097"/>
    </w:pPr>
  </w:style>
  <w:style w:type="paragraph" w:customStyle="1" w:styleId="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6">
    <w:name w:val="标准文件_替换文件编号"/>
    <w:basedOn w:val="27"/>
    <w:qFormat/>
    <w:uiPriority w:val="0"/>
    <w:pPr>
      <w:framePr w:wrap="around"/>
      <w:spacing w:before="57"/>
    </w:pPr>
    <w:rPr>
      <w:sz w:val="21"/>
    </w:rPr>
  </w:style>
  <w:style w:type="paragraph" w:customStyle="1" w:styleId="27">
    <w:name w:val="标准文件_文件编号"/>
    <w:basedOn w:val="1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8">
    <w:name w:val="二级条标题"/>
    <w:basedOn w:val="29"/>
    <w:next w:val="30"/>
    <w:qFormat/>
    <w:uiPriority w:val="0"/>
    <w:pPr>
      <w:spacing w:before="50" w:after="50"/>
      <w:outlineLvl w:val="3"/>
    </w:pPr>
  </w:style>
  <w:style w:type="paragraph" w:customStyle="1" w:styleId="29">
    <w:name w:val="一级条标题"/>
    <w:next w:val="30"/>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标准文件_前言、引言标题"/>
    <w:next w:val="1"/>
    <w:qFormat/>
    <w:uiPriority w:val="0"/>
    <w:pPr>
      <w:numPr>
        <w:ilvl w:val="0"/>
        <w:numId w:val="2"/>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3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3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3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6">
    <w:name w:val="实施日期"/>
    <w:basedOn w:val="25"/>
    <w:qFormat/>
    <w:uiPriority w:val="0"/>
    <w:pPr>
      <w:framePr w:hSpace="0" w:wrap="around" w:xAlign="right"/>
      <w:jc w:val="right"/>
    </w:pPr>
  </w:style>
  <w:style w:type="paragraph" w:customStyle="1" w:styleId="37">
    <w:name w:val="标准文件_文件名称"/>
    <w:basedOn w:val="17"/>
    <w:next w:val="1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3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39">
    <w:name w:val="p0"/>
    <w:basedOn w:val="1"/>
    <w:qFormat/>
    <w:uiPriority w:val="99"/>
    <w:pPr>
      <w:widowControl/>
    </w:pPr>
    <w:rPr>
      <w:rFonts w:ascii="Times New Roman" w:hAnsi="Times New Roman"/>
      <w:kern w:val="0"/>
    </w:rPr>
  </w:style>
  <w:style w:type="paragraph" w:customStyle="1" w:styleId="40">
    <w:name w:val="附录表标题"/>
    <w:basedOn w:val="1"/>
    <w:next w:val="30"/>
    <w:qFormat/>
    <w:uiPriority w:val="0"/>
    <w:pPr>
      <w:numPr>
        <w:ilvl w:val="1"/>
        <w:numId w:val="3"/>
      </w:numPr>
      <w:tabs>
        <w:tab w:val="left" w:pos="180"/>
      </w:tabs>
      <w:adjustRightInd/>
      <w:spacing w:beforeLines="50" w:afterLines="50" w:line="240" w:lineRule="auto"/>
      <w:jc w:val="center"/>
    </w:pPr>
    <w:rPr>
      <w:rFonts w:ascii="黑体" w:hAnsi="Times New Roman" w:eastAsia="黑体"/>
    </w:rPr>
  </w:style>
  <w:style w:type="paragraph" w:customStyle="1" w:styleId="41">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42">
    <w:name w:val="附录标识"/>
    <w:basedOn w:val="1"/>
    <w:next w:val="30"/>
    <w:qFormat/>
    <w:uiPriority w:val="0"/>
    <w:pPr>
      <w:keepNext/>
      <w:widowControl/>
      <w:shd w:val="clear" w:color="FFFFFF" w:fill="FFFFFF"/>
      <w:tabs>
        <w:tab w:val="left" w:pos="360"/>
        <w:tab w:val="left" w:pos="6405"/>
      </w:tabs>
      <w:adjustRightInd/>
      <w:spacing w:before="640" w:after="280" w:line="240" w:lineRule="auto"/>
      <w:ind w:left="823" w:hanging="420"/>
      <w:jc w:val="center"/>
      <w:outlineLvl w:val="0"/>
    </w:pPr>
    <w:rPr>
      <w:rFonts w:ascii="黑体" w:hAnsi="Times New Roman" w:eastAsia="黑体"/>
      <w:kern w:val="0"/>
      <w:szCs w:val="20"/>
    </w:rPr>
  </w:style>
  <w:style w:type="paragraph" w:customStyle="1" w:styleId="43">
    <w:name w:val="其他实施日期"/>
    <w:basedOn w:val="36"/>
    <w:qFormat/>
    <w:uiPriority w:val="0"/>
    <w:pPr>
      <w:framePr w:w="3997" w:h="471" w:hRule="exact" w:vSpace="181" w:wrap="around" w:vAnchor="page" w:hAnchor="page" w:x="7089" w:y="14097"/>
    </w:pPr>
  </w:style>
  <w:style w:type="paragraph" w:styleId="44">
    <w:name w:val="List Paragraph"/>
    <w:basedOn w:val="1"/>
    <w:qFormat/>
    <w:uiPriority w:val="34"/>
    <w:pPr>
      <w:ind w:firstLine="420" w:firstLineChars="200"/>
    </w:pPr>
  </w:style>
  <w:style w:type="paragraph" w:customStyle="1" w:styleId="45">
    <w:name w:val="其他发布部门"/>
    <w:basedOn w:val="41"/>
    <w:qFormat/>
    <w:uiPriority w:val="0"/>
    <w:pPr>
      <w:framePr w:wrap="around"/>
      <w:spacing w:line="0" w:lineRule="atLeast"/>
    </w:pPr>
    <w:rPr>
      <w:rFonts w:ascii="黑体" w:eastAsia="黑体"/>
      <w:b w:val="0"/>
    </w:rPr>
  </w:style>
  <w:style w:type="character" w:customStyle="1" w:styleId="46">
    <w:name w:val="批注框文本 Char"/>
    <w:link w:val="5"/>
    <w:qFormat/>
    <w:uiPriority w:val="0"/>
    <w:rPr>
      <w:rFonts w:ascii="Calibri" w:hAnsi="Calibri" w:eastAsia="宋体" w:cs="Times New Roman"/>
      <w:kern w:val="2"/>
      <w:sz w:val="18"/>
      <w:szCs w:val="18"/>
    </w:rPr>
  </w:style>
  <w:style w:type="character" w:customStyle="1" w:styleId="47">
    <w:name w:val="发布"/>
    <w:qFormat/>
    <w:uiPriority w:val="0"/>
    <w:rPr>
      <w:rFonts w:ascii="黑体" w:eastAsia="黑体"/>
      <w:spacing w:val="85"/>
      <w:w w:val="100"/>
      <w:position w:val="3"/>
      <w:sz w:val="28"/>
      <w:szCs w:val="28"/>
    </w:rPr>
  </w:style>
  <w:style w:type="character" w:customStyle="1" w:styleId="48">
    <w:name w:val="日期 Char"/>
    <w:link w:val="4"/>
    <w:qFormat/>
    <w:uiPriority w:val="0"/>
    <w:rPr>
      <w:rFonts w:ascii="Calibri" w:hAnsi="Calibri" w:eastAsia="宋体" w:cs="Times New Roman"/>
      <w:kern w:val="2"/>
      <w:sz w:val="21"/>
      <w:szCs w:val="21"/>
    </w:rPr>
  </w:style>
  <w:style w:type="table" w:customStyle="1" w:styleId="49">
    <w:name w:val="Table Normal"/>
    <w:unhideWhenUsed/>
    <w:qFormat/>
    <w:uiPriority w:val="2"/>
    <w:pPr>
      <w:widowControl w:val="0"/>
    </w:pPr>
    <w:rPr>
      <w:sz w:val="22"/>
      <w:szCs w:val="22"/>
      <w:lang w:val="en-US" w:eastAsia="en-US" w:bidi="ar-SA"/>
    </w:rPr>
    <w:tblPr>
      <w:tblCellMar>
        <w:top w:w="0" w:type="dxa"/>
        <w:left w:w="0" w:type="dxa"/>
        <w:bottom w:w="0" w:type="dxa"/>
        <w:right w:w="0" w:type="dxa"/>
      </w:tblCellMar>
    </w:tblPr>
  </w:style>
  <w:style w:type="paragraph" w:customStyle="1" w:styleId="50">
    <w:name w:val="正文-技术报告"/>
    <w:basedOn w:val="1"/>
    <w:qFormat/>
    <w:uiPriority w:val="0"/>
    <w:pPr>
      <w:tabs>
        <w:tab w:val="left" w:pos="-2700"/>
      </w:tabs>
      <w:spacing w:line="360" w:lineRule="auto"/>
      <w:ind w:firstLine="200" w:firstLineChars="200"/>
    </w:pPr>
    <w:rPr>
      <w:rFonts w:eastAsia="宋体"/>
      <w:sz w:val="24"/>
      <w:szCs w:val="28"/>
    </w:rPr>
  </w:style>
  <w:style w:type="paragraph" w:customStyle="1" w:styleId="51">
    <w:name w:val="表题-技术报告"/>
    <w:basedOn w:val="50"/>
    <w:qFormat/>
    <w:uiPriority w:val="0"/>
    <w:pPr>
      <w:ind w:firstLine="0" w:firstLineChars="0"/>
      <w:jc w:val="center"/>
    </w:pPr>
  </w:style>
  <w:style w:type="paragraph" w:customStyle="1" w:styleId="52">
    <w:name w:val="表格内容"/>
    <w:basedOn w:val="1"/>
    <w:qFormat/>
    <w:uiPriority w:val="0"/>
    <w:pPr>
      <w:spacing w:line="288" w:lineRule="auto"/>
      <w:jc w:val="center"/>
    </w:pPr>
    <w:rPr>
      <w:rFonts w:eastAsia="宋体" w:cstheme="minorBidi"/>
      <w:sz w:val="24"/>
      <w:szCs w:val="28"/>
    </w:rPr>
  </w:style>
  <w:style w:type="paragraph" w:customStyle="1" w:styleId="53">
    <w:name w:val="标题3-技术报告"/>
    <w:basedOn w:val="2"/>
    <w:qFormat/>
    <w:uiPriority w:val="0"/>
    <w:pPr>
      <w:spacing w:before="0" w:after="0" w:line="480" w:lineRule="exact"/>
    </w:pPr>
    <w:rPr>
      <w:rFonts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2089</Words>
  <Characters>2574</Characters>
  <Lines>50</Lines>
  <Paragraphs>14</Paragraphs>
  <TotalTime>1</TotalTime>
  <ScaleCrop>false</ScaleCrop>
  <LinksUpToDate>false</LinksUpToDate>
  <CharactersWithSpaces>2645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申</dc:creator>
  <cp:lastModifiedBy>莲都区气象局文书</cp:lastModifiedBy>
  <dcterms:modified xsi:type="dcterms:W3CDTF">2024-09-12T03:22:29Z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B2040499746F4825B70799D06B263DED</vt:lpwstr>
  </property>
</Properties>
</file>