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69A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方正小标宋简体"/>
          <w:bCs/>
          <w:szCs w:val="32"/>
        </w:rPr>
      </w:pPr>
      <w:r>
        <w:rPr>
          <w:rFonts w:hint="eastAsia" w:ascii="方正小标宋简体" w:hAnsi="宋体" w:eastAsia="方正小标宋简体" w:cs="宋体"/>
          <w:sz w:val="44"/>
          <w:szCs w:val="44"/>
        </w:rPr>
        <w:t>《2025年嵊州市信号灯系统建设项目规划》(征求意见稿)起草情况说明</w:t>
      </w:r>
    </w:p>
    <w:p w14:paraId="02B2443F">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黑体" w:hAnsi="黑体" w:eastAsia="黑体" w:cs="黑体"/>
          <w:kern w:val="0"/>
          <w:sz w:val="32"/>
          <w:szCs w:val="32"/>
        </w:rPr>
      </w:pPr>
      <w:r>
        <w:rPr>
          <w:rFonts w:hint="eastAsia" w:ascii="黑体" w:hAnsi="黑体" w:eastAsia="黑体" w:cs="黑体"/>
          <w:kern w:val="0"/>
          <w:sz w:val="32"/>
          <w:szCs w:val="32"/>
        </w:rPr>
        <w:t>一、制定背景</w:t>
      </w:r>
    </w:p>
    <w:p w14:paraId="418702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年来，嵊州市已针对交通建设建设了电子警察系统、高清卡口系统等外场感知设备，这些系统在一定程度上起到改善城市交通状况的作用，大量违法行为得到了有效遏制，规范了车主的行驶习惯。但客车超载、电动车违法、行人闯红灯等违法行为由于违法个体灵活、违法行为复杂、非现场取证困难、警力不足等问题，依然频发且难以管控。这些车辆和人员的违法行为不仅会对交通违法者本人的人身安全带来极大的威胁，而且有碍道路交通畅通，更是造成交通事故发生的重大诱因。信号灯系统建设项目结合嵊州市非现场交通违法的实际情况，对嵊州市违法综合管控模块进行升级改造，更加精细化的支撑交通管理工作，为嵊州市居民安全有序通行保驾护航。</w:t>
      </w:r>
    </w:p>
    <w:p w14:paraId="55387A33">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黑体" w:hAnsi="黑体" w:eastAsia="黑体" w:cs="黑体"/>
          <w:kern w:val="0"/>
          <w:sz w:val="32"/>
          <w:szCs w:val="32"/>
        </w:rPr>
      </w:pPr>
      <w:r>
        <w:rPr>
          <w:rFonts w:hint="eastAsia" w:ascii="黑体" w:hAnsi="黑体" w:eastAsia="黑体" w:cs="黑体"/>
          <w:kern w:val="0"/>
          <w:sz w:val="32"/>
          <w:szCs w:val="32"/>
        </w:rPr>
        <w:t>二、起草过程</w:t>
      </w:r>
    </w:p>
    <w:p w14:paraId="2E698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嵊州市公安局交警大队于2024年8月底提出2025年嵊州市信号灯系统建设项目项目整体规划，委托华汇数科工程咨询有限公司进行了现场勘察分析，整理出了19处新建信号灯点位、19处新建违停抓拍点位及5条道路改造必要整改项目内容，设计单位通过勘察和定点，确定了建设需求和依据，于2025年3月底形成了初步设计文件，内容包含了平面组织图、管线图、设施大样图、设备定参和施工概算。2025年4月嵊州市公安局交通警察大队会同嵊州市交投集团共同起草《2025年嵊州市信号灯系统建设项目规划》(征求</w:t>
      </w:r>
      <w:bookmarkStart w:id="0" w:name="_GoBack"/>
      <w:bookmarkEnd w:id="0"/>
      <w:r>
        <w:rPr>
          <w:rFonts w:hint="eastAsia" w:ascii="仿宋_GB2312" w:hAnsi="仿宋_GB2312" w:eastAsia="仿宋_GB2312" w:cs="仿宋_GB2312"/>
          <w:color w:val="000000"/>
          <w:sz w:val="32"/>
          <w:szCs w:val="32"/>
        </w:rPr>
        <w:t>意见稿)。</w:t>
      </w:r>
    </w:p>
    <w:p w14:paraId="07145B6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三、项目内容</w:t>
      </w:r>
    </w:p>
    <w:p w14:paraId="3CBAE6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项目内容包含信号灯电警新建、信号电警系统改造和违停抓拍系统建设三方面。</w:t>
      </w:r>
    </w:p>
    <w:p w14:paraId="7B09D7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1、交叉口信号灯新建：共包含19个交叉口新建信号灯点位，覆盖辖区中队有三江、剡湖、开发区、甘霖、三界和长乐。</w:t>
      </w:r>
    </w:p>
    <w:p w14:paraId="0CF795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2、信号电警系统升级改造，包含设备改造、线管材必要替换。共计8个交叉口。</w:t>
      </w:r>
    </w:p>
    <w:p w14:paraId="27E111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3、违停抓拍系统建设，2025年拟新建球机39个，提供道路技术监控。覆盖辖区中队有三江、剡湖、开发区、甘霖、崇仁、长乐、黄泽和三界。</w:t>
      </w:r>
    </w:p>
    <w:p w14:paraId="7AB0E85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C7AA9"/>
    <w:rsid w:val="000F66FB"/>
    <w:rsid w:val="003C7AA9"/>
    <w:rsid w:val="01A27689"/>
    <w:rsid w:val="280C4CC5"/>
    <w:rsid w:val="3D2713D7"/>
    <w:rsid w:val="459D3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755</Words>
  <Characters>780</Characters>
  <Lines>5</Lines>
  <Paragraphs>1</Paragraphs>
  <TotalTime>1</TotalTime>
  <ScaleCrop>false</ScaleCrop>
  <LinksUpToDate>false</LinksUpToDate>
  <CharactersWithSpaces>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2025-04-29T08:43:00Z</dcterms:created>
  <dc:creator>微软用户</dc:creator>
  <cp:lastModifiedBy>Administrator</cp:lastModifiedBy>
  <cp:lastPrinted>2025-04-29T08:43:00Z</cp:lastPrinted>
  <dcterms:modified xsi:type="dcterms:W3CDTF">2025-04-30T01:52:10Z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eyJoZGlkIjoiNTUzMTE2MGM3YmEwOGQ5NWQwY2Y5ZDVjZGRkYzc2NmMifQ==</vt:lpwstr>
  </property>
  <property fmtid="{D5CDD505-2E9C-101B-9397-08002B2CF9AE}" pid="3" name="KSOProductBuildVer">
    <vt:lpwstr>2052-12.1.0.20784</vt:lpwstr>
  </property>
  <property fmtid="{D5CDD505-2E9C-101B-9397-08002B2CF9AE}" pid="4" name="ICV">
    <vt:lpwstr>14E6D4D5DED0452FBA79B4ADB48E3EB4_12</vt:lpwstr>
  </property>
</Properties>
</file>