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《东阳市殡葬设施建设专项规划（2021—2035年）》起草说明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为贯彻落实《殡葬管理条例》《浙江省殡葬管理条例》及民政部等16部门《关于进一步推动殡葬改革促进殡葬事业发展的指导意见》（民发〔2018〕5号）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相关要求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，深化殡葬改革，优化殡葬设施布局，保障群众基本安葬需求，促进绿色生态殡葬发展，市民政局牵头编制了《东阳市殡葬设施建设专项规划（2021—2035年）》（以下简称《规划》）。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一、起草背景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1. 政策要求：落实民政部和省委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woUserID w:val="1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省政府的决策部署，加大节地生态安葬公共服务设施有效供给，使满足安葬需求与保护资源环境协调推进，形成人与自然和谐发展的新格局。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2. 现实需求：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构建</w:t>
      </w:r>
      <w:r>
        <w:rPr>
          <w:rFonts w:hint="eastAsia" w:ascii="仿宋_GB2312" w:hAnsi="仿宋_GB2312" w:eastAsia="仿宋_GB2312" w:cs="仿宋_GB2312"/>
          <w:sz w:val="30"/>
          <w:szCs w:val="30"/>
        </w:rPr>
        <w:t>与东阳市殡葬改革进程相适应、与经济社会发展水平相协调的殡葬服务体系，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形成覆盖城乡居民的公墓设施，满足群众殡葬需求，逐步普及树葬、草坪葬、卧碑葬等生态葬，实现“节地安葬、生态安葬”的总体目标。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3. 发展需要：土地资源约束趋紧，亟需通过市级统筹优化殡葬设施布局。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二、主要内容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坚持政府主导、节地生态、因地制宜、总量控制、公益惠民原则，依据现行的土地利用总体规划、国土空间规划，统筹考虑公益性公墓建设规划布局和辖区人口数量、风俗习惯、地理环境等因素。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规划目标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东阳</w:t>
      </w:r>
      <w:r>
        <w:rPr>
          <w:rFonts w:hint="eastAsia" w:ascii="仿宋_GB2312" w:hAnsi="仿宋_GB2312" w:eastAsia="仿宋_GB2312" w:cs="仿宋_GB2312"/>
          <w:sz w:val="30"/>
          <w:szCs w:val="30"/>
        </w:rPr>
        <w:t>市殡葬设施实际需求，结合国务院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0"/>
          <w:szCs w:val="30"/>
        </w:rPr>
        <w:t>殡葬改革要求，根据“567+N+X”殡葬工作规划，对生态公墓进行布点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市级公墓1个、镇级公墓3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个、村级墓地914个、骨灰堂 16个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已饱和的现有公墓，在符合条件的经审批后可扩建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对公墓的发展方向、控制要求提出控制指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标，为下一阶段公墓建设提供依据,从而形成覆盖城乡居民的公墓设施，满足群众殡葬需求，逐步普及树葬、花坛葬、壁葬、草坪葬、卧碑葬等生态葬，促进绿色殡葬改革。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东阳市民政局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26B97F"/>
    <w:multiLevelType w:val="singleLevel"/>
    <w:tmpl w:val="E326B9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2223"/>
    <w:rsid w:val="13DF7379"/>
    <w:rsid w:val="17CE2F94"/>
    <w:rsid w:val="1FEC191F"/>
    <w:rsid w:val="24797F78"/>
    <w:rsid w:val="2E9973E6"/>
    <w:rsid w:val="43CE1B47"/>
    <w:rsid w:val="6F755931"/>
    <w:rsid w:val="76842017"/>
    <w:rsid w:val="77BFBC5B"/>
    <w:rsid w:val="7F7EB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2025-06-05T17:48:00Z</dcterms:created>
  <dc:creator>Administrator</dc:creator>
  <cp:lastModifiedBy>Administrator</cp:lastModifiedBy>
  <cp:lastPrinted>2025-06-05T16:34:00Z</cp:lastPrinted>
  <dcterms:modified xsi:type="dcterms:W3CDTF">2025-06-06T09:14:35Z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