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95811">
      <w:pPr>
        <w:snapToGrid w:val="0"/>
        <w:ind w:left="0" w:leftChars="0" w:firstLine="0" w:firstLineChars="0"/>
        <w:jc w:val="center"/>
        <w:rPr>
          <w:rFonts w:hint="eastAsia" w:ascii="黑体" w:hAnsi="黑体" w:eastAsia="黑体" w:cs="黑体"/>
          <w:b w:val="0"/>
          <w:bCs w:val="0"/>
          <w:color w:val="auto"/>
          <w:spacing w:val="-10"/>
          <w:sz w:val="44"/>
          <w:szCs w:val="44"/>
        </w:rPr>
      </w:pPr>
      <w:r>
        <w:rPr>
          <w:rFonts w:hint="eastAsia" w:ascii="黑体" w:hAnsi="黑体" w:eastAsia="黑体" w:cs="黑体"/>
          <w:b w:val="0"/>
          <w:bCs w:val="0"/>
          <w:color w:val="auto"/>
          <w:spacing w:val="-10"/>
          <w:kern w:val="0"/>
          <w:sz w:val="44"/>
          <w:szCs w:val="44"/>
          <w:lang w:val="en-US" w:eastAsia="zh-CN"/>
        </w:rPr>
        <w:t>龙港市江滨路道路工程二标段（龙港大桥至金龙街）</w:t>
      </w:r>
      <w:r>
        <w:rPr>
          <w:rFonts w:hint="eastAsia" w:ascii="黑体" w:hAnsi="黑体" w:eastAsia="黑体" w:cs="黑体"/>
          <w:b w:val="0"/>
          <w:bCs w:val="0"/>
          <w:color w:val="auto"/>
          <w:spacing w:val="-10"/>
          <w:sz w:val="44"/>
          <w:szCs w:val="44"/>
          <w:lang w:eastAsia="zh-Hans"/>
        </w:rPr>
        <w:t>征收集体土地涉及房屋</w:t>
      </w:r>
      <w:r>
        <w:rPr>
          <w:rFonts w:hint="eastAsia" w:ascii="黑体" w:hAnsi="黑体" w:eastAsia="黑体" w:cs="黑体"/>
          <w:b w:val="0"/>
          <w:bCs w:val="0"/>
          <w:color w:val="auto"/>
          <w:spacing w:val="-10"/>
          <w:sz w:val="44"/>
          <w:szCs w:val="44"/>
        </w:rPr>
        <w:t>补偿安置方案</w:t>
      </w:r>
    </w:p>
    <w:p w14:paraId="49064684">
      <w:pPr>
        <w:pStyle w:val="5"/>
        <w:jc w:val="center"/>
        <w:rPr>
          <w:rFonts w:ascii="仿宋_GB2312" w:hAnsi="仿宋_GB2312" w:eastAsia="仿宋_GB2312" w:cs="仿宋_GB2312"/>
          <w:color w:val="auto"/>
          <w:sz w:val="31"/>
          <w:szCs w:val="31"/>
          <w:lang w:bidi="ar"/>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征求意见</w:t>
      </w:r>
      <w:bookmarkStart w:id="1" w:name="_GoBack"/>
      <w:bookmarkEnd w:id="1"/>
      <w:r>
        <w:rPr>
          <w:rFonts w:hint="eastAsia" w:ascii="楷体_GB2312" w:hAnsi="楷体_GB2312" w:eastAsia="楷体_GB2312" w:cs="楷体_GB2312"/>
          <w:b w:val="0"/>
          <w:bCs w:val="0"/>
          <w:color w:val="auto"/>
          <w:sz w:val="32"/>
          <w:szCs w:val="32"/>
          <w:lang w:val="en-US" w:eastAsia="zh-CN"/>
        </w:rPr>
        <w:t>稿</w:t>
      </w:r>
      <w:r>
        <w:rPr>
          <w:rFonts w:hint="eastAsia" w:ascii="楷体_GB2312" w:hAnsi="楷体_GB2312" w:eastAsia="楷体_GB2312" w:cs="楷体_GB2312"/>
          <w:b w:val="0"/>
          <w:bCs w:val="0"/>
          <w:color w:val="auto"/>
          <w:sz w:val="32"/>
          <w:szCs w:val="32"/>
        </w:rPr>
        <w:t>）</w:t>
      </w:r>
      <w:r>
        <w:rPr>
          <w:rFonts w:asciiTheme="majorEastAsia" w:hAnsiTheme="majorEastAsia" w:eastAsiaTheme="majorEastAsia" w:cstheme="majorEastAsia"/>
          <w:b/>
          <w:bCs/>
          <w:color w:val="auto"/>
          <w:spacing w:val="-10"/>
          <w:sz w:val="42"/>
          <w:szCs w:val="42"/>
        </w:rPr>
        <w:tab/>
      </w:r>
    </w:p>
    <w:p w14:paraId="602287DD">
      <w:pPr>
        <w:overflowPunct w:val="0"/>
        <w:snapToGrid w:val="0"/>
        <w:spacing w:line="600" w:lineRule="exact"/>
        <w:ind w:firstLine="620" w:firstLineChars="200"/>
        <w:textAlignment w:val="center"/>
        <w:rPr>
          <w:rFonts w:hint="default" w:ascii="Times New Roman" w:hAnsi="Times New Roman" w:eastAsia="仿宋_GB2312" w:cs="Times New Roman"/>
          <w:color w:val="auto"/>
          <w:sz w:val="32"/>
          <w:szCs w:val="32"/>
        </w:rPr>
      </w:pPr>
      <w:r>
        <w:rPr>
          <w:rFonts w:ascii="仿宋_GB2312" w:hAnsi="仿宋_GB2312" w:eastAsia="仿宋_GB2312" w:cs="仿宋_GB2312"/>
          <w:color w:val="auto"/>
          <w:sz w:val="31"/>
          <w:szCs w:val="31"/>
          <w:lang w:val="en-US" w:eastAsia="zh-CN" w:bidi="ar"/>
        </w:rPr>
        <w:t>为维护公共利益，切实做好</w:t>
      </w:r>
      <w:r>
        <w:rPr>
          <w:rFonts w:hint="eastAsia" w:ascii="仿宋_GB2312" w:hAnsi="仿宋_GB2312" w:cs="仿宋_GB2312"/>
          <w:color w:val="auto"/>
          <w:sz w:val="31"/>
          <w:szCs w:val="31"/>
          <w:lang w:val="en-US" w:eastAsia="zh-CN" w:bidi="ar"/>
        </w:rPr>
        <w:t>龙港市江滨路道路工程二标段（龙港大桥至金龙街）</w:t>
      </w:r>
      <w:r>
        <w:rPr>
          <w:rFonts w:hint="eastAsia" w:ascii="仿宋_GB2312" w:hAnsi="仿宋_GB2312" w:eastAsia="仿宋_GB2312" w:cs="仿宋_GB2312"/>
          <w:color w:val="auto"/>
          <w:sz w:val="31"/>
          <w:szCs w:val="31"/>
          <w:lang w:val="en-US" w:eastAsia="zh-Hans" w:bidi="ar"/>
        </w:rPr>
        <w:t>征收集体</w:t>
      </w:r>
      <w:r>
        <w:rPr>
          <w:rFonts w:ascii="仿宋_GB2312" w:hAnsi="仿宋_GB2312" w:eastAsia="仿宋_GB2312" w:cs="仿宋_GB2312"/>
          <w:color w:val="auto"/>
          <w:sz w:val="31"/>
          <w:szCs w:val="31"/>
          <w:lang w:val="en-US" w:eastAsia="zh-CN" w:bidi="ar"/>
        </w:rPr>
        <w:t>土地</w:t>
      </w:r>
      <w:r>
        <w:rPr>
          <w:rFonts w:hint="eastAsia" w:ascii="仿宋_GB2312" w:hAnsi="仿宋_GB2312" w:eastAsia="仿宋_GB2312" w:cs="仿宋_GB2312"/>
          <w:color w:val="auto"/>
          <w:sz w:val="31"/>
          <w:szCs w:val="31"/>
          <w:lang w:val="en-US" w:eastAsia="zh-Hans" w:bidi="ar"/>
        </w:rPr>
        <w:t>涉及</w:t>
      </w:r>
      <w:r>
        <w:rPr>
          <w:rFonts w:hint="eastAsia" w:ascii="仿宋_GB2312" w:hAnsi="仿宋_GB2312" w:eastAsia="仿宋_GB2312" w:cs="仿宋_GB2312"/>
          <w:color w:val="auto"/>
          <w:sz w:val="31"/>
          <w:szCs w:val="31"/>
          <w:lang w:val="en-US" w:eastAsia="zh-CN" w:bidi="ar"/>
        </w:rPr>
        <w:t>房屋</w:t>
      </w:r>
      <w:r>
        <w:rPr>
          <w:rFonts w:hint="eastAsia" w:ascii="仿宋_GB2312" w:hAnsi="仿宋_GB2312" w:cs="仿宋_GB2312"/>
          <w:color w:val="auto"/>
          <w:sz w:val="31"/>
          <w:szCs w:val="31"/>
          <w:lang w:val="en-US" w:eastAsia="zh-CN" w:bidi="ar"/>
        </w:rPr>
        <w:t>（下称</w:t>
      </w:r>
      <w:bookmarkStart w:id="0" w:name="OLE_LINK1"/>
      <w:r>
        <w:rPr>
          <w:rFonts w:hint="eastAsia" w:ascii="仿宋_GB2312" w:hAnsi="仿宋_GB2312" w:cs="仿宋_GB2312"/>
          <w:color w:val="auto"/>
          <w:sz w:val="31"/>
          <w:szCs w:val="31"/>
          <w:lang w:val="en-US" w:eastAsia="zh-CN" w:bidi="ar"/>
        </w:rPr>
        <w:t>“征地房屋</w:t>
      </w:r>
      <w:r>
        <w:rPr>
          <w:rFonts w:hint="default" w:ascii="仿宋_GB2312" w:hAnsi="仿宋_GB2312" w:cs="仿宋_GB2312"/>
          <w:color w:val="auto"/>
          <w:sz w:val="31"/>
          <w:szCs w:val="31"/>
          <w:lang w:val="en-US" w:eastAsia="zh-CN" w:bidi="ar"/>
        </w:rPr>
        <w:t>”</w:t>
      </w:r>
      <w:bookmarkEnd w:id="0"/>
      <w:r>
        <w:rPr>
          <w:rFonts w:hint="eastAsia" w:ascii="仿宋_GB2312" w:hAnsi="仿宋_GB2312" w:cs="仿宋_GB2312"/>
          <w:color w:val="auto"/>
          <w:sz w:val="31"/>
          <w:szCs w:val="31"/>
          <w:lang w:val="en-US" w:eastAsia="zh-CN" w:bidi="ar"/>
        </w:rPr>
        <w:t>)</w:t>
      </w:r>
      <w:r>
        <w:rPr>
          <w:rFonts w:ascii="仿宋_GB2312" w:hAnsi="仿宋_GB2312" w:eastAsia="仿宋_GB2312" w:cs="仿宋_GB2312"/>
          <w:color w:val="auto"/>
          <w:sz w:val="31"/>
          <w:szCs w:val="31"/>
          <w:lang w:val="en-US" w:eastAsia="zh-CN" w:bidi="ar"/>
        </w:rPr>
        <w:t>补偿工作，保障</w:t>
      </w:r>
      <w:r>
        <w:rPr>
          <w:rFonts w:hint="eastAsia" w:ascii="仿宋_GB2312" w:hAnsi="仿宋_GB2312" w:eastAsia="仿宋_GB2312" w:cs="仿宋_GB2312"/>
          <w:color w:val="auto"/>
          <w:sz w:val="31"/>
          <w:szCs w:val="31"/>
          <w:lang w:val="en-US" w:eastAsia="zh-Hans" w:bidi="ar"/>
        </w:rPr>
        <w:t>征地范围内房屋所有权人</w:t>
      </w:r>
      <w:r>
        <w:rPr>
          <w:rFonts w:ascii="仿宋_GB2312" w:hAnsi="仿宋_GB2312" w:eastAsia="仿宋_GB2312" w:cs="仿宋_GB2312"/>
          <w:color w:val="auto"/>
          <w:sz w:val="31"/>
          <w:szCs w:val="31"/>
          <w:lang w:val="en-US" w:eastAsia="zh-CN" w:bidi="ar"/>
        </w:rPr>
        <w:t>的合法权益，根据《中华人民共和国土地管理法》</w:t>
      </w:r>
      <w:r>
        <w:rPr>
          <w:rFonts w:ascii="仿宋_GB2312" w:hAnsi="仿宋_GB2312" w:eastAsia="仿宋_GB2312" w:cs="仿宋_GB2312"/>
          <w:color w:val="auto"/>
          <w:sz w:val="31"/>
          <w:szCs w:val="31"/>
          <w:lang w:eastAsia="zh-CN" w:bidi="ar"/>
        </w:rPr>
        <w:t>、</w:t>
      </w:r>
      <w:r>
        <w:rPr>
          <w:rFonts w:ascii="仿宋_GB2312" w:hAnsi="仿宋_GB2312" w:eastAsia="仿宋_GB2312" w:cs="仿宋_GB2312"/>
          <w:color w:val="auto"/>
          <w:sz w:val="31"/>
          <w:szCs w:val="31"/>
          <w:lang w:val="en-US" w:eastAsia="zh-CN" w:bidi="ar"/>
        </w:rPr>
        <w:t>《中华人民共和国土地管理法实施条例》等法律法规</w:t>
      </w:r>
      <w:r>
        <w:rPr>
          <w:rFonts w:hint="eastAsia" w:ascii="仿宋_GB2312" w:hAnsi="仿宋_GB2312" w:eastAsia="仿宋_GB2312" w:cs="仿宋_GB2312"/>
          <w:color w:val="auto"/>
          <w:sz w:val="31"/>
          <w:szCs w:val="31"/>
          <w:lang w:val="en-US" w:eastAsia="zh-Hans" w:bidi="ar"/>
        </w:rPr>
        <w:t>和</w:t>
      </w:r>
      <w:r>
        <w:rPr>
          <w:rFonts w:ascii="仿宋_GB2312" w:hAnsi="仿宋_GB2312" w:eastAsia="仿宋_GB2312" w:cs="仿宋_GB2312"/>
          <w:color w:val="auto"/>
          <w:sz w:val="31"/>
          <w:szCs w:val="31"/>
          <w:lang w:val="en-US" w:eastAsia="zh-CN" w:bidi="ar"/>
        </w:rPr>
        <w:t>《龙港市征收农民集体所有土地管理办法 (试行) 》</w:t>
      </w:r>
      <w:r>
        <w:rPr>
          <w:rFonts w:ascii="仿宋_GB2312" w:hAnsi="仿宋_GB2312" w:eastAsia="仿宋_GB2312" w:cs="仿宋_GB2312"/>
          <w:color w:val="auto"/>
          <w:sz w:val="31"/>
          <w:szCs w:val="31"/>
          <w:lang w:eastAsia="zh-CN" w:bidi="ar"/>
        </w:rPr>
        <w:t>、</w:t>
      </w:r>
      <w:r>
        <w:rPr>
          <w:rFonts w:ascii="仿宋_GB2312" w:hAnsi="仿宋_GB2312" w:eastAsia="仿宋_GB2312" w:cs="仿宋_GB2312"/>
          <w:color w:val="auto"/>
          <w:sz w:val="31"/>
          <w:szCs w:val="31"/>
          <w:lang w:val="en-US" w:eastAsia="zh-CN" w:bidi="ar"/>
        </w:rPr>
        <w:t xml:space="preserve">《龙港市征收集体土地涉及房屋补偿暂行办法 (试行) 》 </w:t>
      </w:r>
      <w:r>
        <w:rPr>
          <w:rFonts w:ascii="仿宋_GB2312" w:hAnsi="仿宋_GB2312" w:eastAsia="仿宋_GB2312" w:cs="仿宋_GB2312"/>
          <w:color w:val="auto"/>
          <w:sz w:val="31"/>
          <w:szCs w:val="31"/>
          <w:lang w:eastAsia="zh-CN" w:bidi="ar"/>
        </w:rPr>
        <w:t>、</w:t>
      </w:r>
      <w:r>
        <w:rPr>
          <w:rFonts w:ascii="仿宋_GB2312" w:hAnsi="仿宋_GB2312" w:eastAsia="仿宋_GB2312" w:cs="仿宋_GB2312"/>
          <w:color w:val="auto"/>
          <w:sz w:val="31"/>
          <w:szCs w:val="31"/>
          <w:lang w:val="en-US" w:eastAsia="zh-CN" w:bidi="ar"/>
        </w:rPr>
        <w:t>《龙港市房屋征收补偿房票安置实施办法（修订版）》</w:t>
      </w:r>
      <w:r>
        <w:rPr>
          <w:rFonts w:hint="eastAsia" w:ascii="仿宋_GB2312" w:hAnsi="仿宋_GB2312" w:eastAsia="仿宋_GB2312" w:cs="仿宋_GB2312"/>
          <w:color w:val="auto"/>
          <w:sz w:val="31"/>
          <w:szCs w:val="31"/>
          <w:lang w:val="en-US" w:eastAsia="zh-CN" w:bidi="ar"/>
        </w:rPr>
        <w:t>等相关法律法规、政策规定，结合本项目的实际，制定本方案。</w:t>
      </w:r>
      <w:r>
        <w:rPr>
          <w:rFonts w:hint="default" w:ascii="Times New Roman" w:hAnsi="Times New Roman" w:eastAsia="仿宋_GB2312" w:cs="Times New Roman"/>
          <w:color w:val="auto"/>
          <w:sz w:val="32"/>
          <w:szCs w:val="32"/>
        </w:rPr>
        <w:t xml:space="preserve"> </w:t>
      </w:r>
    </w:p>
    <w:p w14:paraId="0F05F0F1">
      <w:pPr>
        <w:overflowPunct w:val="0"/>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rPr>
        <w:t>一、</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范围</w:t>
      </w:r>
    </w:p>
    <w:p w14:paraId="79B76AD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eastAsia" w:ascii="仿宋_GB2312" w:hAnsi="仿宋_GB2312" w:eastAsia="仿宋_GB2312" w:cs="仿宋_GB2312"/>
          <w:sz w:val="31"/>
          <w:szCs w:val="31"/>
          <w:lang w:eastAsia="zh-Hans" w:bidi="ar"/>
        </w:rPr>
        <w:t>本项目征地</w:t>
      </w:r>
      <w:r>
        <w:rPr>
          <w:rFonts w:hint="eastAsia" w:ascii="仿宋_GB2312" w:hAnsi="仿宋_GB2312" w:cs="仿宋_GB2312"/>
          <w:sz w:val="31"/>
          <w:szCs w:val="31"/>
          <w:lang w:val="en-US" w:eastAsia="zh-CN" w:bidi="ar"/>
        </w:rPr>
        <w:t>房屋</w:t>
      </w:r>
      <w:r>
        <w:rPr>
          <w:rFonts w:hint="eastAsia" w:ascii="仿宋_GB2312" w:hAnsi="仿宋_GB2312" w:eastAsia="仿宋_GB2312" w:cs="仿宋_GB2312"/>
          <w:sz w:val="31"/>
          <w:szCs w:val="31"/>
          <w:lang w:eastAsia="zh-Hans" w:bidi="ar"/>
        </w:rPr>
        <w:t>补偿范围</w:t>
      </w:r>
      <w:r>
        <w:rPr>
          <w:rFonts w:hint="eastAsia" w:ascii="Times New Roman" w:hAnsi="Times New Roman" w:eastAsia="仿宋_GB2312" w:cs="Times New Roman"/>
          <w:b w:val="0"/>
          <w:bCs w:val="0"/>
          <w:spacing w:val="-10"/>
          <w:kern w:val="2"/>
          <w:sz w:val="32"/>
          <w:szCs w:val="32"/>
          <w:lang w:eastAsia="zh-Hans"/>
        </w:rPr>
        <w:t>东至</w:t>
      </w:r>
      <w:r>
        <w:rPr>
          <w:rFonts w:hint="eastAsia" w:cs="Times New Roman"/>
          <w:b w:val="0"/>
          <w:bCs w:val="0"/>
          <w:spacing w:val="-10"/>
          <w:kern w:val="2"/>
          <w:sz w:val="32"/>
          <w:szCs w:val="32"/>
          <w:lang w:val="en-US" w:eastAsia="zh-CN"/>
        </w:rPr>
        <w:t>金龙街</w:t>
      </w:r>
      <w:r>
        <w:rPr>
          <w:rFonts w:hint="eastAsia" w:ascii="Times New Roman" w:hAnsi="Times New Roman" w:eastAsia="仿宋_GB2312" w:cs="Times New Roman"/>
          <w:b w:val="0"/>
          <w:bCs w:val="0"/>
          <w:spacing w:val="-10"/>
          <w:kern w:val="2"/>
          <w:sz w:val="32"/>
          <w:szCs w:val="32"/>
          <w:lang w:eastAsia="zh-Hans"/>
        </w:rPr>
        <w:t>、</w:t>
      </w:r>
      <w:r>
        <w:rPr>
          <w:rFonts w:hint="eastAsia" w:cs="Times New Roman"/>
          <w:b w:val="0"/>
          <w:bCs w:val="0"/>
          <w:spacing w:val="-10"/>
          <w:kern w:val="2"/>
          <w:sz w:val="32"/>
          <w:szCs w:val="32"/>
          <w:lang w:val="en-US" w:eastAsia="zh-CN"/>
        </w:rPr>
        <w:t>西至龙港大桥</w:t>
      </w:r>
      <w:r>
        <w:rPr>
          <w:rFonts w:hint="eastAsia" w:ascii="Times New Roman" w:hAnsi="Times New Roman" w:eastAsia="仿宋_GB2312" w:cs="Times New Roman"/>
          <w:b w:val="0"/>
          <w:bCs w:val="0"/>
          <w:spacing w:val="-10"/>
          <w:kern w:val="2"/>
          <w:sz w:val="32"/>
          <w:szCs w:val="32"/>
          <w:lang w:eastAsia="zh-Hans"/>
        </w:rPr>
        <w:t>，</w:t>
      </w:r>
      <w:r>
        <w:rPr>
          <w:rFonts w:hint="eastAsia" w:cs="Times New Roman"/>
          <w:b w:val="0"/>
          <w:bCs w:val="0"/>
          <w:spacing w:val="-10"/>
          <w:kern w:val="2"/>
          <w:sz w:val="32"/>
          <w:szCs w:val="32"/>
          <w:lang w:val="en-US" w:eastAsia="zh-CN"/>
        </w:rPr>
        <w:t>道路总长约5KM</w:t>
      </w:r>
      <w:r>
        <w:rPr>
          <w:rFonts w:hint="eastAsia" w:ascii="Times New Roman" w:hAnsi="Times New Roman" w:eastAsia="仿宋_GB2312" w:cs="Times New Roman"/>
          <w:b w:val="0"/>
          <w:bCs w:val="0"/>
          <w:spacing w:val="-10"/>
          <w:kern w:val="2"/>
          <w:sz w:val="32"/>
          <w:szCs w:val="32"/>
          <w:lang w:eastAsia="zh-Hans"/>
        </w:rPr>
        <w:t>。</w:t>
      </w:r>
      <w:r>
        <w:rPr>
          <w:rFonts w:hint="default" w:ascii="Times New Roman" w:hAnsi="Times New Roman" w:eastAsia="仿宋_GB2312" w:cs="Times New Roman"/>
          <w:b w:val="0"/>
          <w:bCs w:val="0"/>
          <w:spacing w:val="0"/>
          <w:kern w:val="2"/>
          <w:sz w:val="32"/>
          <w:szCs w:val="32"/>
          <w:highlight w:val="none"/>
          <w:lang w:val="en-US" w:eastAsia="zh-Hans"/>
        </w:rPr>
        <w:t>具体门牌如下：</w:t>
      </w:r>
      <w:r>
        <w:rPr>
          <w:rFonts w:hint="eastAsia" w:ascii="宋体" w:hAnsi="宋体" w:eastAsia="宋体" w:cs="宋体"/>
          <w:sz w:val="30"/>
          <w:szCs w:val="30"/>
        </w:rPr>
        <w:t>龙港镇西一路1号一层</w:t>
      </w:r>
      <w:r>
        <w:rPr>
          <w:rFonts w:hint="eastAsia" w:ascii="宋体" w:hAnsi="宋体" w:eastAsia="宋体" w:cs="宋体"/>
          <w:sz w:val="30"/>
          <w:szCs w:val="30"/>
          <w:lang w:eastAsia="zh-CN"/>
        </w:rPr>
        <w:t>，</w:t>
      </w:r>
      <w:r>
        <w:rPr>
          <w:rFonts w:hint="eastAsia" w:ascii="宋体" w:hAnsi="宋体" w:eastAsia="宋体" w:cs="宋体"/>
          <w:sz w:val="30"/>
          <w:szCs w:val="30"/>
        </w:rPr>
        <w:t>龙港镇西一路3号一层</w:t>
      </w:r>
      <w:r>
        <w:rPr>
          <w:rFonts w:hint="eastAsia" w:ascii="宋体" w:hAnsi="宋体" w:eastAsia="宋体" w:cs="宋体"/>
          <w:sz w:val="30"/>
          <w:szCs w:val="30"/>
          <w:lang w:eastAsia="zh-CN"/>
        </w:rPr>
        <w:t>，</w:t>
      </w:r>
      <w:r>
        <w:rPr>
          <w:rFonts w:hint="eastAsia" w:ascii="宋体" w:hAnsi="宋体" w:eastAsia="宋体" w:cs="宋体"/>
          <w:sz w:val="30"/>
          <w:szCs w:val="30"/>
        </w:rPr>
        <w:t>龙港镇西一路5号一层</w:t>
      </w:r>
      <w:r>
        <w:rPr>
          <w:rFonts w:hint="eastAsia" w:ascii="宋体" w:hAnsi="宋体" w:eastAsia="宋体" w:cs="宋体"/>
          <w:sz w:val="30"/>
          <w:szCs w:val="30"/>
          <w:lang w:eastAsia="zh-CN"/>
        </w:rPr>
        <w:t>，</w:t>
      </w:r>
      <w:r>
        <w:rPr>
          <w:rFonts w:hint="eastAsia" w:ascii="宋体" w:hAnsi="宋体" w:eastAsia="宋体" w:cs="宋体"/>
          <w:sz w:val="30"/>
          <w:szCs w:val="30"/>
        </w:rPr>
        <w:t>龙港镇西一路7号一层</w:t>
      </w:r>
      <w:r>
        <w:rPr>
          <w:rFonts w:hint="eastAsia" w:ascii="宋体" w:hAnsi="宋体" w:eastAsia="宋体" w:cs="宋体"/>
          <w:sz w:val="30"/>
          <w:szCs w:val="30"/>
          <w:lang w:eastAsia="zh-CN"/>
        </w:rPr>
        <w:t>，</w:t>
      </w:r>
      <w:r>
        <w:rPr>
          <w:rFonts w:hint="eastAsia" w:ascii="宋体" w:hAnsi="宋体" w:eastAsia="宋体" w:cs="宋体"/>
          <w:sz w:val="30"/>
          <w:szCs w:val="30"/>
        </w:rPr>
        <w:t>龙港镇西一路9号一层</w:t>
      </w:r>
      <w:r>
        <w:rPr>
          <w:rFonts w:hint="eastAsia" w:ascii="宋体" w:hAnsi="宋体" w:eastAsia="宋体" w:cs="宋体"/>
          <w:sz w:val="30"/>
          <w:szCs w:val="30"/>
          <w:lang w:eastAsia="zh-CN"/>
        </w:rPr>
        <w:t>，</w:t>
      </w:r>
      <w:r>
        <w:rPr>
          <w:rFonts w:hint="eastAsia" w:ascii="宋体" w:hAnsi="宋体" w:eastAsia="宋体" w:cs="宋体"/>
          <w:sz w:val="30"/>
          <w:szCs w:val="30"/>
        </w:rPr>
        <w:t>龙港镇西一路11号一层</w:t>
      </w:r>
      <w:r>
        <w:rPr>
          <w:rFonts w:hint="eastAsia" w:ascii="宋体" w:hAnsi="宋体" w:eastAsia="宋体" w:cs="宋体"/>
          <w:sz w:val="30"/>
          <w:szCs w:val="30"/>
          <w:lang w:eastAsia="zh-CN"/>
        </w:rPr>
        <w:t>，</w:t>
      </w:r>
      <w:r>
        <w:rPr>
          <w:rFonts w:hint="eastAsia" w:ascii="宋体" w:hAnsi="宋体" w:eastAsia="宋体" w:cs="宋体"/>
          <w:sz w:val="30"/>
          <w:szCs w:val="30"/>
        </w:rPr>
        <w:t>龙港市西一路13号一层</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龙港镇西一路1-13号一单元201室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龙港镇西一路1-13号一单元301室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龙港镇西一路1-13号一单元401室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龙港镇西一路1-13号一单元501室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龙港镇西一路1-13号一单元601室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龙港镇西一路1-13号一单元701室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龙港镇西一路1-13号二单元201室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龙港镇西一路1-13号二单元202室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龙港镇西一路1-13号二单元301室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龙港镇西一路1-13号二单元302室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龙港镇西一路1-13号二单元401室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龙港镇西一路1-13号二单元402室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龙港镇西一路1-13号二单元501室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龙港镇西一路1-13号二单元502室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龙港镇西一路1-13号二单元601室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龙港镇西一路1-13号二单元602室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龙港镇西一路1-13号二单元701室</w:t>
      </w:r>
      <w:r>
        <w:rPr>
          <w:rFonts w:hint="eastAsia" w:ascii="宋体" w:hAnsi="宋体" w:eastAsia="宋体" w:cs="宋体"/>
          <w:sz w:val="30"/>
          <w:szCs w:val="30"/>
          <w:lang w:eastAsia="zh-CN"/>
        </w:rPr>
        <w:t>，</w:t>
      </w:r>
      <w:r>
        <w:rPr>
          <w:rFonts w:hint="eastAsia" w:ascii="宋体" w:hAnsi="宋体" w:eastAsia="宋体" w:cs="宋体"/>
          <w:sz w:val="30"/>
          <w:szCs w:val="30"/>
        </w:rPr>
        <w:t>龙港镇西一路1-13号二单元702室</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龙港镇</w:t>
      </w:r>
      <w:r>
        <w:rPr>
          <w:rFonts w:hint="eastAsia" w:ascii="宋体" w:hAnsi="宋体" w:eastAsia="宋体" w:cs="宋体"/>
          <w:color w:val="auto"/>
          <w:sz w:val="30"/>
          <w:szCs w:val="30"/>
        </w:rPr>
        <w:t>西一路2-4号</w:t>
      </w:r>
      <w:r>
        <w:rPr>
          <w:rFonts w:hint="eastAsia" w:ascii="宋体" w:hAnsi="宋体" w:eastAsia="宋体" w:cs="宋体"/>
          <w:sz w:val="30"/>
          <w:szCs w:val="30"/>
          <w:lang w:eastAsia="zh-CN"/>
        </w:rPr>
        <w:t>，</w:t>
      </w:r>
      <w:r>
        <w:rPr>
          <w:rFonts w:hint="eastAsia" w:ascii="宋体" w:hAnsi="宋体" w:eastAsia="宋体" w:cs="宋体"/>
          <w:sz w:val="30"/>
          <w:szCs w:val="30"/>
        </w:rPr>
        <w:t>龙港镇沿江路459号</w:t>
      </w:r>
      <w:r>
        <w:rPr>
          <w:rFonts w:hint="eastAsia" w:ascii="宋体" w:hAnsi="宋体" w:eastAsia="宋体" w:cs="宋体"/>
          <w:sz w:val="30"/>
          <w:szCs w:val="30"/>
          <w:lang w:eastAsia="zh-CN"/>
        </w:rPr>
        <w:t>，</w:t>
      </w:r>
      <w:r>
        <w:rPr>
          <w:rFonts w:hint="eastAsia" w:ascii="宋体" w:hAnsi="宋体" w:eastAsia="宋体" w:cs="宋体"/>
          <w:sz w:val="30"/>
          <w:szCs w:val="30"/>
        </w:rPr>
        <w:t xml:space="preserve">龙港镇沿江路461号 </w:t>
      </w:r>
      <w:r>
        <w:rPr>
          <w:rFonts w:hint="eastAsia" w:ascii="宋体" w:hAnsi="宋体" w:eastAsia="宋体" w:cs="宋体"/>
          <w:sz w:val="30"/>
          <w:szCs w:val="30"/>
          <w:lang w:eastAsia="zh-CN"/>
        </w:rPr>
        <w:t>，</w:t>
      </w:r>
      <w:r>
        <w:rPr>
          <w:rFonts w:hint="eastAsia" w:ascii="宋体" w:hAnsi="宋体" w:eastAsia="宋体" w:cs="宋体"/>
          <w:sz w:val="30"/>
          <w:szCs w:val="30"/>
        </w:rPr>
        <w:t>龙港镇沿江西路605号</w:t>
      </w:r>
      <w:r>
        <w:rPr>
          <w:rFonts w:hint="eastAsia" w:ascii="宋体" w:hAnsi="宋体" w:eastAsia="宋体" w:cs="宋体"/>
          <w:sz w:val="30"/>
          <w:szCs w:val="30"/>
          <w:lang w:eastAsia="zh-CN"/>
        </w:rPr>
        <w:t>，</w:t>
      </w:r>
      <w:r>
        <w:rPr>
          <w:rFonts w:hint="eastAsia" w:ascii="宋体" w:hAnsi="宋体" w:eastAsia="宋体" w:cs="宋体"/>
          <w:sz w:val="30"/>
          <w:szCs w:val="30"/>
        </w:rPr>
        <w:t>龙港镇沿江路463号</w:t>
      </w:r>
      <w:r>
        <w:rPr>
          <w:rFonts w:hint="eastAsia" w:ascii="宋体" w:hAnsi="宋体" w:eastAsia="宋体" w:cs="宋体"/>
          <w:sz w:val="30"/>
          <w:szCs w:val="30"/>
          <w:lang w:eastAsia="zh-CN"/>
        </w:rPr>
        <w:t>，</w:t>
      </w:r>
      <w:r>
        <w:rPr>
          <w:rFonts w:hint="eastAsia" w:ascii="宋体" w:hAnsi="宋体" w:eastAsia="宋体" w:cs="宋体"/>
          <w:sz w:val="30"/>
          <w:szCs w:val="30"/>
        </w:rPr>
        <w:t>龙港镇沿江西路463号</w:t>
      </w:r>
      <w:r>
        <w:rPr>
          <w:rFonts w:hint="eastAsia" w:ascii="宋体" w:hAnsi="宋体" w:eastAsia="宋体" w:cs="宋体"/>
          <w:sz w:val="30"/>
          <w:szCs w:val="30"/>
          <w:lang w:eastAsia="zh-CN"/>
        </w:rPr>
        <w:t>，</w:t>
      </w:r>
      <w:r>
        <w:rPr>
          <w:rFonts w:hint="eastAsia" w:ascii="宋体" w:hAnsi="宋体" w:eastAsia="宋体" w:cs="宋体"/>
          <w:sz w:val="30"/>
          <w:szCs w:val="30"/>
        </w:rPr>
        <w:t>龙港市沿江路467号</w:t>
      </w:r>
      <w:r>
        <w:rPr>
          <w:rFonts w:hint="eastAsia" w:ascii="宋体" w:hAnsi="宋体" w:eastAsia="宋体" w:cs="宋体"/>
          <w:sz w:val="30"/>
          <w:szCs w:val="30"/>
          <w:lang w:eastAsia="zh-CN"/>
        </w:rPr>
        <w:t>，</w:t>
      </w:r>
      <w:r>
        <w:rPr>
          <w:rFonts w:hint="eastAsia" w:ascii="宋体" w:hAnsi="宋体" w:eastAsia="宋体" w:cs="宋体"/>
          <w:sz w:val="30"/>
          <w:szCs w:val="30"/>
        </w:rPr>
        <w:t>龙港市沿江路469号</w:t>
      </w:r>
      <w:r>
        <w:rPr>
          <w:rFonts w:hint="eastAsia" w:ascii="宋体" w:hAnsi="宋体" w:eastAsia="宋体" w:cs="宋体"/>
          <w:sz w:val="30"/>
          <w:szCs w:val="30"/>
          <w:lang w:eastAsia="zh-CN"/>
        </w:rPr>
        <w:t>，</w:t>
      </w:r>
      <w:r>
        <w:rPr>
          <w:rFonts w:hint="eastAsia" w:ascii="宋体" w:hAnsi="宋体" w:eastAsia="宋体" w:cs="宋体"/>
          <w:sz w:val="30"/>
          <w:szCs w:val="30"/>
        </w:rPr>
        <w:t>龙港镇沿江西路471号</w:t>
      </w:r>
      <w:r>
        <w:rPr>
          <w:rFonts w:hint="eastAsia" w:ascii="宋体" w:hAnsi="宋体" w:eastAsia="宋体" w:cs="宋体"/>
          <w:sz w:val="30"/>
          <w:szCs w:val="30"/>
          <w:lang w:eastAsia="zh-CN"/>
        </w:rPr>
        <w:t>，</w:t>
      </w:r>
      <w:r>
        <w:rPr>
          <w:rFonts w:hint="eastAsia" w:ascii="宋体" w:hAnsi="宋体" w:eastAsia="宋体" w:cs="宋体"/>
          <w:sz w:val="30"/>
          <w:szCs w:val="30"/>
        </w:rPr>
        <w:t>沿江西路615号</w:t>
      </w:r>
      <w:r>
        <w:rPr>
          <w:rFonts w:hint="eastAsia" w:ascii="宋体" w:hAnsi="宋体" w:eastAsia="宋体" w:cs="宋体"/>
          <w:sz w:val="30"/>
          <w:szCs w:val="30"/>
          <w:lang w:eastAsia="zh-CN"/>
        </w:rPr>
        <w:t>，</w:t>
      </w:r>
      <w:r>
        <w:rPr>
          <w:rFonts w:hint="eastAsia" w:ascii="宋体" w:hAnsi="宋体" w:eastAsia="宋体" w:cs="宋体"/>
          <w:sz w:val="30"/>
          <w:szCs w:val="30"/>
        </w:rPr>
        <w:t>龙港镇沿江路475号</w:t>
      </w:r>
      <w:r>
        <w:rPr>
          <w:rFonts w:hint="eastAsia" w:ascii="宋体" w:hAnsi="宋体" w:eastAsia="宋体" w:cs="宋体"/>
          <w:sz w:val="30"/>
          <w:szCs w:val="30"/>
          <w:lang w:eastAsia="zh-CN"/>
        </w:rPr>
        <w:t>，</w:t>
      </w:r>
      <w:r>
        <w:rPr>
          <w:rFonts w:hint="eastAsia" w:ascii="宋体" w:hAnsi="宋体" w:eastAsia="宋体" w:cs="宋体"/>
          <w:sz w:val="30"/>
          <w:szCs w:val="30"/>
        </w:rPr>
        <w:t>龙港镇沿江路481号</w:t>
      </w:r>
      <w:r>
        <w:rPr>
          <w:rFonts w:hint="eastAsia" w:ascii="宋体" w:hAnsi="宋体" w:eastAsia="宋体" w:cs="宋体"/>
          <w:sz w:val="30"/>
          <w:szCs w:val="30"/>
          <w:lang w:eastAsia="zh-CN"/>
        </w:rPr>
        <w:t>，</w:t>
      </w:r>
      <w:r>
        <w:rPr>
          <w:rFonts w:hint="eastAsia" w:ascii="宋体" w:hAnsi="宋体" w:eastAsia="宋体" w:cs="宋体"/>
          <w:sz w:val="30"/>
          <w:szCs w:val="30"/>
        </w:rPr>
        <w:t>龙港镇沿江路495号</w:t>
      </w:r>
      <w:r>
        <w:rPr>
          <w:rFonts w:hint="eastAsia" w:ascii="宋体" w:hAnsi="宋体" w:eastAsia="宋体" w:cs="宋体"/>
          <w:sz w:val="30"/>
          <w:szCs w:val="30"/>
          <w:lang w:eastAsia="zh-CN"/>
        </w:rPr>
        <w:t>，</w:t>
      </w:r>
      <w:r>
        <w:rPr>
          <w:rFonts w:hint="eastAsia" w:ascii="宋体" w:hAnsi="宋体" w:eastAsia="宋体" w:cs="宋体"/>
          <w:sz w:val="30"/>
          <w:szCs w:val="30"/>
        </w:rPr>
        <w:t>龙港镇沿江路497号</w:t>
      </w:r>
      <w:r>
        <w:rPr>
          <w:rFonts w:hint="eastAsia" w:ascii="宋体" w:hAnsi="宋体" w:eastAsia="宋体" w:cs="宋体"/>
          <w:sz w:val="30"/>
          <w:szCs w:val="30"/>
          <w:lang w:eastAsia="zh-CN"/>
        </w:rPr>
        <w:t>，</w:t>
      </w:r>
      <w:r>
        <w:rPr>
          <w:rFonts w:hint="eastAsia" w:ascii="宋体" w:hAnsi="宋体" w:eastAsia="宋体" w:cs="宋体"/>
          <w:sz w:val="30"/>
          <w:szCs w:val="30"/>
        </w:rPr>
        <w:t>龙港镇沿江西路645号</w:t>
      </w:r>
      <w:r>
        <w:rPr>
          <w:rFonts w:hint="eastAsia" w:ascii="宋体" w:hAnsi="宋体" w:eastAsia="宋体" w:cs="宋体"/>
          <w:sz w:val="30"/>
          <w:szCs w:val="30"/>
          <w:lang w:eastAsia="zh-CN"/>
        </w:rPr>
        <w:t>，</w:t>
      </w:r>
      <w:r>
        <w:rPr>
          <w:rFonts w:hint="eastAsia" w:ascii="宋体" w:hAnsi="宋体" w:eastAsia="宋体" w:cs="宋体"/>
          <w:sz w:val="30"/>
          <w:szCs w:val="30"/>
        </w:rPr>
        <w:t>龙港镇沿江西路511号</w:t>
      </w:r>
      <w:r>
        <w:rPr>
          <w:rFonts w:hint="eastAsia" w:ascii="宋体" w:hAnsi="宋体" w:eastAsia="宋体" w:cs="宋体"/>
          <w:sz w:val="30"/>
          <w:szCs w:val="30"/>
          <w:lang w:eastAsia="zh-CN"/>
        </w:rPr>
        <w:t>，</w:t>
      </w:r>
      <w:r>
        <w:rPr>
          <w:rFonts w:hint="eastAsia" w:ascii="宋体" w:hAnsi="宋体" w:eastAsia="宋体" w:cs="宋体"/>
          <w:sz w:val="30"/>
          <w:szCs w:val="30"/>
        </w:rPr>
        <w:t>龙港镇沿江西路655号</w:t>
      </w:r>
      <w:r>
        <w:rPr>
          <w:rFonts w:hint="eastAsia" w:ascii="宋体" w:hAnsi="宋体" w:eastAsia="宋体" w:cs="宋体"/>
          <w:sz w:val="30"/>
          <w:szCs w:val="30"/>
          <w:lang w:eastAsia="zh-CN"/>
        </w:rPr>
        <w:t>，</w:t>
      </w:r>
      <w:r>
        <w:rPr>
          <w:rFonts w:hint="eastAsia" w:ascii="宋体" w:hAnsi="宋体" w:eastAsia="宋体" w:cs="宋体"/>
          <w:sz w:val="30"/>
          <w:szCs w:val="30"/>
        </w:rPr>
        <w:t>龙港镇沿江路517号</w:t>
      </w:r>
      <w:r>
        <w:rPr>
          <w:rFonts w:hint="eastAsia" w:ascii="宋体" w:hAnsi="宋体" w:eastAsia="宋体" w:cs="宋体"/>
          <w:sz w:val="30"/>
          <w:szCs w:val="30"/>
          <w:lang w:eastAsia="zh-CN"/>
        </w:rPr>
        <w:t>，</w:t>
      </w:r>
      <w:r>
        <w:rPr>
          <w:rFonts w:hint="eastAsia" w:ascii="宋体" w:hAnsi="宋体" w:eastAsia="宋体" w:cs="宋体"/>
          <w:sz w:val="30"/>
          <w:szCs w:val="30"/>
        </w:rPr>
        <w:t>龙港镇沿江西路517号</w:t>
      </w:r>
      <w:r>
        <w:rPr>
          <w:rFonts w:hint="eastAsia" w:ascii="宋体" w:hAnsi="宋体" w:eastAsia="宋体" w:cs="宋体"/>
          <w:sz w:val="30"/>
          <w:szCs w:val="30"/>
          <w:lang w:eastAsia="zh-CN"/>
        </w:rPr>
        <w:t>，</w:t>
      </w:r>
      <w:r>
        <w:rPr>
          <w:rFonts w:hint="eastAsia" w:ascii="宋体" w:hAnsi="宋体" w:eastAsia="宋体" w:cs="宋体"/>
          <w:sz w:val="30"/>
          <w:szCs w:val="30"/>
        </w:rPr>
        <w:t>龙港镇沿江路521号</w:t>
      </w:r>
      <w:r>
        <w:rPr>
          <w:rFonts w:hint="eastAsia" w:ascii="宋体" w:hAnsi="宋体" w:eastAsia="宋体" w:cs="宋体"/>
          <w:sz w:val="30"/>
          <w:szCs w:val="30"/>
          <w:lang w:eastAsia="zh-CN"/>
        </w:rPr>
        <w:t>，</w:t>
      </w:r>
      <w:r>
        <w:rPr>
          <w:rFonts w:hint="eastAsia" w:ascii="宋体" w:hAnsi="宋体" w:eastAsia="宋体" w:cs="宋体"/>
          <w:sz w:val="30"/>
          <w:szCs w:val="30"/>
        </w:rPr>
        <w:t>龙港市沿江路529号</w:t>
      </w:r>
      <w:r>
        <w:rPr>
          <w:rFonts w:hint="default" w:ascii="Times New Roman" w:hAnsi="Times New Roman" w:eastAsia="仿宋_GB2312" w:cs="Times New Roman"/>
          <w:b w:val="0"/>
          <w:bCs w:val="0"/>
          <w:spacing w:val="0"/>
          <w:kern w:val="2"/>
          <w:sz w:val="32"/>
          <w:szCs w:val="32"/>
          <w:highlight w:val="none"/>
          <w:lang w:val="en-US" w:eastAsia="zh-Hans"/>
        </w:rPr>
        <w:t>等及该范围内未注明房号的</w:t>
      </w:r>
      <w:r>
        <w:rPr>
          <w:rFonts w:hint="eastAsia" w:ascii="Times New Roman" w:hAnsi="Times New Roman" w:eastAsia="仿宋_GB2312" w:cs="Times New Roman"/>
          <w:b w:val="0"/>
          <w:bCs w:val="0"/>
          <w:spacing w:val="0"/>
          <w:kern w:val="2"/>
          <w:sz w:val="32"/>
          <w:szCs w:val="32"/>
          <w:highlight w:val="none"/>
          <w:lang w:val="en-US" w:eastAsia="zh-CN"/>
        </w:rPr>
        <w:t>集体</w:t>
      </w:r>
      <w:r>
        <w:rPr>
          <w:rFonts w:hint="default" w:ascii="Times New Roman" w:hAnsi="Times New Roman" w:eastAsia="仿宋_GB2312" w:cs="Times New Roman"/>
          <w:b w:val="0"/>
          <w:bCs w:val="0"/>
          <w:spacing w:val="0"/>
          <w:kern w:val="2"/>
          <w:sz w:val="32"/>
          <w:szCs w:val="32"/>
          <w:highlight w:val="none"/>
          <w:lang w:val="en-US" w:eastAsia="zh-Hans"/>
        </w:rPr>
        <w:t>土地上的房屋。</w:t>
      </w:r>
    </w:p>
    <w:p w14:paraId="35999662">
      <w:pPr>
        <w:pStyle w:val="18"/>
        <w:autoSpaceDE w:val="0"/>
        <w:autoSpaceDN w:val="0"/>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具体</w:t>
      </w:r>
      <w:r>
        <w:rPr>
          <w:rFonts w:hint="eastAsia" w:cs="Times New Roman"/>
          <w:color w:val="auto"/>
          <w:sz w:val="32"/>
          <w:szCs w:val="32"/>
          <w:lang w:val="en-US" w:eastAsia="zh-CN"/>
        </w:rPr>
        <w:t>以</w:t>
      </w:r>
      <w:r>
        <w:rPr>
          <w:rFonts w:hint="eastAsia" w:cs="Times New Roman"/>
          <w:sz w:val="32"/>
          <w:szCs w:val="32"/>
          <w:lang w:val="en-US" w:eastAsia="zh-CN" w:bidi="ar"/>
        </w:rPr>
        <w:t>龙港市江滨路道路工程二标段（龙港大桥至金龙街）</w:t>
      </w:r>
      <w:r>
        <w:rPr>
          <w:rFonts w:ascii="Times New Roman" w:hAnsi="Times New Roman" w:eastAsia="仿宋_GB2312" w:cs="Times New Roman"/>
          <w:color w:val="auto"/>
          <w:sz w:val="32"/>
          <w:szCs w:val="32"/>
        </w:rPr>
        <w:t>补偿范围以</w:t>
      </w:r>
      <w:r>
        <w:rPr>
          <w:rFonts w:hint="eastAsia" w:ascii="Times New Roman" w:hAnsi="Times New Roman" w:cs="Times New Roman"/>
          <w:color w:val="auto"/>
          <w:sz w:val="32"/>
          <w:szCs w:val="32"/>
          <w:lang w:val="en-US" w:eastAsia="zh-CN"/>
        </w:rPr>
        <w:t>发布</w:t>
      </w:r>
      <w:r>
        <w:rPr>
          <w:rFonts w:ascii="Times New Roman" w:hAnsi="Times New Roman" w:eastAsia="仿宋_GB2312" w:cs="Times New Roman"/>
          <w:color w:val="auto"/>
          <w:sz w:val="32"/>
          <w:szCs w:val="32"/>
        </w:rPr>
        <w:t>的红线范围为准</w:t>
      </w:r>
      <w:r>
        <w:rPr>
          <w:rFonts w:hint="eastAsia" w:cs="Times New Roman"/>
          <w:b w:val="0"/>
          <w:bCs w:val="0"/>
          <w:color w:val="auto"/>
          <w:spacing w:val="-10"/>
          <w:kern w:val="2"/>
          <w:sz w:val="32"/>
          <w:szCs w:val="32"/>
          <w:lang w:eastAsia="zh-CN"/>
        </w:rPr>
        <w:t>，</w:t>
      </w:r>
      <w:r>
        <w:rPr>
          <w:rFonts w:hint="eastAsia" w:cs="Times New Roman"/>
          <w:b w:val="0"/>
          <w:bCs w:val="0"/>
          <w:color w:val="auto"/>
          <w:spacing w:val="-10"/>
          <w:kern w:val="2"/>
          <w:sz w:val="32"/>
          <w:szCs w:val="32"/>
          <w:lang w:val="en-US" w:eastAsia="zh-CN"/>
        </w:rPr>
        <w:t>已纳入龙港市城市有机更新项目的征收集体土地涉及房屋除外</w:t>
      </w:r>
      <w:r>
        <w:rPr>
          <w:rFonts w:ascii="Times New Roman" w:hAnsi="Times New Roman" w:eastAsia="仿宋_GB2312" w:cs="Times New Roman"/>
          <w:color w:val="auto"/>
          <w:sz w:val="32"/>
          <w:szCs w:val="32"/>
        </w:rPr>
        <w:t>。</w:t>
      </w:r>
    </w:p>
    <w:p w14:paraId="747DC901">
      <w:pPr>
        <w:snapToGrid w:val="0"/>
        <w:spacing w:line="560" w:lineRule="exact"/>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eastAsia="zh-Hans"/>
        </w:rPr>
        <w:t>二</w:t>
      </w:r>
      <w:r>
        <w:rPr>
          <w:rFonts w:hint="eastAsia" w:ascii="黑体" w:hAnsi="黑体" w:eastAsia="黑体" w:cs="仿宋"/>
          <w:bCs/>
          <w:color w:val="auto"/>
          <w:sz w:val="32"/>
          <w:szCs w:val="32"/>
        </w:rPr>
        <w:t>、</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部门及实施单位</w:t>
      </w:r>
    </w:p>
    <w:p w14:paraId="2E89C4D6">
      <w:pPr>
        <w:overflowPunct w:val="0"/>
        <w:snapToGrid w:val="0"/>
        <w:spacing w:line="560" w:lineRule="exact"/>
        <w:ind w:firstLine="640" w:firstLineChars="200"/>
        <w:textAlignment w:val="center"/>
        <w:rPr>
          <w:rFonts w:ascii="仿宋_GB2312" w:hAnsi="仿宋_GB2312" w:eastAsia="仿宋_GB2312" w:cs="仿宋_GB2312"/>
          <w:color w:val="auto"/>
          <w:sz w:val="31"/>
          <w:szCs w:val="31"/>
          <w:lang w:eastAsia="zh-Hans" w:bidi="ar"/>
        </w:rPr>
      </w:pPr>
      <w:r>
        <w:rPr>
          <w:rFonts w:hint="eastAsia" w:ascii="Times New Roman" w:hAnsi="Times New Roman" w:eastAsia="仿宋_GB2312" w:cs="Times New Roman"/>
          <w:color w:val="auto"/>
          <w:sz w:val="32"/>
          <w:szCs w:val="32"/>
          <w:lang w:eastAsia="zh-Hans" w:bidi="ar"/>
        </w:rPr>
        <w:t>龙港市自然资源与规划建设局</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Hans"/>
        </w:rPr>
        <w:t>征地房屋补偿</w:t>
      </w:r>
      <w:r>
        <w:rPr>
          <w:rFonts w:hint="eastAsia" w:ascii="仿宋" w:hAnsi="仿宋" w:eastAsia="仿宋" w:cs="仿宋"/>
          <w:color w:val="auto"/>
          <w:sz w:val="32"/>
          <w:szCs w:val="32"/>
        </w:rPr>
        <w:t>部门</w:t>
      </w:r>
      <w:r>
        <w:rPr>
          <w:rFonts w:hint="eastAsia" w:cs="Times New Roman"/>
          <w:color w:val="auto"/>
          <w:sz w:val="32"/>
          <w:szCs w:val="32"/>
          <w:lang w:val="en-US" w:eastAsia="zh-CN" w:bidi="ar"/>
        </w:rPr>
        <w:t>和</w:t>
      </w:r>
      <w:r>
        <w:rPr>
          <w:rFonts w:hint="eastAsia" w:ascii="仿宋" w:hAnsi="仿宋" w:eastAsia="仿宋" w:cs="仿宋"/>
          <w:color w:val="auto"/>
          <w:sz w:val="32"/>
          <w:szCs w:val="32"/>
        </w:rPr>
        <w:t>征</w:t>
      </w:r>
      <w:r>
        <w:rPr>
          <w:rFonts w:hint="eastAsia" w:ascii="仿宋" w:hAnsi="仿宋" w:eastAsia="仿宋" w:cs="仿宋"/>
          <w:color w:val="auto"/>
          <w:sz w:val="32"/>
          <w:szCs w:val="32"/>
          <w:lang w:eastAsia="zh-Hans"/>
        </w:rPr>
        <w:t>地房屋补偿</w:t>
      </w:r>
      <w:r>
        <w:rPr>
          <w:rFonts w:hint="eastAsia" w:ascii="仿宋" w:hAnsi="仿宋" w:eastAsia="仿宋" w:cs="仿宋"/>
          <w:color w:val="auto"/>
          <w:sz w:val="32"/>
          <w:szCs w:val="32"/>
        </w:rPr>
        <w:t>实施单位</w:t>
      </w:r>
      <w:r>
        <w:rPr>
          <w:rFonts w:hint="eastAsia" w:ascii="Times New Roman" w:hAnsi="Times New Roman" w:eastAsia="仿宋_GB2312" w:cs="Times New Roman"/>
          <w:color w:val="auto"/>
          <w:sz w:val="32"/>
          <w:szCs w:val="32"/>
          <w:lang w:eastAsia="zh-Hans" w:bidi="ar"/>
        </w:rPr>
        <w:t>，</w:t>
      </w:r>
      <w:r>
        <w:rPr>
          <w:rFonts w:hint="eastAsia" w:ascii="仿宋" w:hAnsi="仿宋" w:eastAsia="仿宋" w:cs="仿宋"/>
          <w:color w:val="auto"/>
          <w:sz w:val="32"/>
          <w:szCs w:val="32"/>
        </w:rPr>
        <w:t>承担征</w:t>
      </w:r>
      <w:r>
        <w:rPr>
          <w:rFonts w:hint="eastAsia" w:ascii="仿宋" w:hAnsi="仿宋" w:eastAsia="仿宋" w:cs="仿宋"/>
          <w:color w:val="auto"/>
          <w:sz w:val="32"/>
          <w:szCs w:val="32"/>
          <w:lang w:eastAsia="zh-Hans"/>
        </w:rPr>
        <w:t>地</w:t>
      </w:r>
      <w:r>
        <w:rPr>
          <w:rFonts w:hint="eastAsia" w:ascii="仿宋" w:hAnsi="仿宋" w:eastAsia="仿宋" w:cs="仿宋"/>
          <w:color w:val="auto"/>
          <w:sz w:val="32"/>
          <w:szCs w:val="32"/>
        </w:rPr>
        <w:t>补偿的具体工作。</w:t>
      </w:r>
      <w:r>
        <w:rPr>
          <w:rFonts w:ascii="仿宋_GB2312" w:hAnsi="仿宋_GB2312" w:eastAsia="仿宋_GB2312" w:cs="仿宋_GB2312"/>
          <w:color w:val="auto"/>
          <w:sz w:val="31"/>
          <w:szCs w:val="31"/>
          <w:lang w:eastAsia="zh-Hans" w:bidi="ar"/>
        </w:rPr>
        <w:t xml:space="preserve"> </w:t>
      </w:r>
    </w:p>
    <w:p w14:paraId="7262D417">
      <w:pPr>
        <w:snapToGrid w:val="0"/>
        <w:spacing w:line="560" w:lineRule="exact"/>
        <w:ind w:firstLine="688" w:firstLineChars="215"/>
        <w:textAlignment w:val="center"/>
        <w:rPr>
          <w:rFonts w:ascii="黑体" w:hAnsi="黑体" w:eastAsia="黑体" w:cs="仿宋"/>
          <w:bCs/>
          <w:color w:val="auto"/>
          <w:sz w:val="32"/>
          <w:szCs w:val="32"/>
        </w:rPr>
      </w:pPr>
      <w:r>
        <w:rPr>
          <w:rFonts w:hint="eastAsia" w:ascii="黑体" w:hAnsi="黑体" w:eastAsia="黑体" w:cs="仿宋"/>
          <w:bCs/>
          <w:color w:val="auto"/>
          <w:sz w:val="32"/>
          <w:szCs w:val="32"/>
        </w:rPr>
        <w:t>三、</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签约搬迁期限</w:t>
      </w:r>
    </w:p>
    <w:p w14:paraId="26F2775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（一）签约期限：</w:t>
      </w:r>
    </w:p>
    <w:p w14:paraId="351A75DC">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自本方案公告发布之日起</w:t>
      </w:r>
      <w:r>
        <w:rPr>
          <w:rFonts w:hint="eastAsia" w:cs="Times New Roman"/>
          <w:color w:val="auto"/>
          <w:sz w:val="32"/>
          <w:szCs w:val="32"/>
          <w:lang w:val="en-US" w:eastAsia="zh-CN" w:bidi="ar"/>
        </w:rPr>
        <w:t>1个月</w:t>
      </w:r>
      <w:r>
        <w:rPr>
          <w:rFonts w:hint="eastAsia" w:ascii="Times New Roman" w:hAnsi="Times New Roman" w:eastAsia="仿宋_GB2312" w:cs="Times New Roman"/>
          <w:color w:val="auto"/>
          <w:sz w:val="32"/>
          <w:szCs w:val="32"/>
          <w:lang w:val="en-US" w:eastAsia="zh-CN" w:bidi="ar"/>
        </w:rPr>
        <w:t>内。</w:t>
      </w:r>
    </w:p>
    <w:p w14:paraId="4208F53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二</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腾空期限：</w:t>
      </w:r>
    </w:p>
    <w:p w14:paraId="388AD97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具体由政府另行公布。</w:t>
      </w:r>
    </w:p>
    <w:p w14:paraId="56A6AF73">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val="0"/>
          <w:bCs w:val="0"/>
          <w:color w:val="auto"/>
          <w:spacing w:val="0"/>
          <w:kern w:val="2"/>
          <w:sz w:val="32"/>
          <w:szCs w:val="32"/>
          <w:highlight w:val="none"/>
          <w:lang w:val="en-US" w:eastAsia="zh-CN"/>
        </w:rPr>
        <w:t>本项目</w:t>
      </w:r>
      <w:r>
        <w:rPr>
          <w:rFonts w:hint="eastAsia" w:ascii="Times New Roman" w:hAnsi="Times New Roman" w:eastAsia="仿宋_GB2312" w:cs="Times New Roman"/>
          <w:b w:val="0"/>
          <w:bCs w:val="0"/>
          <w:color w:val="auto"/>
          <w:spacing w:val="0"/>
          <w:kern w:val="2"/>
          <w:sz w:val="32"/>
          <w:szCs w:val="32"/>
          <w:highlight w:val="none"/>
          <w:lang w:val="en-US" w:eastAsia="zh-CN"/>
        </w:rPr>
        <w:t>补偿</w:t>
      </w:r>
      <w:r>
        <w:rPr>
          <w:rFonts w:hint="default" w:ascii="Times New Roman" w:hAnsi="Times New Roman" w:eastAsia="仿宋_GB2312" w:cs="Times New Roman"/>
          <w:b w:val="0"/>
          <w:bCs w:val="0"/>
          <w:color w:val="auto"/>
          <w:spacing w:val="0"/>
          <w:kern w:val="2"/>
          <w:sz w:val="32"/>
          <w:szCs w:val="32"/>
          <w:highlight w:val="none"/>
          <w:lang w:val="en-US" w:eastAsia="zh-CN"/>
        </w:rPr>
        <w:t>时间为</w:t>
      </w:r>
      <w:r>
        <w:rPr>
          <w:rFonts w:hint="eastAsia" w:cs="Times New Roman"/>
          <w:strike w:val="0"/>
          <w:dstrike w:val="0"/>
          <w:color w:val="auto"/>
          <w:sz w:val="32"/>
          <w:szCs w:val="32"/>
          <w:lang w:val="en-US" w:eastAsia="zh-CN" w:bidi="ar"/>
        </w:rPr>
        <w:t>征地房屋所在地块</w:t>
      </w:r>
      <w:r>
        <w:rPr>
          <w:rFonts w:hint="eastAsia" w:cs="Times New Roman"/>
          <w:color w:val="auto"/>
          <w:sz w:val="32"/>
          <w:szCs w:val="32"/>
          <w:lang w:val="en-US" w:eastAsia="zh-CN" w:bidi="ar"/>
        </w:rPr>
        <w:t>征地补偿安置方案</w:t>
      </w:r>
      <w:r>
        <w:rPr>
          <w:rFonts w:hint="default" w:ascii="Times New Roman" w:hAnsi="Times New Roman" w:eastAsia="仿宋_GB2312" w:cs="Times New Roman"/>
          <w:b w:val="0"/>
          <w:bCs w:val="0"/>
          <w:color w:val="auto"/>
          <w:spacing w:val="0"/>
          <w:kern w:val="2"/>
          <w:sz w:val="32"/>
          <w:szCs w:val="32"/>
          <w:highlight w:val="none"/>
          <w:lang w:val="en-US" w:eastAsia="zh-CN"/>
        </w:rPr>
        <w:t>发布后至本项目补偿实施完毕，但</w:t>
      </w:r>
      <w:r>
        <w:rPr>
          <w:rFonts w:hint="eastAsia" w:cs="Times New Roman"/>
          <w:color w:val="auto"/>
          <w:sz w:val="32"/>
          <w:szCs w:val="32"/>
          <w:lang w:val="en-US" w:eastAsia="zh-CN" w:bidi="ar"/>
        </w:rPr>
        <w:t>征地补偿安置方案</w:t>
      </w:r>
      <w:r>
        <w:rPr>
          <w:rFonts w:hint="default" w:ascii="Times New Roman" w:hAnsi="Times New Roman" w:eastAsia="仿宋_GB2312" w:cs="Times New Roman"/>
          <w:b w:val="0"/>
          <w:bCs w:val="0"/>
          <w:color w:val="auto"/>
          <w:spacing w:val="0"/>
          <w:kern w:val="2"/>
          <w:sz w:val="32"/>
          <w:szCs w:val="32"/>
          <w:highlight w:val="none"/>
          <w:lang w:val="en-US" w:eastAsia="zh-CN"/>
        </w:rPr>
        <w:t>发布之前，本地块内</w:t>
      </w:r>
      <w:r>
        <w:rPr>
          <w:rFonts w:hint="eastAsia" w:cs="Times New Roman"/>
          <w:b w:val="0"/>
          <w:bCs w:val="0"/>
          <w:color w:val="auto"/>
          <w:spacing w:val="0"/>
          <w:kern w:val="2"/>
          <w:sz w:val="32"/>
          <w:szCs w:val="32"/>
          <w:highlight w:val="none"/>
          <w:lang w:val="en-US" w:eastAsia="zh-CN"/>
        </w:rPr>
        <w:t>房屋所有权人</w:t>
      </w:r>
      <w:r>
        <w:rPr>
          <w:rFonts w:hint="default" w:ascii="Times New Roman" w:hAnsi="Times New Roman" w:eastAsia="仿宋_GB2312" w:cs="Times New Roman"/>
          <w:b w:val="0"/>
          <w:bCs w:val="0"/>
          <w:color w:val="auto"/>
          <w:spacing w:val="0"/>
          <w:kern w:val="2"/>
          <w:sz w:val="32"/>
          <w:szCs w:val="32"/>
          <w:highlight w:val="none"/>
          <w:lang w:val="en-US" w:eastAsia="zh-CN"/>
        </w:rPr>
        <w:t>已经同实施单位签订协议的，协议有效</w:t>
      </w:r>
      <w:r>
        <w:rPr>
          <w:rFonts w:ascii="仿宋" w:hAnsi="仿宋" w:eastAsia="仿宋" w:cs="仿宋"/>
          <w:color w:val="auto"/>
          <w:sz w:val="32"/>
          <w:szCs w:val="32"/>
        </w:rPr>
        <w:t>。</w:t>
      </w:r>
    </w:p>
    <w:p w14:paraId="25A364D3">
      <w:pPr>
        <w:ind w:left="0" w:leftChars="0" w:firstLine="640" w:firstLineChars="200"/>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四</w:t>
      </w:r>
      <w:r>
        <w:rPr>
          <w:rFonts w:hint="eastAsia" w:ascii="黑体" w:hAnsi="黑体" w:eastAsia="黑体" w:cs="仿宋"/>
          <w:bCs/>
          <w:color w:val="auto"/>
          <w:sz w:val="32"/>
          <w:szCs w:val="32"/>
        </w:rPr>
        <w:t>、</w:t>
      </w:r>
      <w:r>
        <w:rPr>
          <w:rFonts w:hint="eastAsia" w:ascii="黑体" w:hAnsi="黑体" w:eastAsia="黑体" w:cs="仿宋"/>
          <w:bCs/>
          <w:color w:val="auto"/>
          <w:sz w:val="32"/>
          <w:szCs w:val="32"/>
          <w:lang w:val="en-US" w:eastAsia="zh-CN"/>
        </w:rPr>
        <w:t>征地房屋</w:t>
      </w:r>
      <w:r>
        <w:rPr>
          <w:rFonts w:hint="eastAsia" w:ascii="黑体" w:hAnsi="黑体" w:eastAsia="黑体" w:cs="仿宋"/>
          <w:bCs/>
          <w:color w:val="auto"/>
          <w:sz w:val="32"/>
          <w:szCs w:val="32"/>
        </w:rPr>
        <w:t>补偿主要原则</w:t>
      </w:r>
    </w:p>
    <w:p w14:paraId="2C3B6BB6">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（一）合法产权房屋的权属、面积和用途以房屋权属证书记载的内容确定。</w:t>
      </w:r>
    </w:p>
    <w:p w14:paraId="5993E349">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房屋登记未记载用途的，根据房屋登记所依据的用地、建房审批部门批准的用途确定；</w:t>
      </w:r>
    </w:p>
    <w:p w14:paraId="7BA7ACC2">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房屋经城乡规划主管部门依法批准改变用途但未作房屋用途变更登记的，按照城乡规划主管部门批准的用途确定。</w:t>
      </w:r>
    </w:p>
    <w:p w14:paraId="34A7B66C">
      <w:pPr>
        <w:overflowPunct w:val="0"/>
        <w:snapToGrid w:val="0"/>
        <w:spacing w:line="560" w:lineRule="exact"/>
        <w:ind w:firstLine="640" w:firstLineChars="200"/>
        <w:textAlignment w:val="center"/>
        <w:rPr>
          <w:rFonts w:hint="eastAsia" w:cs="Times New Roman"/>
          <w:color w:val="auto"/>
          <w:sz w:val="32"/>
          <w:szCs w:val="32"/>
          <w:lang w:val="en-US" w:eastAsia="zh-CN" w:bidi="ar"/>
        </w:rPr>
      </w:pPr>
      <w:r>
        <w:rPr>
          <w:rFonts w:hint="eastAsia" w:cs="Times New Roman"/>
          <w:color w:val="auto"/>
          <w:sz w:val="32"/>
          <w:szCs w:val="32"/>
          <w:lang w:val="en-US" w:eastAsia="zh-Hans" w:bidi="ar"/>
        </w:rPr>
        <w:t>未经登记</w:t>
      </w:r>
      <w:r>
        <w:rPr>
          <w:rFonts w:hint="eastAsia" w:cs="Times New Roman"/>
          <w:color w:val="auto"/>
          <w:sz w:val="32"/>
          <w:szCs w:val="32"/>
          <w:lang w:val="en-US" w:eastAsia="zh-CN" w:bidi="ar"/>
        </w:rPr>
        <w:t>建筑调查认定根据《龙港市征收改造范围内未经登记建筑调查认定处理工作的实施意见》（龙政办发〔</w:t>
      </w:r>
      <w:r>
        <w:rPr>
          <w:rFonts w:hint="default" w:cs="Times New Roman"/>
          <w:color w:val="auto"/>
          <w:sz w:val="32"/>
          <w:szCs w:val="32"/>
          <w:lang w:val="en-US" w:eastAsia="zh-CN" w:bidi="ar"/>
        </w:rPr>
        <w:t>2024</w:t>
      </w:r>
      <w:r>
        <w:rPr>
          <w:rFonts w:hint="eastAsia" w:cs="Times New Roman"/>
          <w:color w:val="auto"/>
          <w:sz w:val="32"/>
          <w:szCs w:val="32"/>
          <w:lang w:val="en-US" w:eastAsia="zh-CN" w:bidi="ar"/>
        </w:rPr>
        <w:t>〕</w:t>
      </w:r>
      <w:r>
        <w:rPr>
          <w:rFonts w:hint="default" w:cs="Times New Roman"/>
          <w:color w:val="auto"/>
          <w:sz w:val="32"/>
          <w:szCs w:val="32"/>
          <w:lang w:val="en-US" w:eastAsia="zh-CN" w:bidi="ar"/>
        </w:rPr>
        <w:t>19</w:t>
      </w:r>
      <w:r>
        <w:rPr>
          <w:rFonts w:hint="eastAsia" w:cs="Times New Roman"/>
          <w:color w:val="auto"/>
          <w:sz w:val="32"/>
          <w:szCs w:val="32"/>
          <w:lang w:val="en-US" w:eastAsia="zh-CN" w:bidi="ar"/>
        </w:rPr>
        <w:t>号）等相关文件</w:t>
      </w:r>
      <w:r>
        <w:rPr>
          <w:rFonts w:hint="eastAsia" w:cs="Times New Roman"/>
          <w:color w:val="auto"/>
          <w:sz w:val="32"/>
          <w:szCs w:val="32"/>
          <w:lang w:val="en-US" w:eastAsia="zh-Hans" w:bidi="ar"/>
        </w:rPr>
        <w:t>依法认定处置，认定结果在</w:t>
      </w:r>
      <w:r>
        <w:rPr>
          <w:rFonts w:hint="eastAsia" w:cs="Times New Roman"/>
          <w:color w:val="auto"/>
          <w:sz w:val="32"/>
          <w:szCs w:val="32"/>
          <w:lang w:val="en-US" w:eastAsia="zh-CN" w:bidi="ar"/>
        </w:rPr>
        <w:t>补偿</w:t>
      </w:r>
      <w:r>
        <w:rPr>
          <w:rFonts w:hint="eastAsia" w:cs="Times New Roman"/>
          <w:color w:val="auto"/>
          <w:sz w:val="32"/>
          <w:szCs w:val="32"/>
          <w:lang w:val="en-US" w:eastAsia="zh-Hans" w:bidi="ar"/>
        </w:rPr>
        <w:t>范围内公布。</w:t>
      </w:r>
    </w:p>
    <w:p w14:paraId="69336AC7">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（二）对认定为违法建筑和超过批准期限的临时建筑，不予补偿；未超过批准期限的临时建筑，给予适当经济补偿。</w:t>
      </w:r>
    </w:p>
    <w:p w14:paraId="48697766">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（三）</w:t>
      </w:r>
      <w:r>
        <w:rPr>
          <w:rFonts w:hint="eastAsia" w:cs="Times New Roman"/>
          <w:strike w:val="0"/>
          <w:dstrike w:val="0"/>
          <w:color w:val="auto"/>
          <w:sz w:val="32"/>
          <w:szCs w:val="32"/>
          <w:lang w:val="en-US" w:eastAsia="zh-CN" w:bidi="ar"/>
        </w:rPr>
        <w:t>征收土地预公告发布</w:t>
      </w:r>
      <w:r>
        <w:rPr>
          <w:rFonts w:hint="eastAsia" w:cs="Times New Roman"/>
          <w:color w:val="auto"/>
          <w:sz w:val="32"/>
          <w:szCs w:val="32"/>
          <w:lang w:val="en-US" w:eastAsia="zh-Hans" w:bidi="ar"/>
        </w:rPr>
        <w:t>后，房屋所有权人不得实施新建、扩建、改建房屋和改变房屋用途等不当增加补偿费用的行为；违反规定实施的，不予补偿。</w:t>
      </w:r>
    </w:p>
    <w:p w14:paraId="22F93B78">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（四）合法产权房屋的所有权人可自行选择货币补偿或产权调换。未经登记房屋属违法建筑的，一律不予补偿安置。</w:t>
      </w:r>
    </w:p>
    <w:p w14:paraId="2B6D077F">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（五）实行产权调换的，房屋所有权人应当与实施单位按照规定计算、结清</w:t>
      </w:r>
      <w:r>
        <w:rPr>
          <w:rFonts w:hint="eastAsia" w:cs="Times New Roman"/>
          <w:strike w:val="0"/>
          <w:dstrike w:val="0"/>
          <w:color w:val="auto"/>
          <w:sz w:val="32"/>
          <w:szCs w:val="32"/>
          <w:lang w:val="en-US" w:eastAsia="zh-CN" w:bidi="ar"/>
        </w:rPr>
        <w:t>征地房屋</w:t>
      </w:r>
      <w:r>
        <w:rPr>
          <w:rFonts w:hint="eastAsia" w:cs="Times New Roman"/>
          <w:color w:val="auto"/>
          <w:sz w:val="32"/>
          <w:szCs w:val="32"/>
          <w:lang w:val="en-US" w:eastAsia="zh-Hans" w:bidi="ar"/>
        </w:rPr>
        <w:t>与产权调换房屋（以下简称“安置房”）价值的差价。过渡期间周转用房原则上由房屋所有权人自行安排，实施单位按标准计发临时安置费。</w:t>
      </w:r>
    </w:p>
    <w:p w14:paraId="5D206D8D">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（六）住宅房屋所有权人选择产权调换的，安置房建筑面积不考虑</w:t>
      </w:r>
      <w:r>
        <w:rPr>
          <w:rFonts w:hint="eastAsia" w:cs="Times New Roman"/>
          <w:strike w:val="0"/>
          <w:dstrike w:val="0"/>
          <w:color w:val="auto"/>
          <w:sz w:val="32"/>
          <w:szCs w:val="32"/>
          <w:lang w:val="en-US" w:eastAsia="zh-CN" w:bidi="ar"/>
        </w:rPr>
        <w:t>征地房屋</w:t>
      </w:r>
      <w:r>
        <w:rPr>
          <w:rFonts w:hint="eastAsia" w:cs="Times New Roman"/>
          <w:color w:val="auto"/>
          <w:sz w:val="32"/>
          <w:szCs w:val="32"/>
          <w:lang w:val="en-US" w:eastAsia="zh-Hans" w:bidi="ar"/>
        </w:rPr>
        <w:t>的共有人数量、户口登记人数等因素。应安置面积较大选择分套安置的，房屋所有权人应当在实施单位提供的套型档次中选定套型面积。应安置面积扣除已选定的套型面积后，剩余最后一套面积不得小于安置房最小套型。签订补偿安置协议书时，房屋所有权人未书面明确分套意向的，安置房套型由实施单位确定。</w:t>
      </w:r>
    </w:p>
    <w:p w14:paraId="4DA7AFC2">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（七）实行货币补偿的，实施单位应当在房屋所有权人签约并腾空房屋交付验收合格之日起60日内一次性支付货币补偿款。</w:t>
      </w:r>
    </w:p>
    <w:p w14:paraId="20315A1D">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（八）房屋所有权人未在规定期限内签约并腾空的，不得享受本方案规定的任何补助与奖励措施。</w:t>
      </w:r>
    </w:p>
    <w:p w14:paraId="41C0A4A8">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九）房屋所有权人应当积极配合实施单位对房屋权属、面积、用途、租赁等涉及征地补偿情况的入户调查，向实施单位提供房地产登记权证、工商营业执照等与房屋调查相关的材料。拒不配合实施单位入户调查或未能及时提供相应材料的，相应不利后果由房屋所有权人自行承担。</w:t>
      </w:r>
    </w:p>
    <w:p w14:paraId="1C6AB38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（十）在</w:t>
      </w:r>
      <w:r>
        <w:rPr>
          <w:rFonts w:hint="eastAsia" w:cs="Times New Roman"/>
          <w:color w:val="auto"/>
          <w:sz w:val="32"/>
          <w:szCs w:val="32"/>
          <w:lang w:val="en-US" w:eastAsia="zh-CN" w:bidi="ar"/>
        </w:rPr>
        <w:t>征地</w:t>
      </w:r>
      <w:r>
        <w:rPr>
          <w:rFonts w:hint="eastAsia" w:ascii="Times New Roman" w:hAnsi="Times New Roman" w:eastAsia="仿宋_GB2312" w:cs="Times New Roman"/>
          <w:color w:val="auto"/>
          <w:sz w:val="32"/>
          <w:szCs w:val="32"/>
          <w:lang w:eastAsia="zh-Hans" w:bidi="ar"/>
        </w:rPr>
        <w:t>范围内，违法违章建筑物所有人，在自行拆除违法违章建筑物后，符合无房户或住房困难户条件的，按照市政府关于无房户或住房困难户的有关政策执行。</w:t>
      </w:r>
    </w:p>
    <w:p w14:paraId="42ECFEC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十一）住宅用房</w:t>
      </w:r>
      <w:r>
        <w:rPr>
          <w:rFonts w:hint="eastAsia" w:cs="Times New Roman"/>
          <w:color w:val="auto"/>
          <w:sz w:val="32"/>
          <w:szCs w:val="32"/>
          <w:lang w:val="en-US" w:eastAsia="zh-CN" w:bidi="ar"/>
        </w:rPr>
        <w:t>房屋所有权人</w:t>
      </w:r>
      <w:r>
        <w:rPr>
          <w:rFonts w:hint="eastAsia" w:ascii="Times New Roman" w:hAnsi="Times New Roman" w:eastAsia="仿宋_GB2312" w:cs="Times New Roman"/>
          <w:color w:val="auto"/>
          <w:sz w:val="32"/>
          <w:szCs w:val="32"/>
          <w:lang w:eastAsia="zh-Hans" w:bidi="ar"/>
        </w:rPr>
        <w:t>选择货币补偿，在龙港市范围内购置居住房屋，经</w:t>
      </w:r>
      <w:r>
        <w:rPr>
          <w:rFonts w:hint="eastAsia" w:cs="Times New Roman"/>
          <w:strike w:val="0"/>
          <w:dstrike w:val="0"/>
          <w:color w:val="auto"/>
          <w:sz w:val="32"/>
          <w:szCs w:val="32"/>
          <w:lang w:val="en-US" w:eastAsia="zh-CN" w:bidi="ar"/>
        </w:rPr>
        <w:t>征地房屋补偿实施</w:t>
      </w:r>
      <w:r>
        <w:rPr>
          <w:rFonts w:hint="eastAsia" w:cs="Times New Roman"/>
          <w:color w:val="auto"/>
          <w:sz w:val="32"/>
          <w:szCs w:val="32"/>
          <w:lang w:val="en-US" w:eastAsia="zh-CN" w:bidi="ar"/>
        </w:rPr>
        <w:t>部门</w:t>
      </w:r>
      <w:r>
        <w:rPr>
          <w:rFonts w:hint="eastAsia" w:ascii="Times New Roman" w:hAnsi="Times New Roman" w:eastAsia="仿宋_GB2312" w:cs="Times New Roman"/>
          <w:color w:val="auto"/>
          <w:sz w:val="32"/>
          <w:szCs w:val="32"/>
          <w:lang w:eastAsia="zh-Hans" w:bidi="ar"/>
        </w:rPr>
        <w:t>核实，并提供补偿协议，税务部门应当在</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所补偿的金额内给予免交契税。其他有关税收优惠政策，按照税务部门有关规定执行；在龙港市范围内购置商品住房，可以享受首套房的相关优惠政策。</w:t>
      </w:r>
    </w:p>
    <w:p w14:paraId="04AB753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（十二）选择人均安置的，其安置人口是指：</w:t>
      </w:r>
      <w:r>
        <w:rPr>
          <w:rFonts w:hint="eastAsia" w:cs="Times New Roman"/>
          <w:color w:val="auto"/>
          <w:sz w:val="32"/>
          <w:szCs w:val="32"/>
          <w:lang w:val="en-US" w:eastAsia="zh-CN" w:bidi="ar"/>
        </w:rPr>
        <w:t>房屋所有权人</w:t>
      </w:r>
      <w:r>
        <w:rPr>
          <w:rFonts w:hint="eastAsia" w:ascii="Times New Roman" w:hAnsi="Times New Roman" w:eastAsia="仿宋_GB2312" w:cs="Times New Roman"/>
          <w:color w:val="auto"/>
          <w:sz w:val="32"/>
          <w:szCs w:val="32"/>
          <w:lang w:eastAsia="zh-Hans" w:bidi="ar"/>
        </w:rPr>
        <w:t>家庭具有常住户口且实际居住的人口；虽有常住人口但系寄居、寄养、寄读的人员不计入安置人口；</w:t>
      </w:r>
      <w:r>
        <w:rPr>
          <w:rFonts w:hint="eastAsia" w:cs="Times New Roman"/>
          <w:color w:val="auto"/>
          <w:sz w:val="32"/>
          <w:szCs w:val="32"/>
          <w:lang w:val="en-US" w:eastAsia="zh-CN" w:bidi="ar"/>
        </w:rPr>
        <w:t>房屋所有权人</w:t>
      </w:r>
      <w:r>
        <w:rPr>
          <w:rFonts w:hint="eastAsia" w:ascii="Times New Roman" w:hAnsi="Times New Roman" w:eastAsia="仿宋_GB2312" w:cs="Times New Roman"/>
          <w:color w:val="auto"/>
          <w:sz w:val="32"/>
          <w:szCs w:val="32"/>
          <w:lang w:eastAsia="zh-Hans" w:bidi="ar"/>
        </w:rPr>
        <w:t>家庭虽无常住户口，但原常住人口在征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eastAsia="zh-Hans" w:bidi="ar"/>
        </w:rPr>
        <w:t>地符合规定的现役军人、大中专院校在校学生、劳动教养、监狱服刑人员等可计入安置人口。</w:t>
      </w:r>
    </w:p>
    <w:p w14:paraId="6EED22C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安置人口的计算时间以</w:t>
      </w:r>
      <w:r>
        <w:rPr>
          <w:rFonts w:hint="eastAsia" w:cs="Times New Roman"/>
          <w:strike w:val="0"/>
          <w:dstrike w:val="0"/>
          <w:color w:val="auto"/>
          <w:sz w:val="32"/>
          <w:szCs w:val="32"/>
          <w:lang w:val="en-US" w:eastAsia="zh-CN" w:bidi="ar"/>
        </w:rPr>
        <w:t>征收土地预公告</w:t>
      </w:r>
      <w:r>
        <w:rPr>
          <w:rFonts w:hint="eastAsia" w:cs="Times New Roman"/>
          <w:color w:val="auto"/>
          <w:sz w:val="32"/>
          <w:szCs w:val="32"/>
          <w:lang w:val="en-US" w:eastAsia="zh-CN" w:bidi="ar"/>
        </w:rPr>
        <w:t>发布</w:t>
      </w:r>
      <w:r>
        <w:rPr>
          <w:rFonts w:hint="eastAsia" w:ascii="Times New Roman" w:hAnsi="Times New Roman" w:eastAsia="仿宋_GB2312" w:cs="Times New Roman"/>
          <w:color w:val="auto"/>
          <w:sz w:val="32"/>
          <w:szCs w:val="32"/>
          <w:lang w:eastAsia="zh-Hans" w:bidi="ar"/>
        </w:rPr>
        <w:t>之日为准。</w:t>
      </w:r>
    </w:p>
    <w:p w14:paraId="71B1D509">
      <w:pPr>
        <w:snapToGrid w:val="0"/>
        <w:spacing w:line="560" w:lineRule="exact"/>
        <w:ind w:firstLine="640" w:firstLineChars="200"/>
        <w:textAlignment w:val="center"/>
        <w:rPr>
          <w:rFonts w:ascii="仿宋" w:hAnsi="仿宋" w:eastAsia="仿宋" w:cs="仿宋"/>
          <w:bCs/>
          <w:color w:val="auto"/>
          <w:sz w:val="32"/>
          <w:szCs w:val="32"/>
        </w:rPr>
      </w:pPr>
      <w:r>
        <w:rPr>
          <w:rFonts w:hint="eastAsia" w:ascii="黑体" w:hAnsi="黑体" w:eastAsia="黑体" w:cs="仿宋"/>
          <w:bCs/>
          <w:color w:val="auto"/>
          <w:sz w:val="32"/>
          <w:szCs w:val="32"/>
          <w:lang w:val="en-US" w:eastAsia="zh-CN"/>
        </w:rPr>
        <w:t>五</w:t>
      </w:r>
      <w:r>
        <w:rPr>
          <w:rFonts w:hint="eastAsia" w:ascii="黑体" w:hAnsi="黑体" w:eastAsia="黑体" w:cs="仿宋"/>
          <w:bCs/>
          <w:color w:val="auto"/>
          <w:sz w:val="32"/>
          <w:szCs w:val="32"/>
        </w:rPr>
        <w:t>、评估有关规定</w:t>
      </w:r>
    </w:p>
    <w:p w14:paraId="292F7F1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（一）</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的价值，由具有相应资质的房地产价格评估机构评估确定。</w:t>
      </w:r>
    </w:p>
    <w:p w14:paraId="5DAB809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价值和用于产权调换房屋的价值，由同一家房地产价格评估机构以</w:t>
      </w:r>
      <w:r>
        <w:rPr>
          <w:rFonts w:hint="eastAsia" w:cs="Times New Roman"/>
          <w:strike w:val="0"/>
          <w:dstrike w:val="0"/>
          <w:color w:val="auto"/>
          <w:sz w:val="32"/>
          <w:szCs w:val="32"/>
          <w:lang w:eastAsia="zh-CN" w:bidi="ar"/>
        </w:rPr>
        <w:t>征地房屋补偿</w:t>
      </w:r>
      <w:r>
        <w:rPr>
          <w:rFonts w:hint="eastAsia" w:cs="Times New Roman"/>
          <w:color w:val="auto"/>
          <w:sz w:val="32"/>
          <w:szCs w:val="32"/>
          <w:lang w:eastAsia="zh-CN" w:bidi="ar"/>
        </w:rPr>
        <w:t>方案</w:t>
      </w:r>
      <w:r>
        <w:rPr>
          <w:rFonts w:hint="eastAsia" w:cs="Times New Roman"/>
          <w:color w:val="auto"/>
          <w:sz w:val="32"/>
          <w:szCs w:val="32"/>
          <w:lang w:val="en-US" w:eastAsia="zh-CN" w:bidi="ar"/>
        </w:rPr>
        <w:t>发布</w:t>
      </w:r>
      <w:r>
        <w:rPr>
          <w:rFonts w:hint="eastAsia" w:ascii="Times New Roman" w:hAnsi="Times New Roman" w:eastAsia="仿宋_GB2312" w:cs="Times New Roman"/>
          <w:color w:val="auto"/>
          <w:sz w:val="32"/>
          <w:szCs w:val="32"/>
          <w:lang w:eastAsia="zh-Hans" w:bidi="ar"/>
        </w:rPr>
        <w:t>之日为价值时点，采用相同的方法、标准评估确定。（采用比准价评估方式的，安置房的层次差、朝向差在安置时按实结算）。</w:t>
      </w:r>
    </w:p>
    <w:p w14:paraId="02E82C3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（二）房地产价格评估机构由房屋所有权人协商选定，</w:t>
      </w:r>
      <w:r>
        <w:rPr>
          <w:rFonts w:hint="eastAsia" w:cs="Times New Roman"/>
          <w:color w:val="auto"/>
          <w:sz w:val="32"/>
          <w:szCs w:val="32"/>
          <w:lang w:eastAsia="zh-CN" w:bidi="ar"/>
        </w:rPr>
        <w:t>征地房屋补偿方案</w:t>
      </w:r>
      <w:r>
        <w:rPr>
          <w:rFonts w:hint="eastAsia" w:cs="Times New Roman"/>
          <w:color w:val="auto"/>
          <w:sz w:val="32"/>
          <w:szCs w:val="32"/>
          <w:lang w:val="en-US" w:eastAsia="zh-CN" w:bidi="ar"/>
        </w:rPr>
        <w:t>发布</w:t>
      </w:r>
      <w:r>
        <w:rPr>
          <w:rFonts w:hint="eastAsia" w:ascii="Times New Roman" w:hAnsi="Times New Roman" w:eastAsia="仿宋_GB2312" w:cs="Times New Roman"/>
          <w:color w:val="auto"/>
          <w:sz w:val="32"/>
          <w:szCs w:val="32"/>
          <w:lang w:eastAsia="zh-Hans" w:bidi="ar"/>
        </w:rPr>
        <w:t>后十日内仍不能协商选定的，由</w:t>
      </w:r>
      <w:r>
        <w:rPr>
          <w:rFonts w:hint="eastAsia" w:cs="Times New Roman"/>
          <w:color w:val="auto"/>
          <w:sz w:val="32"/>
          <w:szCs w:val="32"/>
          <w:lang w:eastAsia="zh-CN" w:bidi="ar"/>
        </w:rPr>
        <w:t>征地房屋</w:t>
      </w:r>
      <w:r>
        <w:rPr>
          <w:rFonts w:hint="eastAsia" w:ascii="Times New Roman" w:hAnsi="Times New Roman" w:eastAsia="仿宋_GB2312" w:cs="Times New Roman"/>
          <w:color w:val="auto"/>
          <w:sz w:val="32"/>
          <w:szCs w:val="32"/>
          <w:lang w:eastAsia="zh-Hans" w:bidi="ar"/>
        </w:rPr>
        <w:t>补偿部门组织房屋所有权人按照少数服从多数的原则投票确定，或者采取摇号、抽签等方式随机确定。参加投票确定或者随机确定的候选房地产价格评估机构不得少于三家。投票确定房地产价格评估机构的，应当有过半数的房屋所有权人参加，投票确定的房地产价格评估机构应当获得参加投票的房屋所有权人的过半数选票。</w:t>
      </w:r>
    </w:p>
    <w:p w14:paraId="4BCE10F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（三）房屋所有权人对</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评估结果有异议的，应当自收到评估报告之日起10日内，向房地产价格评估机构书面申请复核评估。对复核结果有异议的，应当自收到复核结果之日起10日内，向温州市房地产价格评估专家委员会书面申请鉴定。</w:t>
      </w:r>
    </w:p>
    <w:p w14:paraId="26E7818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征地补偿过程中涉及到的资产评估机构选择的，具体参照本条上述的规定执行。</w:t>
      </w:r>
    </w:p>
    <w:p w14:paraId="26EC6590">
      <w:pPr>
        <w:numPr>
          <w:ilvl w:val="0"/>
          <w:numId w:val="0"/>
        </w:numPr>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六、</w:t>
      </w:r>
      <w:r>
        <w:rPr>
          <w:rFonts w:hint="eastAsia" w:ascii="黑体" w:hAnsi="黑体" w:eastAsia="黑体" w:cs="仿宋"/>
          <w:bCs/>
          <w:color w:val="auto"/>
          <w:sz w:val="32"/>
          <w:szCs w:val="32"/>
        </w:rPr>
        <w:t>产权调换房屋认购定位规定</w:t>
      </w:r>
    </w:p>
    <w:p w14:paraId="3DEED05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color w:val="auto"/>
          <w:sz w:val="32"/>
          <w:szCs w:val="32"/>
          <w:lang w:eastAsia="zh-Hans" w:bidi="ar"/>
        </w:rPr>
        <w:t>产权调换房屋认购定位通知发出后，选择产权调换的房屋所有权人未在规定时间参加认购定位的，由实施单位指定产权调换房源并将指定房源情况书面告知房屋所有权人，产权调换房屋建成交付时，经实施单位书面通知，房屋所有权人仍未在规定时间内缴纳购房款、办理产权调换房屋交付结算手续的，停止计发临时安置费，物业费由房屋所有权人自行负担</w:t>
      </w:r>
      <w:r>
        <w:rPr>
          <w:rFonts w:hint="eastAsia" w:cs="Times New Roman"/>
          <w:color w:val="auto"/>
          <w:sz w:val="32"/>
          <w:szCs w:val="32"/>
          <w:lang w:eastAsia="zh-CN" w:bidi="ar"/>
        </w:rPr>
        <w:t>，</w:t>
      </w:r>
      <w:r>
        <w:rPr>
          <w:rFonts w:hint="eastAsia" w:ascii="Times New Roman" w:hAnsi="Times New Roman" w:eastAsia="仿宋_GB2312" w:cs="Times New Roman"/>
          <w:sz w:val="32"/>
          <w:szCs w:val="32"/>
          <w:lang w:eastAsia="zh-Hans" w:bidi="ar"/>
        </w:rPr>
        <w:t>，并采取收取逾期利息、滞纳金和房产处置等法律措施。</w:t>
      </w:r>
    </w:p>
    <w:p w14:paraId="261C7DBA">
      <w:pPr>
        <w:overflowPunct w:val="0"/>
        <w:snapToGrid w:val="0"/>
        <w:spacing w:line="560" w:lineRule="exact"/>
        <w:ind w:firstLine="640" w:firstLineChars="200"/>
        <w:textAlignment w:val="center"/>
        <w:rPr>
          <w:rFonts w:hint="eastAsia" w:ascii="仿宋" w:hAnsi="仿宋" w:eastAsia="仿宋" w:cs="仿宋"/>
          <w:bCs/>
          <w:color w:val="auto"/>
          <w:sz w:val="32"/>
          <w:szCs w:val="32"/>
        </w:rPr>
      </w:pPr>
      <w:r>
        <w:rPr>
          <w:rFonts w:hint="eastAsia" w:ascii="Times New Roman" w:hAnsi="Times New Roman" w:eastAsia="仿宋_GB2312" w:cs="Times New Roman"/>
          <w:color w:val="auto"/>
          <w:sz w:val="32"/>
          <w:szCs w:val="32"/>
          <w:lang w:eastAsia="zh-Hans" w:bidi="ar"/>
        </w:rPr>
        <w:t>房屋所有权人回迁选房顺序号抽签办法及时间、地点将另行规定。</w:t>
      </w:r>
    </w:p>
    <w:p w14:paraId="086057F7">
      <w:pPr>
        <w:overflowPunct w:val="0"/>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七</w:t>
      </w:r>
      <w:r>
        <w:rPr>
          <w:rFonts w:hint="eastAsia" w:ascii="黑体" w:hAnsi="黑体" w:eastAsia="黑体" w:cs="仿宋"/>
          <w:bCs/>
          <w:color w:val="auto"/>
          <w:sz w:val="32"/>
          <w:szCs w:val="32"/>
        </w:rPr>
        <w:t>、房票安置相关规定</w:t>
      </w:r>
    </w:p>
    <w:p w14:paraId="7DC50A0F">
      <w:pPr>
        <w:overflowPunct w:val="0"/>
        <w:snapToGrid w:val="0"/>
        <w:spacing w:line="560" w:lineRule="exact"/>
        <w:ind w:firstLine="640" w:firstLineChars="200"/>
        <w:textAlignment w:val="center"/>
        <w:rPr>
          <w:rFonts w:ascii="仿宋" w:hAnsi="仿宋" w:eastAsia="仿宋" w:cs="仿宋"/>
          <w:bCs/>
          <w:color w:val="auto"/>
          <w:sz w:val="32"/>
          <w:szCs w:val="32"/>
        </w:rPr>
      </w:pPr>
      <w:r>
        <w:rPr>
          <w:rFonts w:hint="eastAsia" w:ascii="Times New Roman" w:hAnsi="Times New Roman" w:eastAsia="仿宋_GB2312" w:cs="Times New Roman"/>
          <w:color w:val="auto"/>
          <w:sz w:val="32"/>
          <w:szCs w:val="32"/>
          <w:lang w:eastAsia="zh-Hans" w:bidi="ar"/>
        </w:rPr>
        <w:t>除本方案规定外，其他根据《龙港市房屋征收补偿房票安置实施办法（修订版）》相关规定执行。</w:t>
      </w:r>
    </w:p>
    <w:p w14:paraId="475CF6EB">
      <w:pPr>
        <w:overflowPunct w:val="0"/>
        <w:snapToGrid w:val="0"/>
        <w:spacing w:line="560" w:lineRule="exact"/>
        <w:ind w:firstLine="640" w:firstLineChars="200"/>
        <w:textAlignment w:val="center"/>
        <w:rPr>
          <w:rFonts w:ascii="黑体" w:hAnsi="黑体" w:eastAsia="黑体" w:cs="仿宋"/>
          <w:bCs/>
          <w:color w:val="auto"/>
          <w:sz w:val="36"/>
          <w:szCs w:val="36"/>
        </w:rPr>
      </w:pPr>
      <w:r>
        <w:rPr>
          <w:rFonts w:hint="eastAsia" w:ascii="黑体" w:hAnsi="黑体" w:eastAsia="黑体" w:cs="仿宋"/>
          <w:bCs/>
          <w:color w:val="auto"/>
          <w:sz w:val="32"/>
          <w:szCs w:val="32"/>
          <w:lang w:val="en-US" w:eastAsia="zh-CN"/>
        </w:rPr>
        <w:t>八、</w:t>
      </w:r>
      <w:r>
        <w:rPr>
          <w:rFonts w:hint="eastAsia" w:ascii="黑体" w:hAnsi="黑体" w:eastAsia="黑体" w:cs="仿宋"/>
          <w:bCs/>
          <w:color w:val="auto"/>
          <w:sz w:val="32"/>
          <w:szCs w:val="32"/>
        </w:rPr>
        <w:t>住宅用房补偿安置</w:t>
      </w:r>
    </w:p>
    <w:p w14:paraId="233FB5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相关标准</w:t>
      </w:r>
      <w:r>
        <w:rPr>
          <w:rFonts w:hint="eastAsia" w:ascii="楷体_GB2312" w:hAnsi="楷体_GB2312" w:eastAsia="楷体_GB2312" w:cs="楷体_GB2312"/>
          <w:color w:val="auto"/>
          <w:sz w:val="32"/>
          <w:szCs w:val="32"/>
          <w:lang w:val="en-US" w:eastAsia="zh-CN"/>
        </w:rPr>
        <w:t xml:space="preserve"> </w:t>
      </w:r>
    </w:p>
    <w:p w14:paraId="64F578A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临时安置费</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根据</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合法及可视为合法房屋建筑面积计算，标准为每月10元/㎡。临时安置费每户每月低于1000元的，按1000元计算。临时安置费自签订补偿安置协议并腾空房屋交付验收合格之月起计算。</w:t>
      </w:r>
    </w:p>
    <w:p w14:paraId="6CA18B64">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CN"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搬迁费</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根据</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合法及可视为合法建筑面积计算，标准为：100㎡以下（含100㎡）每间（户）1500元；100㎡以上180㎡以下（含180㎡）每间（户）2000元；180㎡以上每间（户）2500元。</w:t>
      </w:r>
      <w:r>
        <w:rPr>
          <w:rFonts w:hint="eastAsia" w:ascii="Times New Roman" w:hAnsi="Times New Roman" w:eastAsia="仿宋_GB2312" w:cs="Times New Roman"/>
          <w:color w:val="auto"/>
          <w:sz w:val="32"/>
          <w:szCs w:val="32"/>
          <w:lang w:val="en-US" w:eastAsia="zh-CN" w:bidi="ar"/>
        </w:rPr>
        <w:t xml:space="preserve"> </w:t>
      </w:r>
    </w:p>
    <w:p w14:paraId="77F3A5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）货币补偿</w:t>
      </w:r>
    </w:p>
    <w:p w14:paraId="0A53E1B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旧房价值补偿：根据</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合法及可视为合法建筑面积结合市场评估价确定。</w:t>
      </w:r>
    </w:p>
    <w:p w14:paraId="6BD3F43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临时安置费：按标准一次性计发6个月。</w:t>
      </w:r>
    </w:p>
    <w:p w14:paraId="5C6168DF">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搬迁费：按标准计发一次。</w:t>
      </w:r>
    </w:p>
    <w:p w14:paraId="6C4D18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）产权置换</w:t>
      </w:r>
    </w:p>
    <w:p w14:paraId="22EE4F15">
      <w:pPr>
        <w:overflowPunct w:val="0"/>
        <w:snapToGrid w:val="0"/>
        <w:spacing w:line="560" w:lineRule="exact"/>
        <w:ind w:firstLine="640" w:firstLineChars="200"/>
        <w:textAlignment w:val="center"/>
        <w:rPr>
          <w:rFonts w:hint="eastAsia" w:cs="Times New Roman"/>
          <w:sz w:val="32"/>
          <w:szCs w:val="32"/>
          <w:lang w:val="en-US" w:eastAsia="zh-CN"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安置地块及房屋类型：</w:t>
      </w:r>
      <w:r>
        <w:rPr>
          <w:rFonts w:hint="eastAsia" w:cs="Times New Roman"/>
          <w:sz w:val="32"/>
          <w:szCs w:val="32"/>
          <w:lang w:val="en-US" w:eastAsia="zh-CN" w:bidi="ar"/>
        </w:rPr>
        <w:t>征地房屋补偿部门提供坐落于江湾单元JW-H-02地块、江湾单元JW-H-04地块，用于产权置换使用。</w:t>
      </w:r>
    </w:p>
    <w:p w14:paraId="27FC468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安置面积：产权调换房屋建筑面积原则上不小于</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合法及可视为合法房屋建筑面积，但</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 xml:space="preserve">同意的除外。 </w:t>
      </w:r>
    </w:p>
    <w:p w14:paraId="079BF5F4">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户型选择</w:t>
      </w:r>
      <w:r>
        <w:rPr>
          <w:rFonts w:hint="default" w:ascii="Times New Roman" w:hAnsi="Times New Roman" w:eastAsia="仿宋_GB2312" w:cs="Times New Roman"/>
          <w:color w:val="auto"/>
          <w:sz w:val="32"/>
          <w:szCs w:val="32"/>
          <w:lang w:eastAsia="zh-Hans" w:bidi="ar"/>
        </w:rPr>
        <w:t xml:space="preserve"> </w:t>
      </w:r>
    </w:p>
    <w:p w14:paraId="4FC6F2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1</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以应安置建筑面积为准，选择最接近于应安置建筑面积的套型进行组合认购，安置房户型建筑面积分别为90</w:t>
      </w:r>
      <w:r>
        <w:rPr>
          <w:rFonts w:hint="eastAsia" w:cs="Times New Roman"/>
          <w:color w:val="auto"/>
          <w:sz w:val="32"/>
          <w:szCs w:val="32"/>
          <w:lang w:val="en-US" w:eastAsia="zh-CN" w:bidi="ar"/>
        </w:rPr>
        <w:t>和</w:t>
      </w:r>
      <w:r>
        <w:rPr>
          <w:rFonts w:hint="eastAsia" w:ascii="Times New Roman" w:hAnsi="Times New Roman" w:eastAsia="仿宋_GB2312" w:cs="Times New Roman"/>
          <w:color w:val="auto"/>
          <w:sz w:val="32"/>
          <w:szCs w:val="32"/>
          <w:lang w:eastAsia="zh-Hans" w:bidi="ar"/>
        </w:rPr>
        <w:t>120平方米；</w:t>
      </w:r>
    </w:p>
    <w:p w14:paraId="485500C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应安置建筑面积大于150㎡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小于等于240㎡的，认购不得超过2套；应安置建筑面积大于240㎡，小于等于330㎡的，认购不得超过3套；应安置建筑面积大于330㎡的，小于等于480㎡的，认购不得超过4套；应安置建筑面积大于480㎡的，认购原则上不得超过5套；</w:t>
      </w:r>
    </w:p>
    <w:p w14:paraId="73F142F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认购面积后多余的安置面积选择回购的，回购价格按就地模拟市场评估基准价减去回购面积安置购买价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不低于综合成本价5180元/㎡</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后由</w:t>
      </w:r>
      <w:r>
        <w:rPr>
          <w:rFonts w:hint="eastAsia" w:cs="Times New Roman"/>
          <w:color w:val="auto"/>
          <w:sz w:val="32"/>
          <w:szCs w:val="32"/>
          <w:lang w:val="en-US" w:eastAsia="zh-CN" w:bidi="ar"/>
        </w:rPr>
        <w:t>征地房屋补偿</w:t>
      </w:r>
      <w:r>
        <w:rPr>
          <w:rFonts w:hint="eastAsia" w:ascii="Times New Roman" w:hAnsi="Times New Roman" w:eastAsia="仿宋_GB2312" w:cs="Times New Roman"/>
          <w:color w:val="auto"/>
          <w:sz w:val="32"/>
          <w:szCs w:val="32"/>
          <w:lang w:eastAsia="zh-Hans" w:bidi="ar"/>
        </w:rPr>
        <w:t>实施部门进行结算找补，最高不超过30㎡。成套住宅</w:t>
      </w:r>
      <w:r>
        <w:rPr>
          <w:rFonts w:hint="default" w:ascii="Times New Roman" w:hAnsi="Times New Roman" w:eastAsia="仿宋_GB2312" w:cs="Times New Roman"/>
          <w:color w:val="auto"/>
          <w:sz w:val="32"/>
          <w:szCs w:val="32"/>
          <w:lang w:eastAsia="zh-Hans" w:bidi="ar"/>
        </w:rPr>
        <w:t>1.2</w:t>
      </w:r>
      <w:r>
        <w:rPr>
          <w:rFonts w:hint="eastAsia" w:ascii="Times New Roman" w:hAnsi="Times New Roman" w:eastAsia="仿宋_GB2312" w:cs="Times New Roman"/>
          <w:color w:val="auto"/>
          <w:sz w:val="32"/>
          <w:szCs w:val="32"/>
          <w:lang w:eastAsia="zh-Hans" w:bidi="ar"/>
        </w:rPr>
        <w:t>倍系数增加部分建筑面积和政策内增购建筑面积</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最高</w:t>
      </w:r>
      <w:r>
        <w:rPr>
          <w:rFonts w:hint="default" w:ascii="Times New Roman" w:hAnsi="Times New Roman" w:eastAsia="仿宋_GB2312" w:cs="Times New Roman"/>
          <w:color w:val="auto"/>
          <w:sz w:val="32"/>
          <w:szCs w:val="32"/>
          <w:lang w:eastAsia="zh-Hans" w:bidi="ar"/>
        </w:rPr>
        <w:t>30</w:t>
      </w:r>
      <w:r>
        <w:rPr>
          <w:rFonts w:hint="eastAsia" w:ascii="Times New Roman" w:hAnsi="Times New Roman" w:eastAsia="仿宋_GB2312" w:cs="Times New Roman"/>
          <w:color w:val="auto"/>
          <w:sz w:val="32"/>
          <w:szCs w:val="32"/>
          <w:lang w:eastAsia="zh-Hans" w:bidi="ar"/>
        </w:rPr>
        <w:t>㎡</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不予回购</w:t>
      </w:r>
      <w:r>
        <w:rPr>
          <w:rFonts w:hint="default" w:ascii="Times New Roman" w:hAnsi="Times New Roman" w:eastAsia="仿宋_GB2312" w:cs="Times New Roman"/>
          <w:color w:val="auto"/>
          <w:sz w:val="32"/>
          <w:szCs w:val="32"/>
          <w:lang w:eastAsia="zh-Hans" w:bidi="ar"/>
        </w:rPr>
        <w:t>。</w:t>
      </w:r>
    </w:p>
    <w:p w14:paraId="4B190E6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eastAsia="zh-Hans" w:bidi="ar"/>
        </w:rPr>
        <w:t>价格结算</w:t>
      </w:r>
    </w:p>
    <w:p w14:paraId="161D460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与产权调换房屋价值应按</w:t>
      </w:r>
      <w:r>
        <w:rPr>
          <w:rFonts w:hint="eastAsia" w:cs="Times New Roman"/>
          <w:color w:val="auto"/>
          <w:sz w:val="32"/>
          <w:szCs w:val="32"/>
          <w:lang w:val="en-US" w:eastAsia="zh-CN" w:bidi="ar"/>
        </w:rPr>
        <w:t>征地房屋补偿方案公布</w:t>
      </w:r>
      <w:r>
        <w:rPr>
          <w:rFonts w:hint="eastAsia" w:ascii="Times New Roman" w:hAnsi="Times New Roman" w:eastAsia="仿宋_GB2312" w:cs="Times New Roman"/>
          <w:color w:val="auto"/>
          <w:sz w:val="32"/>
          <w:szCs w:val="32"/>
          <w:lang w:eastAsia="zh-Hans" w:bidi="ar"/>
        </w:rPr>
        <w:t>之日市场评估价确定。</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应按以下节点分两期缴纳购房款，按实计算、结清新旧房屋差价</w:t>
      </w:r>
      <w:r>
        <w:rPr>
          <w:rFonts w:hint="default" w:ascii="Times New Roman" w:hAnsi="Times New Roman" w:eastAsia="仿宋_GB2312" w:cs="Times New Roman"/>
          <w:color w:val="auto"/>
          <w:sz w:val="32"/>
          <w:szCs w:val="32"/>
          <w:lang w:eastAsia="zh-Hans" w:bidi="ar"/>
        </w:rPr>
        <w:t>：</w:t>
      </w:r>
    </w:p>
    <w:p w14:paraId="246E076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第一期：在签订协议时，以旧房补偿款、房屋装饰装修补偿等作为首期购房款予以扣除;</w:t>
      </w:r>
    </w:p>
    <w:p w14:paraId="6E7503F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第二期：在安置房认购定位后30日内一次性付清剩余购房款。</w:t>
      </w:r>
    </w:p>
    <w:p w14:paraId="5B19F6C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产权置换后的新建安置房统一以国有</w:t>
      </w:r>
      <w:r>
        <w:rPr>
          <w:rFonts w:hint="eastAsia" w:cs="Times New Roman"/>
          <w:color w:val="auto"/>
          <w:sz w:val="32"/>
          <w:szCs w:val="32"/>
          <w:lang w:val="en-US" w:eastAsia="zh-CN" w:bidi="ar"/>
        </w:rPr>
        <w:t>划拨</w:t>
      </w:r>
      <w:r>
        <w:rPr>
          <w:rFonts w:hint="eastAsia" w:ascii="Times New Roman" w:hAnsi="Times New Roman" w:eastAsia="仿宋_GB2312" w:cs="Times New Roman"/>
          <w:color w:val="auto"/>
          <w:sz w:val="32"/>
          <w:szCs w:val="32"/>
          <w:lang w:eastAsia="zh-Hans" w:bidi="ar"/>
        </w:rPr>
        <w:t xml:space="preserve">土地使用权类型房屋予以安置。 </w:t>
      </w:r>
    </w:p>
    <w:p w14:paraId="7C6E052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eastAsia="zh-Hans" w:bidi="ar"/>
        </w:rPr>
        <w:t>搬迁费：按标准在签约搬迁后及产权调换房屋实际交付时各支付一次。</w:t>
      </w:r>
    </w:p>
    <w:p w14:paraId="772A239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6.</w:t>
      </w:r>
      <w:r>
        <w:rPr>
          <w:rFonts w:hint="eastAsia" w:ascii="Times New Roman" w:hAnsi="Times New Roman" w:eastAsia="仿宋_GB2312" w:cs="Times New Roman"/>
          <w:color w:val="auto"/>
          <w:sz w:val="32"/>
          <w:szCs w:val="32"/>
          <w:lang w:eastAsia="zh-Hans" w:bidi="ar"/>
        </w:rPr>
        <w:t>过渡期限：自</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签约腾空房屋并交付验收合格之月起36个月。过渡期间按标准计发临时安置费，每户每月低于1000元的，按1000元计算。产权调换房屋交付使用后，再按标准计发6个月装修期临时安置费。</w:t>
      </w:r>
    </w:p>
    <w:p w14:paraId="76F93FF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如实施单位逾期未提供产权调换房屋的，自逾期之月起按标准的二倍支付临时安置费。临时安置费翻倍后每户每月仍低于1000元的，按1000元计算。临时安置费标准不受房屋延期等因素提高支付标准。</w:t>
      </w:r>
    </w:p>
    <w:p w14:paraId="690F8B04">
      <w:pPr>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房票安置</w:t>
      </w:r>
    </w:p>
    <w:p w14:paraId="01FF31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申请房票安置的，依据《龙港市房屋征收补偿房票安置实施办法</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修订版</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》执行。</w:t>
      </w:r>
    </w:p>
    <w:p w14:paraId="700AA7DF">
      <w:pPr>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）补助奖励</w:t>
      </w:r>
    </w:p>
    <w:p w14:paraId="19FA005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积极配合入户调查，在本补偿方案规定的签约期限内签订</w:t>
      </w:r>
      <w:r>
        <w:rPr>
          <w:rFonts w:hint="eastAsia" w:cs="Times New Roman"/>
          <w:color w:val="auto"/>
          <w:sz w:val="32"/>
          <w:szCs w:val="32"/>
          <w:lang w:eastAsia="zh-CN" w:bidi="ar"/>
        </w:rPr>
        <w:t>征地房屋</w:t>
      </w:r>
      <w:r>
        <w:rPr>
          <w:rFonts w:hint="eastAsia" w:ascii="Times New Roman" w:hAnsi="Times New Roman" w:eastAsia="仿宋_GB2312" w:cs="Times New Roman"/>
          <w:color w:val="auto"/>
          <w:sz w:val="32"/>
          <w:szCs w:val="32"/>
          <w:lang w:eastAsia="zh-Hans" w:bidi="ar"/>
        </w:rPr>
        <w:t>补偿协议并按期搬迁腾空，经验收合格的，按如下规定给予优惠奖励、补助：</w:t>
      </w:r>
    </w:p>
    <w:p w14:paraId="3ED64F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签约腾空奖励</w:t>
      </w:r>
    </w:p>
    <w:p w14:paraId="6FA97C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在</w:t>
      </w:r>
      <w:r>
        <w:rPr>
          <w:rFonts w:hint="eastAsia" w:ascii="仿宋_GB2312" w:hAnsi="仿宋_GB2312" w:eastAsia="仿宋_GB2312" w:cs="仿宋_GB2312"/>
          <w:color w:val="auto"/>
          <w:sz w:val="32"/>
          <w:szCs w:val="32"/>
          <w:lang w:val="en-US" w:eastAsia="zh-CN"/>
        </w:rPr>
        <w:t>本方案</w:t>
      </w:r>
      <w:r>
        <w:rPr>
          <w:rFonts w:hint="eastAsia" w:ascii="Times New Roman" w:hAnsi="Times New Roman" w:eastAsia="仿宋_GB2312" w:cs="Times New Roman"/>
          <w:color w:val="auto"/>
          <w:sz w:val="32"/>
          <w:szCs w:val="32"/>
          <w:lang w:eastAsia="zh-Hans" w:bidi="ar"/>
        </w:rPr>
        <w:t>规定的期限内或实施单位公告规定的期限内，完成征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eastAsia="zh-Hans" w:bidi="ar"/>
        </w:rPr>
        <w:t>补偿协议签约的，合法直立间房屋每间给予奖励9万元、合法成套住宅每套给予奖励6万元。</w:t>
      </w:r>
    </w:p>
    <w:p w14:paraId="0E3FAF2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在</w:t>
      </w:r>
      <w:r>
        <w:rPr>
          <w:rFonts w:hint="eastAsia" w:ascii="仿宋_GB2312" w:hAnsi="仿宋_GB2312" w:eastAsia="仿宋_GB2312" w:cs="仿宋_GB2312"/>
          <w:color w:val="auto"/>
          <w:sz w:val="32"/>
          <w:szCs w:val="32"/>
          <w:lang w:val="en-US" w:eastAsia="zh-CN"/>
        </w:rPr>
        <w:t>本方案</w:t>
      </w:r>
      <w:r>
        <w:rPr>
          <w:rFonts w:hint="eastAsia" w:ascii="Times New Roman" w:hAnsi="Times New Roman" w:eastAsia="仿宋_GB2312" w:cs="Times New Roman"/>
          <w:color w:val="auto"/>
          <w:sz w:val="32"/>
          <w:szCs w:val="32"/>
          <w:lang w:eastAsia="zh-Hans" w:bidi="ar"/>
        </w:rPr>
        <w:t>规定的期限内或实施单位公告规定的期限内，完成腾空并经验收合格的，合法直立间房屋每间给予奖励6万元、合法成套住宅每套给予奖励4万元。</w:t>
      </w:r>
    </w:p>
    <w:p w14:paraId="559F24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工程配合奖励</w:t>
      </w:r>
    </w:p>
    <w:p w14:paraId="4F7F721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在</w:t>
      </w:r>
      <w:r>
        <w:rPr>
          <w:rFonts w:hint="eastAsia" w:ascii="仿宋_GB2312" w:hAnsi="仿宋_GB2312" w:eastAsia="仿宋_GB2312" w:cs="仿宋_GB2312"/>
          <w:color w:val="auto"/>
          <w:sz w:val="32"/>
          <w:szCs w:val="32"/>
          <w:lang w:val="en-US" w:eastAsia="zh-CN"/>
        </w:rPr>
        <w:t>本方案</w:t>
      </w:r>
      <w:r>
        <w:rPr>
          <w:rFonts w:hint="eastAsia" w:ascii="Times New Roman" w:hAnsi="Times New Roman" w:eastAsia="仿宋_GB2312" w:cs="Times New Roman"/>
          <w:color w:val="auto"/>
          <w:sz w:val="32"/>
          <w:szCs w:val="32"/>
          <w:lang w:eastAsia="zh-Hans" w:bidi="ar"/>
        </w:rPr>
        <w:t>规定的期限内或实施单位公告规定的期限内，完成腾空并经验收合格的，合法直立间房屋按每间给予7万元工程配合奖，合法成套住宅按套或底层间给予2万元工程配合奖。</w:t>
      </w:r>
    </w:p>
    <w:p w14:paraId="186AAB8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车位购置优惠奖励</w:t>
      </w:r>
    </w:p>
    <w:p w14:paraId="6E06D11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房屋所有权人每征地补偿</w:t>
      </w:r>
      <w:r>
        <w:rPr>
          <w:rFonts w:hint="eastAsia" w:ascii="Times New Roman" w:hAnsi="Times New Roman" w:eastAsia="仿宋_GB2312" w:cs="Times New Roman"/>
          <w:color w:val="auto"/>
          <w:sz w:val="32"/>
          <w:szCs w:val="32"/>
          <w:lang w:eastAsia="zh-Hans" w:bidi="ar"/>
        </w:rPr>
        <w:t>一间直立间住宅房屋，按市场评估价优惠50%配置一个车位，其他住宅安置房另有需要的，按市场价保留车库优先购置权。</w:t>
      </w:r>
    </w:p>
    <w:p w14:paraId="1977A53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eastAsia="zh-Hans" w:bidi="ar"/>
        </w:rPr>
        <w:t>产权调换奖励</w:t>
      </w:r>
    </w:p>
    <w:p w14:paraId="67A861A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1</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应安置建筑面积</w:t>
      </w:r>
    </w:p>
    <w:p w14:paraId="1F203A74">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属成套住宅的，在安置房源许可的情况下，成套住宅原合法建筑面积小于180㎡，按合法建筑面积1.2倍的建筑面积（安置房含公摊）计算应安置建筑面积，应安置建筑面积大于150㎡，小于180㎡的，最多增购至180㎡；应安置建筑面积大于等于180㎡的，最多增购至210㎡。</w:t>
      </w:r>
    </w:p>
    <w:p w14:paraId="298CEFA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属直间式住宅的，可按</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合法占地面积的4倍计算应安置建筑面积</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安置房含公摊</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，但不超过180㎡；也可按安置人口人均安置建筑面积30㎡标准予以安置，但安置房</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安置房含公摊</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总建筑面积不得超过180㎡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在本市范围内有其他住宅面积的一并计算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 xml:space="preserve">。 </w:t>
      </w:r>
    </w:p>
    <w:p w14:paraId="5B0E39D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2</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新旧房屋差价优惠结算</w:t>
      </w:r>
    </w:p>
    <w:p w14:paraId="6EBB88B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val="en-US" w:eastAsia="zh-CN" w:bidi="ar"/>
        </w:rPr>
        <w:t>①</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依照重置价结合成新率和室内装饰装修评估补偿；</w:t>
      </w:r>
    </w:p>
    <w:p w14:paraId="4B4A4C2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val="en-US" w:eastAsia="zh-CN" w:bidi="ar"/>
        </w:rPr>
        <w:t>②</w:t>
      </w:r>
      <w:r>
        <w:rPr>
          <w:rFonts w:hint="eastAsia" w:ascii="Times New Roman" w:hAnsi="Times New Roman" w:eastAsia="仿宋_GB2312" w:cs="Times New Roman"/>
          <w:color w:val="auto"/>
          <w:sz w:val="32"/>
          <w:szCs w:val="32"/>
          <w:lang w:eastAsia="zh-Hans" w:bidi="ar"/>
        </w:rPr>
        <w:t>成套住宅按以下优惠方式购买安置房：</w:t>
      </w:r>
    </w:p>
    <w:p w14:paraId="6C0CF62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合法建筑面积小于180㎡的相等部分按优惠价3500元/㎡购买，合法建筑面积相等部分至应安置面积</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核算1.2倍后</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按市场评估基准价的50%（下限5000元/㎡）购买；合法建筑面积大于180㎡部分按市场评估基准价的50%（下限5000元/㎡）购买；</w:t>
      </w:r>
    </w:p>
    <w:p w14:paraId="4AADF8D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val="en-US" w:eastAsia="zh-CN" w:bidi="ar"/>
        </w:rPr>
        <w:t>③</w:t>
      </w:r>
      <w:r>
        <w:rPr>
          <w:rFonts w:hint="eastAsia" w:ascii="Times New Roman" w:hAnsi="Times New Roman" w:eastAsia="仿宋_GB2312" w:cs="Times New Roman"/>
          <w:color w:val="auto"/>
          <w:sz w:val="32"/>
          <w:szCs w:val="32"/>
          <w:lang w:eastAsia="zh-Hans" w:bidi="ar"/>
        </w:rPr>
        <w:t>直立间住宅按以下优惠方式购买安置房：</w:t>
      </w:r>
    </w:p>
    <w:p w14:paraId="0680E78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合法建筑面积0至36平方米安置房建筑面积按1800元/㎡优惠购买；</w:t>
      </w:r>
    </w:p>
    <w:p w14:paraId="753724C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合法建筑面积在180㎡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以下的：合法建筑面积相等部分扣减36㎡后按优惠价3500元/㎡购买；合法建筑面积以上至应安置建筑面积部分按优惠价3800元/㎡购买；应安置建筑面积以上至180㎡部分按市场评估价的50%（下限5000元/㎡）购买；</w:t>
      </w:r>
    </w:p>
    <w:p w14:paraId="00CB431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合法建筑面积在180㎡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以上的：合法建筑面积在180㎡部分扣减36㎡后按优惠价3500元/㎡购买；合法建筑面积180㎡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以上至240㎡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以下部分按市场评估价的50%（下限5000元/㎡）购买；合法建筑面积在240㎡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以上部分按市场评估价的65%（下限6500元/㎡）购买。</w:t>
      </w:r>
    </w:p>
    <w:p w14:paraId="449E508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3</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政策内增购</w:t>
      </w:r>
    </w:p>
    <w:p w14:paraId="634B281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①</w:t>
      </w:r>
      <w:r>
        <w:rPr>
          <w:rFonts w:hint="eastAsia" w:ascii="Times New Roman" w:hAnsi="Times New Roman" w:eastAsia="仿宋_GB2312" w:cs="Times New Roman"/>
          <w:color w:val="auto"/>
          <w:sz w:val="32"/>
          <w:szCs w:val="32"/>
          <w:lang w:eastAsia="zh-Hans" w:bidi="ar"/>
        </w:rPr>
        <w:t>可享受政策内增购的建筑面积，增购价按市场评估价的80%计算（下限5180元/㎡），但每户（间）不得超过30㎡。</w:t>
      </w:r>
    </w:p>
    <w:p w14:paraId="37E42BC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②</w:t>
      </w:r>
      <w:r>
        <w:rPr>
          <w:rFonts w:hint="eastAsia" w:ascii="Times New Roman" w:hAnsi="Times New Roman" w:eastAsia="仿宋_GB2312" w:cs="Times New Roman"/>
          <w:color w:val="auto"/>
          <w:sz w:val="32"/>
          <w:szCs w:val="32"/>
          <w:lang w:eastAsia="zh-Hans" w:bidi="ar"/>
        </w:rPr>
        <w:t>当唯一一套应安置面积小于90㎡时，可增购至90㎡，不足部分按照市场评估价的80%购买。</w:t>
      </w:r>
    </w:p>
    <w:p w14:paraId="01F38DD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eastAsia="zh-Hans" w:bidi="ar"/>
        </w:rPr>
        <w:t>不合格“住改非”一次性经济补助</w:t>
      </w:r>
    </w:p>
    <w:p w14:paraId="4FBA9ED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原合法或可视为合法住宅房屋底层改变功能现状可作为营业用房使用，但未办理相关审批手续的房屋，可根据底层改变功能建筑面积（</w:t>
      </w:r>
      <w:r>
        <w:rPr>
          <w:rFonts w:hint="eastAsia" w:ascii="Times New Roman" w:hAnsi="Times New Roman" w:eastAsia="仿宋_GB2312" w:cs="Times New Roman"/>
          <w:color w:val="auto"/>
          <w:sz w:val="32"/>
          <w:szCs w:val="32"/>
          <w:lang w:val="en-US" w:eastAsia="zh-CN" w:bidi="ar"/>
        </w:rPr>
        <w:t>每间</w:t>
      </w:r>
      <w:r>
        <w:rPr>
          <w:rFonts w:hint="eastAsia" w:ascii="Times New Roman" w:hAnsi="Times New Roman" w:eastAsia="仿宋_GB2312" w:cs="Times New Roman"/>
          <w:color w:val="auto"/>
          <w:sz w:val="32"/>
          <w:szCs w:val="32"/>
          <w:lang w:eastAsia="zh-Hans" w:bidi="ar"/>
        </w:rPr>
        <w:t>不得超过30㎡），按所在区域底层营业功能市场评估价与底层住宅功能市场评估价的差价给予一次性经济补助。</w:t>
      </w:r>
    </w:p>
    <w:p w14:paraId="2FC198E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6.</w:t>
      </w:r>
      <w:r>
        <w:rPr>
          <w:rFonts w:hint="eastAsia" w:ascii="Times New Roman" w:hAnsi="Times New Roman" w:eastAsia="仿宋_GB2312" w:cs="Times New Roman"/>
          <w:color w:val="auto"/>
          <w:sz w:val="32"/>
          <w:szCs w:val="32"/>
          <w:lang w:eastAsia="zh-Hans" w:bidi="ar"/>
        </w:rPr>
        <w:t>自行周转补助</w:t>
      </w:r>
    </w:p>
    <w:p w14:paraId="603C031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选择全部产权置换的，在腾空公告规定的时间内自行解决周转过渡的，70周岁以上老人按以下规定给予补助：</w:t>
      </w:r>
    </w:p>
    <w:p w14:paraId="135BA463">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一户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间、套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内有1名老人符合条件的给予一次性2万元补助、一户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间、套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内有2名老人符合条件的给予一次性3万元补助，一户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间、套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内有3名及3名以上老人符合条件的给予一次性5万元补助，最多不超过5万元。上述70周岁老人涉及长辈的系指被</w:t>
      </w:r>
      <w:r>
        <w:rPr>
          <w:rFonts w:hint="eastAsia" w:cs="Times New Roman"/>
          <w:color w:val="auto"/>
          <w:sz w:val="32"/>
          <w:szCs w:val="32"/>
          <w:lang w:val="en-US" w:eastAsia="zh-CN" w:bidi="ar"/>
        </w:rPr>
        <w:t>搬迁</w:t>
      </w:r>
      <w:r>
        <w:rPr>
          <w:rFonts w:hint="eastAsia" w:ascii="Times New Roman" w:hAnsi="Times New Roman" w:eastAsia="仿宋_GB2312" w:cs="Times New Roman"/>
          <w:color w:val="auto"/>
          <w:sz w:val="32"/>
          <w:szCs w:val="32"/>
          <w:lang w:eastAsia="zh-Hans" w:bidi="ar"/>
        </w:rPr>
        <w:t>房屋男性户主</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含独女户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直系长辈。</w:t>
      </w:r>
      <w:r>
        <w:rPr>
          <w:rFonts w:hint="default" w:ascii="Times New Roman" w:hAnsi="Times New Roman" w:eastAsia="仿宋_GB2312" w:cs="Times New Roman"/>
          <w:color w:val="auto"/>
          <w:sz w:val="32"/>
          <w:szCs w:val="32"/>
          <w:lang w:eastAsia="zh-Hans" w:bidi="ar"/>
        </w:rPr>
        <w:t xml:space="preserve"> </w:t>
      </w:r>
    </w:p>
    <w:p w14:paraId="266518F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7.</w:t>
      </w:r>
      <w:r>
        <w:rPr>
          <w:rFonts w:hint="eastAsia" w:ascii="Times New Roman" w:hAnsi="Times New Roman" w:eastAsia="仿宋_GB2312" w:cs="Times New Roman"/>
          <w:color w:val="auto"/>
          <w:sz w:val="32"/>
          <w:szCs w:val="32"/>
          <w:lang w:eastAsia="zh-Hans" w:bidi="ar"/>
        </w:rPr>
        <w:t>其他经济补助</w:t>
      </w:r>
    </w:p>
    <w:p w14:paraId="2C10CDD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符合下列条件的低收入家庭，在房屋被</w:t>
      </w:r>
      <w:r>
        <w:rPr>
          <w:rFonts w:hint="eastAsia" w:cs="Times New Roman"/>
          <w:color w:val="auto"/>
          <w:sz w:val="32"/>
          <w:szCs w:val="32"/>
          <w:lang w:val="en-US" w:eastAsia="zh-CN" w:bidi="ar"/>
        </w:rPr>
        <w:t>搬迁</w:t>
      </w:r>
      <w:r>
        <w:rPr>
          <w:rFonts w:hint="eastAsia" w:ascii="Times New Roman" w:hAnsi="Times New Roman" w:eastAsia="仿宋_GB2312" w:cs="Times New Roman"/>
          <w:color w:val="auto"/>
          <w:sz w:val="32"/>
          <w:szCs w:val="32"/>
          <w:lang w:eastAsia="zh-Hans" w:bidi="ar"/>
        </w:rPr>
        <w:t>时，可以得到适当的经济补助：</w:t>
      </w:r>
    </w:p>
    <w:p w14:paraId="3641FB2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1</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经民政部门核准依法获得最低生活保障救助的家庭给予每户补助2.8万元；</w:t>
      </w:r>
    </w:p>
    <w:p w14:paraId="6471709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2</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经市有关部门批准获得特困救助的家庭给予每户补助2万元；</w:t>
      </w:r>
    </w:p>
    <w:p w14:paraId="074C9B8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3</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市人民政府规定的其他经济困难家庭给予每户补助1.5万元。</w:t>
      </w:r>
    </w:p>
    <w:p w14:paraId="0532FB52">
      <w:pPr>
        <w:overflowPunct w:val="0"/>
        <w:snapToGrid w:val="0"/>
        <w:spacing w:line="560" w:lineRule="exact"/>
        <w:ind w:firstLine="640" w:firstLineChars="200"/>
        <w:textAlignment w:val="center"/>
        <w:rPr>
          <w:rFonts w:hint="eastAsia" w:ascii="黑体" w:hAnsi="黑体" w:eastAsia="黑体" w:cs="黑体"/>
          <w:bCs/>
          <w:sz w:val="32"/>
          <w:szCs w:val="32"/>
        </w:rPr>
      </w:pPr>
      <w:r>
        <w:rPr>
          <w:rFonts w:hint="eastAsia" w:ascii="黑体" w:hAnsi="黑体" w:eastAsia="黑体" w:cs="黑体"/>
          <w:bCs/>
          <w:color w:val="auto"/>
          <w:sz w:val="32"/>
          <w:szCs w:val="32"/>
          <w:highlight w:val="none"/>
          <w:lang w:val="en-US" w:eastAsia="zh-CN"/>
        </w:rPr>
        <w:t>九、</w:t>
      </w:r>
      <w:r>
        <w:rPr>
          <w:rFonts w:hint="eastAsia" w:ascii="黑体" w:hAnsi="黑体" w:eastAsia="黑体" w:cs="黑体"/>
          <w:bCs/>
          <w:sz w:val="32"/>
          <w:szCs w:val="32"/>
        </w:rPr>
        <w:t>工业用房</w:t>
      </w:r>
      <w:r>
        <w:rPr>
          <w:rFonts w:hint="eastAsia" w:ascii="黑体" w:hAnsi="黑体" w:eastAsia="黑体" w:cs="黑体"/>
          <w:bCs/>
          <w:sz w:val="32"/>
          <w:szCs w:val="32"/>
          <w:lang w:eastAsia="zh-Hans"/>
        </w:rPr>
        <w:t>补偿安置</w:t>
      </w:r>
    </w:p>
    <w:p w14:paraId="652BA5D2">
      <w:pPr>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征地房屋范围内工业用房参照龙港大桥城市有机更新项目相关补偿政策执行。</w:t>
      </w:r>
    </w:p>
    <w:p w14:paraId="5297F913">
      <w:pPr>
        <w:ind w:left="0" w:leftChars="0" w:firstLine="640" w:firstLineChars="200"/>
        <w:rPr>
          <w:rFonts w:hint="eastAsia" w:ascii="黑体" w:hAnsi="黑体" w:eastAsia="黑体" w:cs="黑体"/>
          <w:color w:val="auto"/>
          <w:sz w:val="32"/>
          <w:szCs w:val="32"/>
          <w:highlight w:val="none"/>
          <w:lang w:eastAsia="zh-Hans"/>
        </w:rPr>
      </w:pPr>
      <w:r>
        <w:rPr>
          <w:rFonts w:hint="eastAsia" w:ascii="黑体" w:hAnsi="黑体" w:eastAsia="黑体" w:cs="黑体"/>
          <w:bCs/>
          <w:color w:val="auto"/>
          <w:sz w:val="32"/>
          <w:szCs w:val="32"/>
          <w:highlight w:val="none"/>
          <w:lang w:val="en-US" w:eastAsia="zh-CN"/>
        </w:rPr>
        <w:t>十、</w:t>
      </w:r>
      <w:r>
        <w:rPr>
          <w:rFonts w:hint="eastAsia" w:ascii="黑体" w:hAnsi="黑体" w:eastAsia="黑体" w:cs="黑体"/>
          <w:bCs/>
          <w:color w:val="auto"/>
          <w:sz w:val="32"/>
          <w:szCs w:val="32"/>
          <w:highlight w:val="none"/>
          <w:lang w:eastAsia="zh-Hans"/>
        </w:rPr>
        <w:t>营业、办公用房补偿安置</w:t>
      </w:r>
    </w:p>
    <w:p w14:paraId="464BC4CF">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相关标准</w:t>
      </w:r>
    </w:p>
    <w:p w14:paraId="234D575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w:t>
      </w:r>
      <w:r>
        <w:rPr>
          <w:rFonts w:hint="eastAsia" w:ascii="Times New Roman" w:hAnsi="Times New Roman" w:eastAsia="仿宋_GB2312" w:cs="Times New Roman"/>
          <w:color w:val="auto"/>
          <w:sz w:val="32"/>
          <w:szCs w:val="32"/>
          <w:highlight w:val="none"/>
          <w:lang w:val="en-US" w:eastAsia="zh-Hans" w:bidi="ar"/>
        </w:rPr>
        <w:t>临时安置费：根据</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合法及可视为合法房屋建筑面积计算，具体标准根据</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所处的路段、层次等因素分类评估确定。临时安置费自签订补偿安置协议并腾空房屋交付验收合格之月起计算。</w:t>
      </w:r>
    </w:p>
    <w:p w14:paraId="2A81E10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搬迁费：根据</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合法及可视为合法房屋建筑面积计算，标准为15元/㎡，每户每次不低于1000元。</w:t>
      </w:r>
    </w:p>
    <w:p w14:paraId="27ABCCDC">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办公、营业用房认定</w:t>
      </w:r>
    </w:p>
    <w:p w14:paraId="5DD13CA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合法办公用房是指</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范围内已取得合法手续的办公用房。</w:t>
      </w:r>
    </w:p>
    <w:p w14:paraId="2409BBC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合法营业用房是指</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范围内已取得合法手续的商业用房。</w:t>
      </w:r>
    </w:p>
    <w:p w14:paraId="10D75556">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货币补偿</w:t>
      </w:r>
    </w:p>
    <w:p w14:paraId="676AB7B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1.征地房屋</w:t>
      </w:r>
      <w:r>
        <w:rPr>
          <w:rFonts w:hint="eastAsia" w:ascii="Times New Roman" w:hAnsi="Times New Roman" w:eastAsia="仿宋_GB2312" w:cs="Times New Roman"/>
          <w:color w:val="auto"/>
          <w:sz w:val="32"/>
          <w:szCs w:val="32"/>
          <w:highlight w:val="none"/>
          <w:lang w:val="en-US" w:eastAsia="zh-Hans" w:bidi="ar"/>
        </w:rPr>
        <w:t>价值补偿：按旧房市场评估价确定。</w:t>
      </w:r>
    </w:p>
    <w:p w14:paraId="4BBAC2F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停产停业损失：按</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市场评估价值的5%给予一次性补偿。</w:t>
      </w:r>
    </w:p>
    <w:p w14:paraId="6F9A872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3.</w:t>
      </w:r>
      <w:r>
        <w:rPr>
          <w:rFonts w:hint="eastAsia" w:ascii="Times New Roman" w:hAnsi="Times New Roman" w:eastAsia="仿宋_GB2312" w:cs="Times New Roman"/>
          <w:color w:val="auto"/>
          <w:sz w:val="32"/>
          <w:szCs w:val="32"/>
          <w:highlight w:val="none"/>
          <w:lang w:val="en-US" w:eastAsia="zh-Hans" w:bidi="ar"/>
        </w:rPr>
        <w:t>临时安置费：按标准一次性计发6个月。</w:t>
      </w:r>
    </w:p>
    <w:p w14:paraId="1AE0217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4.</w:t>
      </w:r>
      <w:r>
        <w:rPr>
          <w:rFonts w:hint="eastAsia" w:ascii="Times New Roman" w:hAnsi="Times New Roman" w:eastAsia="仿宋_GB2312" w:cs="Times New Roman"/>
          <w:color w:val="auto"/>
          <w:sz w:val="32"/>
          <w:szCs w:val="32"/>
          <w:highlight w:val="none"/>
          <w:lang w:val="en-US" w:eastAsia="zh-Hans" w:bidi="ar"/>
        </w:rPr>
        <w:t>搬迁费：按标准计发一次。</w:t>
      </w:r>
    </w:p>
    <w:p w14:paraId="1FC76B62">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产权调换</w:t>
      </w:r>
    </w:p>
    <w:p w14:paraId="7A1E75B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w:t>
      </w:r>
      <w:r>
        <w:rPr>
          <w:rFonts w:hint="eastAsia" w:ascii="Times New Roman" w:hAnsi="Times New Roman" w:eastAsia="仿宋_GB2312" w:cs="Times New Roman"/>
          <w:color w:val="auto"/>
          <w:sz w:val="32"/>
          <w:szCs w:val="32"/>
          <w:highlight w:val="none"/>
          <w:lang w:val="en-US" w:eastAsia="zh-Hans" w:bidi="ar"/>
        </w:rPr>
        <w:t>安置地点：产权调换营业、办公用房根据就近原则确定安置地块（期房）、土地性质出让。</w:t>
      </w:r>
    </w:p>
    <w:p w14:paraId="0DF4988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安置面积及价格结算：产权调换房屋建筑面积原则上不小于</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合法及可视为合法房屋建筑面积，但</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同意的除外。</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与产权调换房屋价值应按</w:t>
      </w:r>
      <w:r>
        <w:rPr>
          <w:rFonts w:hint="eastAsia" w:cs="Times New Roman"/>
          <w:color w:val="auto"/>
          <w:sz w:val="32"/>
          <w:szCs w:val="32"/>
          <w:highlight w:val="none"/>
          <w:lang w:val="en-US" w:eastAsia="zh-CN" w:bidi="ar"/>
        </w:rPr>
        <w:t>征地房屋补偿方案公布</w:t>
      </w:r>
      <w:r>
        <w:rPr>
          <w:rFonts w:hint="eastAsia" w:ascii="Times New Roman" w:hAnsi="Times New Roman" w:eastAsia="仿宋_GB2312" w:cs="Times New Roman"/>
          <w:color w:val="auto"/>
          <w:sz w:val="32"/>
          <w:szCs w:val="32"/>
          <w:highlight w:val="none"/>
          <w:lang w:val="en-US" w:eastAsia="zh-Hans" w:bidi="ar"/>
        </w:rPr>
        <w:t>之日市场评估价确定。</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应自产权调换房屋实际交付时结清新旧房屋差价。</w:t>
      </w:r>
    </w:p>
    <w:p w14:paraId="3C82544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3.</w:t>
      </w:r>
      <w:r>
        <w:rPr>
          <w:rFonts w:hint="eastAsia" w:ascii="Times New Roman" w:hAnsi="Times New Roman" w:eastAsia="仿宋_GB2312" w:cs="Times New Roman"/>
          <w:color w:val="auto"/>
          <w:sz w:val="32"/>
          <w:szCs w:val="32"/>
          <w:highlight w:val="none"/>
          <w:lang w:val="en-US" w:eastAsia="zh-Hans" w:bidi="ar"/>
        </w:rPr>
        <w:t>停产停业损失：按</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市场评估价值的5%给予一次性补偿。</w:t>
      </w:r>
    </w:p>
    <w:p w14:paraId="0D324EE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4.</w:t>
      </w:r>
      <w:r>
        <w:rPr>
          <w:rFonts w:hint="eastAsia" w:ascii="Times New Roman" w:hAnsi="Times New Roman" w:eastAsia="仿宋_GB2312" w:cs="Times New Roman"/>
          <w:color w:val="auto"/>
          <w:sz w:val="32"/>
          <w:szCs w:val="32"/>
          <w:highlight w:val="none"/>
          <w:lang w:val="en-US" w:eastAsia="zh-Hans" w:bidi="ar"/>
        </w:rPr>
        <w:t>搬迁费：按标准在签约搬迁后及产权调换房屋实际交付时各支付一次。</w:t>
      </w:r>
    </w:p>
    <w:p w14:paraId="45B0BC1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5.</w:t>
      </w:r>
      <w:r>
        <w:rPr>
          <w:rFonts w:hint="eastAsia" w:ascii="Times New Roman" w:hAnsi="Times New Roman" w:eastAsia="仿宋_GB2312" w:cs="Times New Roman"/>
          <w:color w:val="auto"/>
          <w:sz w:val="32"/>
          <w:szCs w:val="32"/>
          <w:highlight w:val="none"/>
          <w:lang w:val="en-US" w:eastAsia="zh-Hans" w:bidi="ar"/>
        </w:rPr>
        <w:t>过渡期限：自</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签约腾空房屋并交付验收合格之月起计算36个月。过渡期间按标准计发临时安置费。</w:t>
      </w:r>
    </w:p>
    <w:p w14:paraId="51240254">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如实施单位逾期未提供产权调换房屋的，自逾期之月起按逾期当年标准的二倍支付临时安置费。</w:t>
      </w:r>
    </w:p>
    <w:p w14:paraId="0AFCFE22">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房票安置</w:t>
      </w:r>
    </w:p>
    <w:p w14:paraId="724D08B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房票票面金额：</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按货币补偿方式量化的安置补偿权益总金额。</w:t>
      </w:r>
    </w:p>
    <w:p w14:paraId="09CC91F8">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补助奖励</w:t>
      </w:r>
    </w:p>
    <w:p w14:paraId="7ACF697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在规定签约期限内签订</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补偿安置协议并按期将房屋腾空交付验收合格的，给予</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奖励补助，具体如下：</w:t>
      </w:r>
    </w:p>
    <w:p w14:paraId="64DE413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w:t>
      </w:r>
      <w:r>
        <w:rPr>
          <w:rFonts w:hint="eastAsia" w:ascii="Times New Roman" w:hAnsi="Times New Roman" w:eastAsia="仿宋_GB2312" w:cs="Times New Roman"/>
          <w:color w:val="auto"/>
          <w:sz w:val="32"/>
          <w:szCs w:val="32"/>
          <w:highlight w:val="none"/>
          <w:lang w:val="en-US" w:eastAsia="zh-Hans" w:bidi="ar"/>
        </w:rPr>
        <w:t>签约腾空奖励</w:t>
      </w:r>
    </w:p>
    <w:p w14:paraId="196229B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在签约期限内签订</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补偿协议并按期搬迁腾空房屋交付实施单位验收合格的，被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办公用房按市场评估价的3%给予奖励，被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商业用房按市场评估价的5%给予奖励。</w:t>
      </w:r>
    </w:p>
    <w:p w14:paraId="2F843EA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货币补偿奖励</w:t>
      </w:r>
    </w:p>
    <w:p w14:paraId="24C3EB2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选择货币补偿方式的，可按合法及可视为合法房屋市场评估价的10%给予奖励。</w:t>
      </w:r>
    </w:p>
    <w:p w14:paraId="4AA298C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3.</w:t>
      </w:r>
      <w:r>
        <w:rPr>
          <w:rFonts w:hint="eastAsia" w:ascii="Times New Roman" w:hAnsi="Times New Roman" w:eastAsia="仿宋_GB2312" w:cs="Times New Roman"/>
          <w:color w:val="auto"/>
          <w:sz w:val="32"/>
          <w:szCs w:val="32"/>
          <w:highlight w:val="none"/>
          <w:lang w:val="en-US" w:eastAsia="zh-Hans" w:bidi="ar"/>
        </w:rPr>
        <w:t>商业、办公房票奖励</w:t>
      </w:r>
    </w:p>
    <w:p w14:paraId="20D4397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商业办公房票票面金额可包括权益金额和房票奖励。</w:t>
      </w:r>
    </w:p>
    <w:p w14:paraId="5582E5B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CN" w:bidi="ar"/>
        </w:rPr>
      </w:pPr>
      <w:r>
        <w:rPr>
          <w:rFonts w:hint="eastAsia" w:ascii="Times New Roman" w:hAnsi="Times New Roman" w:eastAsia="仿宋_GB2312" w:cs="Times New Roman"/>
          <w:color w:val="auto"/>
          <w:sz w:val="32"/>
          <w:szCs w:val="32"/>
          <w:highlight w:val="none"/>
          <w:lang w:val="en-US" w:eastAsia="zh-Hans" w:bidi="ar"/>
        </w:rPr>
        <w:t>商业办公房票奖励：购买龙港市政府房源超市内指定房源的，从房票开具之日6个月内购买的给予权益金额15%奖励；从房票开具之日12个月购买的内给予权益金额10%奖励</w:t>
      </w:r>
      <w:r>
        <w:rPr>
          <w:rFonts w:hint="eastAsia" w:cs="Times New Roman"/>
          <w:color w:val="auto"/>
          <w:sz w:val="32"/>
          <w:szCs w:val="32"/>
          <w:highlight w:val="none"/>
          <w:lang w:val="en-US" w:eastAsia="zh-CN" w:bidi="ar"/>
        </w:rPr>
        <w:t>。</w:t>
      </w:r>
    </w:p>
    <w:p w14:paraId="261F41B4">
      <w:pPr>
        <w:overflowPunct w:val="0"/>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十一、</w:t>
      </w:r>
      <w:r>
        <w:rPr>
          <w:rFonts w:hint="eastAsia" w:ascii="黑体" w:hAnsi="黑体" w:eastAsia="黑体" w:cs="仿宋"/>
          <w:bCs/>
          <w:color w:val="auto"/>
          <w:sz w:val="32"/>
          <w:szCs w:val="32"/>
        </w:rPr>
        <w:t>其他规定</w:t>
      </w:r>
    </w:p>
    <w:p w14:paraId="19DC2F62">
      <w:pPr>
        <w:snapToGrid w:val="0"/>
        <w:spacing w:line="560" w:lineRule="exact"/>
        <w:ind w:firstLine="640" w:firstLineChars="200"/>
        <w:textAlignment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其他补偿与补助</w:t>
      </w:r>
    </w:p>
    <w:p w14:paraId="7BFB9E1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下列建筑物属合法或可视为合法的，不予产权调换，不纳入腾空奖励、临时安置费和搬迁费的计算范围，由实施单位根据评估机构评估确定的建造成本实行一次性货币补偿：</w:t>
      </w:r>
    </w:p>
    <w:p w14:paraId="1A8F21A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多业主的公寓楼由业主自行出资建设的停车棚、门卫室等公寓楼配套建筑或抬（扩）建的附属建筑；</w:t>
      </w:r>
    </w:p>
    <w:p w14:paraId="3CBE16C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val="en-US" w:eastAsia="zh-Hans" w:bidi="ar"/>
        </w:rPr>
        <w:t>地下层（地下室）、架空层、停车棚等与房屋主体建筑有关的附属建筑；</w:t>
      </w:r>
    </w:p>
    <w:p w14:paraId="08EE672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val="en-US" w:eastAsia="zh-Hans" w:bidi="ar"/>
        </w:rPr>
        <w:t>其他与前述情形类似或非常规结构的建筑;</w:t>
      </w:r>
    </w:p>
    <w:p w14:paraId="08029BB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val="en-US" w:eastAsia="zh-Hans" w:bidi="ar"/>
        </w:rPr>
        <w:t>坡屋面直立间住宅房屋的阁楼高度超2.2米部分且有独立楼梯的，可按重置价结合成新率给予补助。</w:t>
      </w:r>
    </w:p>
    <w:p w14:paraId="7EF61DE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仿宋" w:hAnsi="仿宋" w:eastAsia="仿宋" w:cs="仿宋"/>
          <w:bCs/>
          <w:color w:val="auto"/>
          <w:sz w:val="32"/>
          <w:szCs w:val="32"/>
          <w:lang w:eastAsia="zh-Hans"/>
        </w:rPr>
        <w:t>房屋所有权人</w:t>
      </w:r>
      <w:r>
        <w:rPr>
          <w:rFonts w:hint="eastAsia" w:ascii="Times New Roman" w:hAnsi="Times New Roman" w:eastAsia="仿宋_GB2312" w:cs="Times New Roman"/>
          <w:color w:val="auto"/>
          <w:sz w:val="32"/>
          <w:szCs w:val="32"/>
          <w:lang w:val="en-US" w:eastAsia="zh-Hans" w:bidi="ar"/>
        </w:rPr>
        <w:t>独立报装的水表、电表等设施，按以下标准予以补偿：</w:t>
      </w:r>
    </w:p>
    <w:p w14:paraId="63B406D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独立报装水表980元/只；</w:t>
      </w:r>
    </w:p>
    <w:p w14:paraId="515AF9E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val="en-US" w:eastAsia="zh-Hans" w:bidi="ar"/>
        </w:rPr>
        <w:t>电表单相为300元/只，三相为700元/只；</w:t>
      </w:r>
    </w:p>
    <w:p w14:paraId="72FCDD8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val="en-US" w:eastAsia="zh-Hans" w:bidi="ar"/>
        </w:rPr>
        <w:t>有线电视300元/户；</w:t>
      </w:r>
    </w:p>
    <w:p w14:paraId="0DF4B41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val="en-US" w:eastAsia="zh-Hans" w:bidi="ar"/>
        </w:rPr>
        <w:t>电话108元/台；</w:t>
      </w:r>
    </w:p>
    <w:p w14:paraId="099CEC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val="en-US" w:eastAsia="zh-Hans" w:bidi="ar"/>
        </w:rPr>
        <w:t>宽带网络158元/户；</w:t>
      </w:r>
    </w:p>
    <w:p w14:paraId="02A7DC3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（6）</w:t>
      </w:r>
      <w:r>
        <w:rPr>
          <w:rFonts w:hint="eastAsia" w:ascii="Times New Roman" w:hAnsi="Times New Roman" w:eastAsia="仿宋_GB2312" w:cs="Times New Roman"/>
          <w:color w:val="auto"/>
          <w:sz w:val="32"/>
          <w:szCs w:val="32"/>
          <w:lang w:val="en-US" w:eastAsia="zh-Hans" w:bidi="ar"/>
        </w:rPr>
        <w:t>太阳能热水器移装费300元/台；</w:t>
      </w:r>
    </w:p>
    <w:p w14:paraId="4440620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（7）</w:t>
      </w:r>
      <w:r>
        <w:rPr>
          <w:rFonts w:hint="eastAsia" w:ascii="Times New Roman" w:hAnsi="Times New Roman" w:eastAsia="仿宋_GB2312" w:cs="Times New Roman"/>
          <w:color w:val="auto"/>
          <w:sz w:val="32"/>
          <w:szCs w:val="32"/>
          <w:lang w:val="en-US" w:eastAsia="zh-Hans" w:bidi="ar"/>
        </w:rPr>
        <w:t>空调移机费300元/台；</w:t>
      </w:r>
    </w:p>
    <w:p w14:paraId="3F21144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（8）</w:t>
      </w:r>
      <w:r>
        <w:rPr>
          <w:rFonts w:hint="eastAsia" w:ascii="Times New Roman" w:hAnsi="Times New Roman" w:eastAsia="仿宋_GB2312" w:cs="Times New Roman"/>
          <w:color w:val="auto"/>
          <w:sz w:val="32"/>
          <w:szCs w:val="32"/>
          <w:lang w:val="en-US" w:eastAsia="zh-Hans" w:bidi="ar"/>
        </w:rPr>
        <w:t>天然气管道2300元/户；</w:t>
      </w:r>
    </w:p>
    <w:p w14:paraId="244C2E6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（9）</w:t>
      </w:r>
      <w:r>
        <w:rPr>
          <w:rFonts w:hint="eastAsia" w:ascii="Times New Roman" w:hAnsi="Times New Roman" w:eastAsia="仿宋_GB2312" w:cs="Times New Roman"/>
          <w:color w:val="auto"/>
          <w:sz w:val="32"/>
          <w:szCs w:val="32"/>
          <w:lang w:val="en-US" w:eastAsia="zh-Hans" w:bidi="ar"/>
        </w:rPr>
        <w:t>充电桩移机费500元/户；</w:t>
      </w:r>
    </w:p>
    <w:p w14:paraId="7E007D3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（10）</w:t>
      </w:r>
      <w:r>
        <w:rPr>
          <w:rFonts w:hint="eastAsia" w:ascii="Times New Roman" w:hAnsi="Times New Roman" w:eastAsia="仿宋_GB2312" w:cs="Times New Roman"/>
          <w:color w:val="auto"/>
          <w:sz w:val="32"/>
          <w:szCs w:val="32"/>
          <w:lang w:val="en-US" w:eastAsia="zh-Hans" w:bidi="ar"/>
        </w:rPr>
        <w:t>中央空调移机费</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一拖一2000元/户、一拖二3000元/户、一拖三4000元/户、一拖四5000元/户、一拖五6000元/户</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w:t>
      </w:r>
    </w:p>
    <w:p w14:paraId="7B037A6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原水费、电费、煤气费等费用由</w:t>
      </w:r>
      <w:r>
        <w:rPr>
          <w:rFonts w:hint="eastAsia" w:ascii="仿宋" w:hAnsi="仿宋" w:eastAsia="仿宋" w:cs="仿宋"/>
          <w:bCs/>
          <w:color w:val="auto"/>
          <w:sz w:val="32"/>
          <w:szCs w:val="32"/>
          <w:lang w:eastAsia="zh-Hans"/>
        </w:rPr>
        <w:t>房屋所有权人</w:t>
      </w:r>
      <w:r>
        <w:rPr>
          <w:rFonts w:hint="eastAsia" w:ascii="Times New Roman" w:hAnsi="Times New Roman" w:eastAsia="仿宋_GB2312" w:cs="Times New Roman"/>
          <w:color w:val="auto"/>
          <w:sz w:val="32"/>
          <w:szCs w:val="32"/>
          <w:lang w:val="en-US" w:eastAsia="zh-Hans" w:bidi="ar"/>
        </w:rPr>
        <w:t>在房屋腾空前一次性缴清。</w:t>
      </w:r>
    </w:p>
    <w:p w14:paraId="6B09204F">
      <w:pPr>
        <w:snapToGrid w:val="0"/>
        <w:spacing w:line="560" w:lineRule="exact"/>
        <w:ind w:firstLine="640" w:firstLineChars="200"/>
        <w:textAlignment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）其他类型房屋补偿规定</w:t>
      </w:r>
    </w:p>
    <w:p w14:paraId="11660EB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企、事业单位的非住宅用房</w:t>
      </w:r>
    </w:p>
    <w:p w14:paraId="6000B18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征地</w:t>
      </w:r>
      <w:r>
        <w:rPr>
          <w:rFonts w:hint="eastAsia" w:ascii="Times New Roman" w:hAnsi="Times New Roman" w:eastAsia="仿宋_GB2312" w:cs="Times New Roman"/>
          <w:color w:val="auto"/>
          <w:sz w:val="32"/>
          <w:szCs w:val="32"/>
          <w:lang w:val="en-US" w:eastAsia="zh-Hans" w:bidi="ar"/>
        </w:rPr>
        <w:t>范围内存在该类用房的，按</w:t>
      </w:r>
      <w:r>
        <w:rPr>
          <w:rFonts w:hint="eastAsia" w:ascii="Times New Roman" w:hAnsi="Times New Roman" w:eastAsia="仿宋_GB2312"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 xml:space="preserve">批准的规划功能和土地性质经评估后，原则上给予货币补偿。具体补偿安置方案按一项目一方案另行制定。 </w:t>
      </w:r>
    </w:p>
    <w:p w14:paraId="719122F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val="en-US" w:eastAsia="zh-Hans" w:bidi="ar"/>
        </w:rPr>
        <w:t>庙宇、宗祠、教堂等宗教场所、民间信仰场所</w:t>
      </w:r>
    </w:p>
    <w:p w14:paraId="561BFE9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val="en-US" w:eastAsia="zh-Hans" w:bidi="ar"/>
        </w:rPr>
        <w:t>范围内存在该类用房的，原则上经评估后给予货币补偿。选择异地重建或异地合并重建的，必须依法取得审批手续，并给予适当的经济补助。必要时，可以采用一项目一方案另行制定。</w:t>
      </w:r>
    </w:p>
    <w:p w14:paraId="78EC4EF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val="en-US" w:eastAsia="zh-Hans" w:bidi="ar"/>
        </w:rPr>
        <w:t>违章建筑物的处置</w:t>
      </w:r>
    </w:p>
    <w:p w14:paraId="0EA4DB6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Hans" w:bidi="ar"/>
        </w:rPr>
        <w:t>在征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val="en-US" w:eastAsia="zh-Hans" w:bidi="ar"/>
        </w:rPr>
        <w:t>范围内，违法违章建筑物所有人在规定期限内</w:t>
      </w:r>
      <w:r>
        <w:rPr>
          <w:rFonts w:hint="eastAsia" w:ascii="Times New Roman" w:hAnsi="Times New Roman" w:eastAsia="仿宋_GB2312" w:cs="Times New Roman"/>
          <w:color w:val="auto"/>
          <w:sz w:val="32"/>
          <w:szCs w:val="32"/>
          <w:lang w:val="en-US" w:eastAsia="zh-CN" w:bidi="ar"/>
        </w:rPr>
        <w:t>委托实施单位</w:t>
      </w:r>
      <w:r>
        <w:rPr>
          <w:rFonts w:hint="eastAsia" w:ascii="Times New Roman" w:hAnsi="Times New Roman" w:eastAsia="仿宋_GB2312" w:cs="Times New Roman"/>
          <w:color w:val="auto"/>
          <w:sz w:val="32"/>
          <w:szCs w:val="32"/>
          <w:lang w:val="en-US" w:eastAsia="zh-Hans" w:bidi="ar"/>
        </w:rPr>
        <w:t>拆除违法违章建筑物后，给予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补助。生产经营类违法违章简易结构棚房按60元/㎡、</w:t>
      </w:r>
      <w:r>
        <w:rPr>
          <w:rFonts w:hint="eastAsia" w:ascii="Times New Roman" w:hAnsi="Times New Roman" w:eastAsia="仿宋_GB2312" w:cs="Times New Roman"/>
          <w:color w:val="auto"/>
          <w:sz w:val="32"/>
          <w:szCs w:val="32"/>
          <w:lang w:val="en-US" w:eastAsia="zh-CN" w:bidi="ar"/>
        </w:rPr>
        <w:t>简易</w:t>
      </w:r>
      <w:r>
        <w:rPr>
          <w:rFonts w:hint="eastAsia" w:ascii="Times New Roman" w:hAnsi="Times New Roman" w:eastAsia="仿宋_GB2312" w:cs="Times New Roman"/>
          <w:color w:val="auto"/>
          <w:sz w:val="32"/>
          <w:szCs w:val="32"/>
          <w:lang w:val="en-US" w:eastAsia="zh-Hans" w:bidi="ar"/>
        </w:rPr>
        <w:t>钢结构棚房按80元/㎡、砖混结构按100元/㎡</w:t>
      </w:r>
      <w:r>
        <w:rPr>
          <w:rFonts w:hint="eastAsia" w:ascii="Times New Roman" w:hAnsi="Times New Roman" w:eastAsia="仿宋_GB2312" w:cs="Times New Roman"/>
          <w:color w:val="auto"/>
          <w:sz w:val="32"/>
          <w:szCs w:val="32"/>
          <w:lang w:val="en-US" w:eastAsia="zh-CN" w:bidi="ar"/>
        </w:rPr>
        <w:t>、钢</w:t>
      </w:r>
      <w:r>
        <w:rPr>
          <w:rFonts w:hint="eastAsia" w:ascii="Times New Roman" w:hAnsi="Times New Roman" w:eastAsia="仿宋_GB2312" w:cs="Times New Roman"/>
          <w:color w:val="auto"/>
          <w:sz w:val="32"/>
          <w:szCs w:val="32"/>
          <w:lang w:val="en-US" w:eastAsia="zh-Hans" w:bidi="ar"/>
        </w:rPr>
        <w:t>结构按</w:t>
      </w:r>
      <w:r>
        <w:rPr>
          <w:rFonts w:hint="eastAsia" w:ascii="Times New Roman" w:hAnsi="Times New Roman" w:eastAsia="仿宋_GB2312" w:cs="Times New Roman"/>
          <w:color w:val="auto"/>
          <w:sz w:val="32"/>
          <w:szCs w:val="32"/>
          <w:lang w:val="en-US" w:eastAsia="zh-CN" w:bidi="ar"/>
        </w:rPr>
        <w:t>200</w:t>
      </w:r>
      <w:r>
        <w:rPr>
          <w:rFonts w:hint="eastAsia" w:ascii="Times New Roman" w:hAnsi="Times New Roman" w:eastAsia="仿宋_GB2312" w:cs="Times New Roman"/>
          <w:color w:val="auto"/>
          <w:sz w:val="32"/>
          <w:szCs w:val="32"/>
          <w:lang w:val="en-US" w:eastAsia="zh-Hans" w:bidi="ar"/>
        </w:rPr>
        <w:t>元/㎡给予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居住类用房违法违章常规建筑结构按200元/㎡</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简易房按100元/㎡</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简易棚按80元/㎡给予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补助。未在规定期限内</w:t>
      </w:r>
      <w:r>
        <w:rPr>
          <w:rFonts w:hint="eastAsia" w:ascii="Times New Roman" w:hAnsi="Times New Roman" w:eastAsia="仿宋_GB2312" w:cs="Times New Roman"/>
          <w:color w:val="auto"/>
          <w:sz w:val="32"/>
          <w:szCs w:val="32"/>
          <w:lang w:val="en-US" w:eastAsia="zh-CN" w:bidi="ar"/>
        </w:rPr>
        <w:t>委托</w:t>
      </w:r>
      <w:r>
        <w:rPr>
          <w:rFonts w:hint="eastAsia" w:ascii="Times New Roman" w:hAnsi="Times New Roman" w:eastAsia="仿宋_GB2312" w:cs="Times New Roman"/>
          <w:color w:val="auto"/>
          <w:sz w:val="32"/>
          <w:szCs w:val="32"/>
          <w:lang w:val="en-US" w:eastAsia="zh-Hans" w:bidi="ar"/>
        </w:rPr>
        <w:t>拆除的</w:t>
      </w:r>
      <w:r>
        <w:rPr>
          <w:rFonts w:hint="eastAsia" w:ascii="Times New Roman" w:hAnsi="Times New Roman" w:eastAsia="仿宋_GB2312" w:cs="Times New Roman"/>
          <w:color w:val="auto"/>
          <w:sz w:val="32"/>
          <w:szCs w:val="32"/>
          <w:lang w:val="en-US" w:eastAsia="zh-CN" w:bidi="ar"/>
        </w:rPr>
        <w:t>按相关规定</w:t>
      </w:r>
      <w:r>
        <w:rPr>
          <w:rFonts w:hint="eastAsia" w:ascii="Times New Roman" w:hAnsi="Times New Roman" w:eastAsia="仿宋_GB2312" w:cs="Times New Roman"/>
          <w:color w:val="auto"/>
          <w:sz w:val="32"/>
          <w:szCs w:val="32"/>
          <w:lang w:val="en-US" w:eastAsia="zh-Hans" w:bidi="ar"/>
        </w:rPr>
        <w:t>依法处置</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不予补助。</w:t>
      </w:r>
    </w:p>
    <w:p w14:paraId="2B3DD5C8">
      <w:pPr>
        <w:snapToGrid w:val="0"/>
        <w:spacing w:line="560" w:lineRule="exact"/>
        <w:ind w:firstLine="640" w:firstLineChars="200"/>
        <w:textAlignment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其他事项</w:t>
      </w:r>
      <w:r>
        <w:rPr>
          <w:rFonts w:hint="eastAsia" w:ascii="楷体_GB2312" w:hAnsi="楷体_GB2312" w:eastAsia="楷体_GB2312" w:cs="楷体_GB2312"/>
          <w:color w:val="auto"/>
          <w:sz w:val="32"/>
          <w:szCs w:val="32"/>
          <w:lang w:val="en-US" w:eastAsia="zh-CN"/>
        </w:rPr>
        <w:t xml:space="preserve"> </w:t>
      </w:r>
    </w:p>
    <w:p w14:paraId="1E2D247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1</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房屋所有权人应在</w:t>
      </w:r>
      <w:r>
        <w:rPr>
          <w:rFonts w:hint="eastAsia" w:cs="Times New Roman"/>
          <w:color w:val="auto"/>
          <w:sz w:val="32"/>
          <w:szCs w:val="32"/>
          <w:lang w:val="en-US" w:eastAsia="zh-CN" w:bidi="ar"/>
        </w:rPr>
        <w:t>征地房屋补偿方案</w:t>
      </w:r>
      <w:r>
        <w:rPr>
          <w:rFonts w:hint="eastAsia" w:ascii="Times New Roman" w:hAnsi="Times New Roman" w:eastAsia="仿宋_GB2312" w:cs="Times New Roman"/>
          <w:color w:val="auto"/>
          <w:sz w:val="32"/>
          <w:szCs w:val="32"/>
          <w:lang w:val="en-US" w:eastAsia="zh-Hans" w:bidi="ar"/>
        </w:rPr>
        <w:t>规定的期限内与征</w:t>
      </w:r>
      <w:r>
        <w:rPr>
          <w:rFonts w:hint="eastAsia" w:ascii="Times New Roman" w:hAnsi="Times New Roman" w:eastAsia="仿宋_GB2312" w:cs="Times New Roman"/>
          <w:color w:val="auto"/>
          <w:sz w:val="32"/>
          <w:szCs w:val="32"/>
          <w:lang w:val="en-US" w:eastAsia="zh-CN" w:bidi="ar"/>
        </w:rPr>
        <w:t>地房屋补偿</w:t>
      </w:r>
      <w:r>
        <w:rPr>
          <w:rFonts w:hint="eastAsia" w:ascii="Times New Roman" w:hAnsi="Times New Roman" w:eastAsia="仿宋_GB2312" w:cs="Times New Roman"/>
          <w:color w:val="auto"/>
          <w:sz w:val="32"/>
          <w:szCs w:val="32"/>
          <w:lang w:val="en-US" w:eastAsia="zh-Hans" w:bidi="ar"/>
        </w:rPr>
        <w:t>部门达成</w:t>
      </w:r>
      <w:r>
        <w:rPr>
          <w:rFonts w:hint="eastAsia" w:ascii="Times New Roman" w:hAnsi="Times New Roman" w:eastAsia="仿宋_GB2312"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补偿协议。</w:t>
      </w:r>
    </w:p>
    <w:p w14:paraId="4AA21F2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2.房屋所有权人在签订征地补偿安置协议时，应将《房屋所有权证》《土地使用权证》或其他资料移交给</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补偿安置协议生效后，由</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补偿部门统一上缴相关职能部门核销。</w:t>
      </w:r>
    </w:p>
    <w:p w14:paraId="71E0F95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3.设有抵押权或租赁关系的房屋，房屋所有权人在征地补偿期限内自行处理抵押权或解除租赁关系；房屋产权归属存在矛盾纠纷的，房屋所有权人需自行解决好矛盾纠纷，否则，根据本方案相关规定处置。</w:t>
      </w:r>
    </w:p>
    <w:p w14:paraId="4EFFB62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4.房屋所有权人应在</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w:t>
      </w:r>
      <w:r>
        <w:rPr>
          <w:rFonts w:hint="eastAsia" w:cs="Times New Roman"/>
          <w:color w:val="auto"/>
          <w:sz w:val="32"/>
          <w:szCs w:val="32"/>
          <w:lang w:val="en-US" w:eastAsia="zh-CN" w:bidi="ar"/>
        </w:rPr>
        <w:t>方案发布</w:t>
      </w:r>
      <w:r>
        <w:rPr>
          <w:rFonts w:hint="eastAsia" w:ascii="Times New Roman" w:hAnsi="Times New Roman" w:eastAsia="仿宋_GB2312" w:cs="Times New Roman"/>
          <w:color w:val="auto"/>
          <w:sz w:val="32"/>
          <w:szCs w:val="32"/>
          <w:lang w:val="en-US" w:eastAsia="zh-Hans" w:bidi="ar"/>
        </w:rPr>
        <w:t>规定的搬迁期限内将被搬迁房屋腾空，经</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补偿部门验收合格后，由</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补偿部门统一组织进行拆除，被搬迁房屋腾空后，其房屋以及附属物、构筑物，已作补偿的室内装饰物品等的处分权属于</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补偿部门，房屋所有权人不得擅自拆除，否则照价赔偿。</w:t>
      </w:r>
    </w:p>
    <w:p w14:paraId="7C1B658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5.征地</w:t>
      </w:r>
      <w:r>
        <w:rPr>
          <w:rFonts w:hint="eastAsia" w:cs="Times New Roman"/>
          <w:color w:val="auto"/>
          <w:sz w:val="32"/>
          <w:szCs w:val="32"/>
          <w:lang w:val="en-US" w:eastAsia="zh-CN" w:bidi="ar"/>
        </w:rPr>
        <w:t>房屋</w:t>
      </w:r>
      <w:r>
        <w:rPr>
          <w:rFonts w:hint="eastAsia" w:ascii="Times New Roman" w:hAnsi="Times New Roman" w:eastAsia="仿宋_GB2312" w:cs="Times New Roman"/>
          <w:color w:val="auto"/>
          <w:sz w:val="32"/>
          <w:szCs w:val="32"/>
          <w:lang w:val="en-US" w:eastAsia="zh-Hans" w:bidi="ar"/>
        </w:rPr>
        <w:t>补偿部门与房屋所有权人或者房屋承租人在</w:t>
      </w:r>
      <w:r>
        <w:rPr>
          <w:rFonts w:hint="eastAsia" w:cs="Times New Roman"/>
          <w:color w:val="auto"/>
          <w:sz w:val="32"/>
          <w:szCs w:val="32"/>
          <w:lang w:val="en-US" w:eastAsia="zh-CN" w:bidi="ar"/>
        </w:rPr>
        <w:t>征地房屋补偿方案</w:t>
      </w:r>
      <w:r>
        <w:rPr>
          <w:rFonts w:hint="eastAsia" w:ascii="Times New Roman" w:hAnsi="Times New Roman" w:eastAsia="仿宋_GB2312" w:cs="Times New Roman"/>
          <w:color w:val="auto"/>
          <w:sz w:val="32"/>
          <w:szCs w:val="32"/>
          <w:lang w:val="en-US" w:eastAsia="zh-Hans" w:bidi="ar"/>
        </w:rPr>
        <w:t>确定的签约期限内达不成补偿协议的，或者</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所有权人不明确的（包括有产权纠纷、产权人下落不明、暂时无法确定产权人等情况），由征地</w:t>
      </w:r>
      <w:r>
        <w:rPr>
          <w:rFonts w:hint="eastAsia" w:cs="Times New Roman"/>
          <w:color w:val="auto"/>
          <w:sz w:val="32"/>
          <w:szCs w:val="32"/>
          <w:lang w:val="en-US" w:eastAsia="zh-CN" w:bidi="ar"/>
        </w:rPr>
        <w:t>房屋</w:t>
      </w:r>
      <w:r>
        <w:rPr>
          <w:rFonts w:hint="eastAsia" w:ascii="Times New Roman" w:hAnsi="Times New Roman" w:eastAsia="仿宋_GB2312" w:cs="Times New Roman"/>
          <w:color w:val="auto"/>
          <w:sz w:val="32"/>
          <w:szCs w:val="32"/>
          <w:lang w:val="en-US" w:eastAsia="zh-Hans" w:bidi="ar"/>
        </w:rPr>
        <w:t>补偿部门报请市人民政府按照</w:t>
      </w:r>
      <w:r>
        <w:rPr>
          <w:rFonts w:hint="eastAsia" w:cs="Times New Roman"/>
          <w:color w:val="auto"/>
          <w:sz w:val="32"/>
          <w:szCs w:val="32"/>
          <w:lang w:val="en-US" w:eastAsia="zh-CN" w:bidi="ar"/>
        </w:rPr>
        <w:t>征地房屋补偿方案</w:t>
      </w:r>
      <w:r>
        <w:rPr>
          <w:rFonts w:hint="eastAsia" w:ascii="Times New Roman" w:hAnsi="Times New Roman" w:eastAsia="仿宋_GB2312" w:cs="Times New Roman"/>
          <w:color w:val="auto"/>
          <w:sz w:val="32"/>
          <w:szCs w:val="32"/>
          <w:lang w:val="en-US" w:eastAsia="zh-Hans" w:bidi="ar"/>
        </w:rPr>
        <w:t>作出补偿决定，并</w:t>
      </w:r>
      <w:r>
        <w:rPr>
          <w:rFonts w:hint="eastAsia" w:cs="Times New Roman"/>
          <w:strike w:val="0"/>
          <w:dstrike w:val="0"/>
          <w:color w:val="auto"/>
          <w:sz w:val="32"/>
          <w:szCs w:val="32"/>
          <w:lang w:val="en-US" w:eastAsia="zh-CN" w:bidi="ar"/>
        </w:rPr>
        <w:t>按规定</w:t>
      </w:r>
      <w:r>
        <w:rPr>
          <w:rFonts w:hint="eastAsia" w:ascii="Times New Roman" w:hAnsi="Times New Roman" w:eastAsia="仿宋_GB2312" w:cs="Times New Roman"/>
          <w:color w:val="auto"/>
          <w:sz w:val="32"/>
          <w:szCs w:val="32"/>
          <w:lang w:val="en-US" w:eastAsia="zh-Hans" w:bidi="ar"/>
        </w:rPr>
        <w:t>予以公告。</w:t>
      </w:r>
    </w:p>
    <w:p w14:paraId="174B6A56">
      <w:pPr>
        <w:pStyle w:val="18"/>
        <w:autoSpaceDE w:val="0"/>
        <w:autoSpaceDN w:val="0"/>
        <w:spacing w:line="560" w:lineRule="exact"/>
        <w:ind w:firstLine="640" w:firstLineChars="200"/>
        <w:jc w:val="both"/>
        <w:rPr>
          <w:rFonts w:ascii="Times New Roman" w:hAnsi="Times New Roman" w:eastAsia="仿宋_GB2312" w:cs="Times New Roman"/>
          <w:color w:val="auto"/>
          <w:sz w:val="32"/>
          <w:szCs w:val="32"/>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所有权人</w:t>
      </w:r>
      <w:r>
        <w:rPr>
          <w:rFonts w:ascii="Times New Roman" w:hAnsi="Times New Roman" w:eastAsia="仿宋_GB2312" w:cs="Times New Roman"/>
          <w:color w:val="auto"/>
          <w:sz w:val="32"/>
          <w:szCs w:val="32"/>
        </w:rPr>
        <w:t>对市人民政府作出的</w:t>
      </w:r>
      <w:r>
        <w:rPr>
          <w:rFonts w:hint="eastAsia" w:cs="Times New Roman"/>
          <w:color w:val="auto"/>
          <w:sz w:val="32"/>
          <w:szCs w:val="32"/>
          <w:lang w:val="en-US" w:eastAsia="zh-CN"/>
        </w:rPr>
        <w:t>征地</w:t>
      </w:r>
      <w:r>
        <w:rPr>
          <w:rFonts w:ascii="Times New Roman" w:hAnsi="Times New Roman" w:eastAsia="仿宋_GB2312" w:cs="Times New Roman"/>
          <w:color w:val="auto"/>
          <w:sz w:val="32"/>
          <w:szCs w:val="32"/>
        </w:rPr>
        <w:t>补偿</w:t>
      </w:r>
      <w:r>
        <w:rPr>
          <w:rFonts w:hint="eastAsia" w:cs="Times New Roman"/>
          <w:color w:val="auto"/>
          <w:sz w:val="32"/>
          <w:szCs w:val="32"/>
          <w:lang w:val="en-US" w:eastAsia="zh-CN"/>
        </w:rPr>
        <w:t>安置</w:t>
      </w:r>
      <w:r>
        <w:rPr>
          <w:rFonts w:ascii="Times New Roman" w:hAnsi="Times New Roman" w:eastAsia="仿宋_GB2312" w:cs="Times New Roman"/>
          <w:color w:val="auto"/>
          <w:sz w:val="32"/>
          <w:szCs w:val="32"/>
        </w:rPr>
        <w:t>决定不服的，可以依法申请行政复议，也可以依法提起行政诉讼。</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所有权人</w:t>
      </w:r>
      <w:r>
        <w:rPr>
          <w:rFonts w:ascii="Times New Roman" w:hAnsi="Times New Roman" w:eastAsia="仿宋_GB2312" w:cs="Times New Roman"/>
          <w:color w:val="auto"/>
          <w:sz w:val="32"/>
          <w:szCs w:val="32"/>
        </w:rPr>
        <w:t>在法定期限内不申请行政复议</w:t>
      </w:r>
      <w:r>
        <w:rPr>
          <w:rFonts w:hint="eastAsia" w:cs="Times New Roman"/>
          <w:color w:val="auto"/>
          <w:sz w:val="32"/>
          <w:szCs w:val="32"/>
          <w:lang w:val="en-US" w:eastAsia="zh-CN"/>
        </w:rPr>
        <w:t>也</w:t>
      </w:r>
      <w:r>
        <w:rPr>
          <w:rFonts w:ascii="Times New Roman" w:hAnsi="Times New Roman" w:eastAsia="仿宋_GB2312" w:cs="Times New Roman"/>
          <w:color w:val="auto"/>
          <w:sz w:val="32"/>
          <w:szCs w:val="32"/>
        </w:rPr>
        <w:t>不提起行政诉讼，在</w:t>
      </w:r>
      <w:r>
        <w:rPr>
          <w:rFonts w:hint="eastAsia" w:cs="Times New Roman"/>
          <w:color w:val="auto"/>
          <w:sz w:val="32"/>
          <w:szCs w:val="32"/>
          <w:lang w:val="en-US" w:eastAsia="zh-CN"/>
        </w:rPr>
        <w:t>征地</w:t>
      </w:r>
      <w:r>
        <w:rPr>
          <w:rFonts w:ascii="Times New Roman" w:hAnsi="Times New Roman" w:eastAsia="仿宋_GB2312" w:cs="Times New Roman"/>
          <w:color w:val="auto"/>
          <w:sz w:val="32"/>
          <w:szCs w:val="32"/>
        </w:rPr>
        <w:t>补偿</w:t>
      </w:r>
      <w:r>
        <w:rPr>
          <w:rFonts w:hint="eastAsia" w:cs="Times New Roman"/>
          <w:color w:val="auto"/>
          <w:sz w:val="32"/>
          <w:szCs w:val="32"/>
          <w:lang w:val="en-US" w:eastAsia="zh-CN"/>
        </w:rPr>
        <w:t>安置</w:t>
      </w:r>
      <w:r>
        <w:rPr>
          <w:rFonts w:ascii="Times New Roman" w:hAnsi="Times New Roman" w:eastAsia="仿宋_GB2312" w:cs="Times New Roman"/>
          <w:color w:val="auto"/>
          <w:sz w:val="32"/>
          <w:szCs w:val="32"/>
        </w:rPr>
        <w:t>决定规定的期限内又不搬迁的，由市人民政府依法申请人民法院强制执行。补偿协议订立后，一方当事人不履行补偿协议约定的义务的，另一方当事人可以依法提起诉讼。</w:t>
      </w:r>
    </w:p>
    <w:p w14:paraId="59D2587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6.本方案涉及的各项费用均计入该项目的征地成本。</w:t>
      </w:r>
    </w:p>
    <w:p w14:paraId="5B9B3A1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7.本方案自正式公布之日起施行。</w:t>
      </w:r>
    </w:p>
    <w:p w14:paraId="1E7DCC9B">
      <w:pPr>
        <w:keepNext w:val="0"/>
        <w:keepLines w:val="0"/>
        <w:pageBreakBefore w:val="0"/>
        <w:widowControl/>
        <w:kinsoku w:val="0"/>
        <w:wordWrap/>
        <w:overflowPunct/>
        <w:topLinePunct w:val="0"/>
        <w:autoSpaceDE w:val="0"/>
        <w:autoSpaceDN w:val="0"/>
        <w:bidi w:val="0"/>
        <w:adjustRightInd/>
        <w:snapToGrid/>
        <w:spacing w:line="240" w:lineRule="auto"/>
        <w:ind w:left="0" w:right="0" w:firstLine="640" w:firstLineChars="200"/>
        <w:textAlignment w:val="baseline"/>
        <w:rPr>
          <w:color w:val="auto"/>
        </w:rPr>
      </w:pPr>
    </w:p>
    <w:sectPr>
      <w:footerReference r:id="rId5" w:type="default"/>
      <w:pgSz w:w="11906" w:h="16838"/>
      <w:pgMar w:top="1440" w:right="1803" w:bottom="1440" w:left="1803"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4572D1-2B9B-4E7B-91A2-EBF17BB1EA27}"/>
  </w:font>
  <w:font w:name="黑体">
    <w:panose1 w:val="02010609060101010101"/>
    <w:charset w:val="86"/>
    <w:family w:val="auto"/>
    <w:pitch w:val="default"/>
    <w:sig w:usb0="800002BF" w:usb1="38CF7CFA" w:usb2="00000016" w:usb3="00000000" w:csb0="00040001" w:csb1="00000000"/>
    <w:embedRegular r:id="rId2" w:fontKey="{03EEF2E2-B4CD-46F5-8CDD-1D25E26078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251C4BFD-5675-4BD4-98BA-4CF734AAE9EC}"/>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4" w:fontKey="{5006BCD1-5066-49EC-B72C-B873DAF449CA}"/>
  </w:font>
  <w:font w:name="仿宋">
    <w:panose1 w:val="02010609060101010101"/>
    <w:charset w:val="86"/>
    <w:family w:val="modern"/>
    <w:pitch w:val="default"/>
    <w:sig w:usb0="800002BF" w:usb1="38CF7CFA" w:usb2="00000016" w:usb3="00000000" w:csb0="00040001" w:csb1="00000000"/>
    <w:embedRegular r:id="rId5" w:fontKey="{08118C37-E0BA-438C-B127-4103B0E99E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5AA9">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41BC6">
                          <w:pPr>
                            <w:pStyle w:val="9"/>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4C441BC6">
                    <w:pPr>
                      <w:pStyle w:val="9"/>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OTBkZjZiZTM2Y2ViYzNkMGNmZWRjNzI3OWY2OTgifQ=="/>
  </w:docVars>
  <w:rsids>
    <w:rsidRoot w:val="3C4C3001"/>
    <w:rsid w:val="003F5F2A"/>
    <w:rsid w:val="01A75D4C"/>
    <w:rsid w:val="027C674C"/>
    <w:rsid w:val="05741114"/>
    <w:rsid w:val="05E11832"/>
    <w:rsid w:val="078B1AC7"/>
    <w:rsid w:val="0912423C"/>
    <w:rsid w:val="10C1060B"/>
    <w:rsid w:val="12BB5A10"/>
    <w:rsid w:val="13821FA4"/>
    <w:rsid w:val="13AA7D91"/>
    <w:rsid w:val="14B74474"/>
    <w:rsid w:val="17D00992"/>
    <w:rsid w:val="18D136F9"/>
    <w:rsid w:val="1AD35795"/>
    <w:rsid w:val="1ADF133B"/>
    <w:rsid w:val="204032DB"/>
    <w:rsid w:val="20E64980"/>
    <w:rsid w:val="22BD7C5B"/>
    <w:rsid w:val="260470EF"/>
    <w:rsid w:val="267659BC"/>
    <w:rsid w:val="29947356"/>
    <w:rsid w:val="2C5579F7"/>
    <w:rsid w:val="2CB77608"/>
    <w:rsid w:val="2D71176F"/>
    <w:rsid w:val="2DE80FBD"/>
    <w:rsid w:val="2EC8554D"/>
    <w:rsid w:val="2F7C3300"/>
    <w:rsid w:val="311F73AC"/>
    <w:rsid w:val="322D5CC7"/>
    <w:rsid w:val="32EC3354"/>
    <w:rsid w:val="36507BD1"/>
    <w:rsid w:val="382B2A4A"/>
    <w:rsid w:val="3C4C3001"/>
    <w:rsid w:val="3E642A25"/>
    <w:rsid w:val="41EE4ADF"/>
    <w:rsid w:val="44307631"/>
    <w:rsid w:val="443457AA"/>
    <w:rsid w:val="45D466E2"/>
    <w:rsid w:val="492A2246"/>
    <w:rsid w:val="49C42B28"/>
    <w:rsid w:val="4B3B68BB"/>
    <w:rsid w:val="4B7006F4"/>
    <w:rsid w:val="4BC81760"/>
    <w:rsid w:val="4F354C7F"/>
    <w:rsid w:val="4F7715DF"/>
    <w:rsid w:val="50026B0D"/>
    <w:rsid w:val="5042224D"/>
    <w:rsid w:val="50681708"/>
    <w:rsid w:val="514C0E8D"/>
    <w:rsid w:val="52135808"/>
    <w:rsid w:val="5293246D"/>
    <w:rsid w:val="53966EC0"/>
    <w:rsid w:val="56042BA8"/>
    <w:rsid w:val="563B0FC8"/>
    <w:rsid w:val="58705DF6"/>
    <w:rsid w:val="59BB6342"/>
    <w:rsid w:val="5AEA2CEC"/>
    <w:rsid w:val="5BAF5719"/>
    <w:rsid w:val="5E2D2C9E"/>
    <w:rsid w:val="60C82547"/>
    <w:rsid w:val="617C7377"/>
    <w:rsid w:val="64936C57"/>
    <w:rsid w:val="65081320"/>
    <w:rsid w:val="65BD63F3"/>
    <w:rsid w:val="678B7031"/>
    <w:rsid w:val="689C788B"/>
    <w:rsid w:val="694E2F8A"/>
    <w:rsid w:val="69C55217"/>
    <w:rsid w:val="6B6B5CDC"/>
    <w:rsid w:val="6D5D4A69"/>
    <w:rsid w:val="729C4628"/>
    <w:rsid w:val="73D01F6D"/>
    <w:rsid w:val="76CC293A"/>
    <w:rsid w:val="79426C5B"/>
    <w:rsid w:val="794957A2"/>
    <w:rsid w:val="797F3B37"/>
    <w:rsid w:val="7D813EBC"/>
    <w:rsid w:val="7FB2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eastAsia="仿宋_GB2312" w:cs="Times New Roman"/>
      <w:sz w:val="32"/>
      <w:szCs w:val="32"/>
      <w:lang w:val="zh-CN" w:bidi="zh-CN"/>
    </w:rPr>
  </w:style>
  <w:style w:type="paragraph" w:styleId="4">
    <w:name w:val="Body Text"/>
    <w:basedOn w:val="1"/>
    <w:next w:val="5"/>
    <w:qFormat/>
    <w:uiPriority w:val="0"/>
    <w:pPr>
      <w:spacing w:after="120"/>
    </w:pPr>
  </w:style>
  <w:style w:type="paragraph" w:styleId="5">
    <w:name w:val="Body Text First Indent"/>
    <w:basedOn w:val="4"/>
    <w:next w:val="6"/>
    <w:unhideWhenUsed/>
    <w:qFormat/>
    <w:uiPriority w:val="99"/>
    <w:pPr>
      <w:ind w:firstLine="420" w:firstLineChars="100"/>
    </w:pPr>
    <w:rPr>
      <w:rFonts w:ascii="Times New Roman" w:hAnsi="Times New Roman"/>
      <w:kern w:val="2"/>
      <w:sz w:val="21"/>
      <w:szCs w:val="24"/>
    </w:rPr>
  </w:style>
  <w:style w:type="paragraph" w:styleId="6">
    <w:name w:val="toc 6"/>
    <w:basedOn w:val="1"/>
    <w:next w:val="1"/>
    <w:unhideWhenUsed/>
    <w:qFormat/>
    <w:uiPriority w:val="39"/>
    <w:pPr>
      <w:ind w:left="2100" w:leftChars="1000"/>
    </w:pPr>
  </w:style>
  <w:style w:type="paragraph" w:styleId="7">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8">
    <w:name w:val="Plain Text"/>
    <w:basedOn w:val="1"/>
    <w:unhideWhenUsed/>
    <w:qFormat/>
    <w:uiPriority w:val="0"/>
    <w:pPr>
      <w:autoSpaceDE/>
      <w:autoSpaceDN/>
      <w:jc w:val="both"/>
    </w:pPr>
    <w:rPr>
      <w:rFonts w:ascii="Courier New" w:hAnsi="Courier New" w:cs="Times New Roman"/>
      <w:kern w:val="2"/>
      <w:sz w:val="21"/>
      <w:szCs w:val="20"/>
      <w:lang w:bidi="ar-SA"/>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公文正文"/>
    <w:basedOn w:val="1"/>
    <w:qFormat/>
    <w:uiPriority w:val="0"/>
    <w:pPr>
      <w:widowControl w:val="0"/>
      <w:pBdr>
        <w:top w:val="none" w:color="auto" w:sz="0" w:space="0"/>
        <w:left w:val="none" w:color="auto" w:sz="0" w:space="0"/>
        <w:bottom w:val="none" w:color="auto" w:sz="0" w:space="0"/>
        <w:right w:val="none" w:color="auto" w:sz="0" w:space="0"/>
      </w:pBdr>
      <w:shd w:val="clear" w:fill="FFFFFF"/>
      <w:spacing w:line="560" w:lineRule="exact"/>
      <w:ind w:firstLine="420" w:firstLineChars="200"/>
      <w:jc w:val="both"/>
    </w:pPr>
    <w:rPr>
      <w:rFonts w:ascii="Times New Roman" w:hAnsi="Times New Roman" w:eastAsia="仿宋_GB2312" w:cs="Times New Roman"/>
      <w:color w:val="000000" w:themeColor="text1"/>
      <w:kern w:val="0"/>
      <w:sz w:val="32"/>
      <w:szCs w:val="32"/>
      <w:shd w:val="clear" w:fill="FFFFFF"/>
      <w:lang w:bidi="ar"/>
      <w14:textFill>
        <w14:solidFill>
          <w14:schemeClr w14:val="tx1"/>
        </w14:solidFill>
      </w14:textFill>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paragraph" w:customStyle="1" w:styleId="17">
    <w:name w:val="正文文本 (2)"/>
    <w:basedOn w:val="1"/>
    <w:autoRedefine/>
    <w:qFormat/>
    <w:uiPriority w:val="0"/>
    <w:pPr>
      <w:shd w:val="clear" w:color="auto" w:fill="FFFFFF"/>
      <w:spacing w:line="560" w:lineRule="exact"/>
      <w:ind w:firstLine="1274" w:firstLineChars="200"/>
      <w:jc w:val="both"/>
    </w:pPr>
    <w:rPr>
      <w:rFonts w:ascii="Times New Roman" w:hAnsi="Times New Roman" w:eastAsia="仿宋_GB2312" w:cs="Times New Roman"/>
      <w:sz w:val="32"/>
      <w:szCs w:val="32"/>
    </w:rPr>
  </w:style>
  <w:style w:type="paragraph" w:customStyle="1" w:styleId="18">
    <w:name w:val="BodyText1I"/>
    <w:basedOn w:val="19"/>
    <w:autoRedefine/>
    <w:qFormat/>
    <w:uiPriority w:val="99"/>
    <w:pPr>
      <w:spacing w:after="0" w:line="500" w:lineRule="exact"/>
      <w:ind w:firstLine="420"/>
      <w:jc w:val="center"/>
    </w:pPr>
    <w:rPr>
      <w:sz w:val="28"/>
      <w:szCs w:val="20"/>
    </w:rPr>
  </w:style>
  <w:style w:type="paragraph" w:customStyle="1" w:styleId="19">
    <w:name w:val="BodyText"/>
    <w:basedOn w:val="1"/>
    <w:next w:val="18"/>
    <w:autoRedefine/>
    <w:qFormat/>
    <w:uiPriority w:val="99"/>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8493</Words>
  <Characters>8925</Characters>
  <Lines>0</Lines>
  <Paragraphs>0</Paragraphs>
  <TotalTime>2</TotalTime>
  <ScaleCrop>false</ScaleCrop>
  <LinksUpToDate>false</LinksUpToDate>
  <CharactersWithSpaces>8943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2024-09-06T06:37:00Z</dcterms:created>
  <dc:creator>1020陈</dc:creator>
  <cp:lastModifiedBy>WPS_1668736274</cp:lastModifiedBy>
  <dcterms:modified xsi:type="dcterms:W3CDTF">2025-05-28T02:19:15Z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4061C0A9422545A0B8B4712473DFF22D_13</vt:lpwstr>
  </property>
  <property fmtid="{D5CDD505-2E9C-101B-9397-08002B2CF9AE}" pid="4" name="KSOTemplateDocerSaveRecord">
    <vt:lpwstr>eyJoZGlkIjoiOTIxNmVkNTNiM2QxODc3N2JkZjYxOGE3NWVhMmFhMGMiLCJ1c2VySWQiOiIxNDM2ODM1NTk1In0=</vt:lpwstr>
  </property>
</Properties>
</file>