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Times New Roman" w:hAnsi="Times New Roman" w:eastAsia="华文中宋" w:cs="Times New Roman"/>
          <w:b/>
          <w:bCs/>
          <w:sz w:val="40"/>
          <w:szCs w:val="40"/>
          <w:highlight w:val="none"/>
        </w:rPr>
      </w:pPr>
      <w:r>
        <w:rPr>
          <w:rFonts w:hint="default" w:ascii="Times New Roman" w:hAnsi="Times New Roman" w:eastAsia="华文中宋" w:cs="Times New Roman"/>
          <w:b/>
          <w:bCs/>
          <w:sz w:val="40"/>
          <w:szCs w:val="40"/>
          <w:highlight w:val="none"/>
        </w:rPr>
        <w:t>舟山市普陀区202</w:t>
      </w:r>
      <w:r>
        <w:rPr>
          <w:rFonts w:hint="default" w:ascii="Times New Roman" w:hAnsi="Times New Roman" w:eastAsia="华文中宋" w:cs="Times New Roman"/>
          <w:b/>
          <w:bCs/>
          <w:sz w:val="40"/>
          <w:szCs w:val="40"/>
          <w:highlight w:val="none"/>
          <w:lang w:val="en-US" w:eastAsia="zh-CN"/>
        </w:rPr>
        <w:t>5</w:t>
      </w:r>
      <w:r>
        <w:rPr>
          <w:rFonts w:hint="default" w:ascii="Times New Roman" w:hAnsi="Times New Roman" w:eastAsia="华文中宋" w:cs="Times New Roman"/>
          <w:b/>
          <w:bCs/>
          <w:sz w:val="40"/>
          <w:szCs w:val="40"/>
          <w:highlight w:val="none"/>
        </w:rPr>
        <w:t>年小学、初中招生工作</w:t>
      </w:r>
    </w:p>
    <w:p>
      <w:pPr>
        <w:snapToGrid w:val="0"/>
        <w:spacing w:line="560" w:lineRule="exact"/>
        <w:jc w:val="center"/>
        <w:rPr>
          <w:rFonts w:hint="default" w:ascii="Times New Roman" w:hAnsi="Times New Roman" w:eastAsia="华文中宋" w:cs="Times New Roman"/>
          <w:b/>
          <w:bCs/>
          <w:sz w:val="40"/>
          <w:szCs w:val="40"/>
          <w:highlight w:val="none"/>
        </w:rPr>
      </w:pPr>
      <w:r>
        <w:rPr>
          <w:rFonts w:hint="default" w:ascii="Times New Roman" w:hAnsi="Times New Roman" w:eastAsia="华文中宋" w:cs="Times New Roman"/>
          <w:b/>
          <w:bCs/>
          <w:sz w:val="40"/>
          <w:szCs w:val="40"/>
          <w:highlight w:val="none"/>
        </w:rPr>
        <w:t>实施办法</w:t>
      </w:r>
      <w:bookmarkStart w:id="0" w:name="_GoBack"/>
      <w:bookmarkEnd w:id="0"/>
    </w:p>
    <w:p>
      <w:pPr>
        <w:snapToGrid w:val="0"/>
        <w:spacing w:line="560" w:lineRule="exact"/>
        <w:jc w:val="center"/>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（意见征求稿）</w:t>
      </w:r>
    </w:p>
    <w:p>
      <w:pPr>
        <w:snapToGrid w:val="0"/>
        <w:spacing w:line="560" w:lineRule="exact"/>
        <w:jc w:val="center"/>
        <w:rPr>
          <w:rFonts w:hint="eastAsia" w:ascii="楷体_GB2312" w:hAnsi="楷体_GB2312" w:eastAsia="楷体_GB2312" w:cs="楷体_GB2312"/>
          <w:b w:val="0"/>
          <w:bCs w:val="0"/>
          <w:sz w:val="36"/>
          <w:szCs w:val="36"/>
          <w:highlight w:val="none"/>
          <w:lang w:eastAsia="zh-CN"/>
        </w:rPr>
      </w:pPr>
    </w:p>
    <w:p>
      <w:pPr>
        <w:snapToGrid w:val="0"/>
        <w:spacing w:line="560" w:lineRule="exact"/>
        <w:ind w:firstLine="640" w:firstLineChars="200"/>
        <w:rPr>
          <w:rFonts w:ascii="仿宋" w:hAnsi="仿宋" w:eastAsia="仿宋"/>
          <w:highlight w:val="none"/>
        </w:rPr>
      </w:pPr>
      <w:r>
        <w:rPr>
          <w:rFonts w:hint="eastAsia" w:ascii="仿宋" w:hAnsi="仿宋" w:eastAsia="仿宋"/>
          <w:szCs w:val="32"/>
          <w:highlight w:val="none"/>
        </w:rPr>
        <w:t>为规范义务教育招生工作，确保适龄少年儿童依法接受义务教育，根据《中华人民共和国义务教育法》和《浙江省义务教育条例》等法律法规等有关招生政策，结合普陀社会经济发展状况和义务教育资源实际，制定我区小学、初中招生工作实施办法。</w:t>
      </w:r>
    </w:p>
    <w:p>
      <w:pPr>
        <w:snapToGrid w:val="0"/>
        <w:spacing w:line="560" w:lineRule="exact"/>
        <w:ind w:firstLine="642" w:firstLineChars="200"/>
        <w:rPr>
          <w:rFonts w:ascii="黑体" w:eastAsia="黑体"/>
          <w:b/>
          <w:szCs w:val="32"/>
          <w:highlight w:val="none"/>
        </w:rPr>
      </w:pPr>
      <w:r>
        <w:rPr>
          <w:rFonts w:hint="eastAsia" w:ascii="黑体" w:eastAsia="黑体"/>
          <w:b/>
          <w:szCs w:val="32"/>
          <w:highlight w:val="none"/>
        </w:rPr>
        <w:t>一、组织领导</w:t>
      </w:r>
    </w:p>
    <w:p>
      <w:pPr>
        <w:snapToGrid w:val="0"/>
        <w:spacing w:line="560" w:lineRule="exact"/>
        <w:ind w:firstLine="627" w:firstLineChars="196"/>
        <w:rPr>
          <w:rFonts w:ascii="仿宋" w:hAnsi="仿宋" w:eastAsia="仿宋"/>
          <w:szCs w:val="32"/>
          <w:highlight w:val="none"/>
        </w:rPr>
      </w:pPr>
      <w:r>
        <w:rPr>
          <w:rFonts w:hint="eastAsia" w:ascii="仿宋" w:hAnsi="仿宋" w:eastAsia="仿宋"/>
          <w:szCs w:val="32"/>
          <w:highlight w:val="none"/>
        </w:rPr>
        <w:t>按照上级有关文件规定，在普陀区义务教育招生工作领导小组领导下，组织实施义务教育招生，确保招生工作公开、公平、公正。</w:t>
      </w:r>
    </w:p>
    <w:p>
      <w:pPr>
        <w:snapToGrid w:val="0"/>
        <w:spacing w:line="560" w:lineRule="exact"/>
        <w:ind w:firstLine="627" w:firstLineChars="196"/>
        <w:rPr>
          <w:rFonts w:hint="eastAsia" w:ascii="仿宋" w:hAnsi="仿宋" w:eastAsia="仿宋"/>
          <w:szCs w:val="32"/>
          <w:highlight w:val="none"/>
        </w:rPr>
      </w:pPr>
      <w:r>
        <w:rPr>
          <w:rFonts w:hint="eastAsia" w:ascii="仿宋" w:hAnsi="仿宋" w:eastAsia="仿宋"/>
          <w:szCs w:val="32"/>
          <w:highlight w:val="none"/>
        </w:rPr>
        <w:t>区教育局按照义务教育法规定的“就近入学”与“属地管理”原则，按照随迁子女入（转）学“两为主”要求，合理确定各校的招生计划、班级规模。</w:t>
      </w:r>
    </w:p>
    <w:p>
      <w:pPr>
        <w:snapToGrid w:val="0"/>
        <w:spacing w:line="560" w:lineRule="exact"/>
        <w:ind w:firstLine="627" w:firstLineChars="196"/>
        <w:rPr>
          <w:rFonts w:ascii="仿宋" w:hAnsi="仿宋" w:eastAsia="仿宋"/>
          <w:szCs w:val="32"/>
          <w:highlight w:val="none"/>
        </w:rPr>
      </w:pPr>
      <w:r>
        <w:rPr>
          <w:rFonts w:hint="eastAsia" w:ascii="仿宋" w:hAnsi="仿宋" w:eastAsia="仿宋"/>
          <w:szCs w:val="32"/>
          <w:highlight w:val="none"/>
        </w:rPr>
        <w:t>根据“浙江省教育现代化县（区）评估操作标准”和“浙江省标准化学校”的班额限制规定，小学、初中起始年级的班额严格控制在45名以内。各校必须严格按照核定的招生计划实施招生，不得随意突破招生计划或扩大班额。确因特殊原因需要突破核定招生计划数的，须由学校向区教育局提交书面申请，采取先报批、后招生的办法，由区教育局审定批准后才能招生。公办小学、初中在有余额的情况下，区教育局统筹调剂附近学校未录取的符合入学条件的学生到该校就学。各公办小学和初中学校招生要严格按照就近入学要求按学区招收学生，未经批准不得随意变更招生区域。各校要切实履行义务教育控辍保学的法定职责，落实联控联保工作机制。</w:t>
      </w:r>
    </w:p>
    <w:p>
      <w:pPr>
        <w:snapToGrid w:val="0"/>
        <w:spacing w:line="560" w:lineRule="exact"/>
        <w:ind w:firstLine="642" w:firstLineChars="200"/>
        <w:rPr>
          <w:rFonts w:ascii="黑体" w:eastAsia="黑体"/>
          <w:b/>
          <w:szCs w:val="32"/>
          <w:highlight w:val="none"/>
        </w:rPr>
      </w:pPr>
      <w:r>
        <w:rPr>
          <w:rFonts w:hint="eastAsia" w:ascii="黑体" w:eastAsia="黑体"/>
          <w:b/>
          <w:szCs w:val="32"/>
          <w:highlight w:val="none"/>
        </w:rPr>
        <w:t>二、学区划分</w:t>
      </w:r>
    </w:p>
    <w:p>
      <w:pPr>
        <w:spacing w:line="560" w:lineRule="exact"/>
        <w:ind w:firstLine="640" w:firstLineChars="200"/>
        <w:rPr>
          <w:rFonts w:hint="eastAsia" w:ascii="仿宋" w:hAnsi="仿宋" w:eastAsia="仿宋"/>
          <w:szCs w:val="32"/>
          <w:highlight w:val="none"/>
        </w:rPr>
      </w:pPr>
      <w:r>
        <w:rPr>
          <w:rFonts w:hint="eastAsia" w:ascii="仿宋" w:hAnsi="仿宋" w:eastAsia="仿宋"/>
          <w:szCs w:val="32"/>
          <w:highlight w:val="none"/>
        </w:rPr>
        <w:t>202</w:t>
      </w:r>
      <w:r>
        <w:rPr>
          <w:rFonts w:hint="eastAsia" w:ascii="仿宋" w:hAnsi="仿宋" w:eastAsia="仿宋"/>
          <w:szCs w:val="32"/>
          <w:highlight w:val="none"/>
          <w:lang w:val="en-US" w:eastAsia="zh-CN"/>
        </w:rPr>
        <w:t>5</w:t>
      </w:r>
      <w:r>
        <w:rPr>
          <w:rFonts w:hint="eastAsia" w:ascii="仿宋" w:hAnsi="仿宋" w:eastAsia="仿宋"/>
          <w:szCs w:val="32"/>
          <w:highlight w:val="none"/>
        </w:rPr>
        <w:t>年普陀城区（指沈家门街道、东港街道，下同）公办小学、初中学区划分具体见附件1；民办中旭科创实验学校双语班面向全区招生。</w:t>
      </w:r>
    </w:p>
    <w:p>
      <w:pPr>
        <w:snapToGrid w:val="0"/>
        <w:spacing w:line="560" w:lineRule="exact"/>
        <w:ind w:firstLine="642" w:firstLineChars="200"/>
        <w:rPr>
          <w:rFonts w:ascii="黑体" w:eastAsia="黑体"/>
          <w:b/>
          <w:szCs w:val="32"/>
          <w:highlight w:val="none"/>
        </w:rPr>
      </w:pPr>
      <w:r>
        <w:rPr>
          <w:rFonts w:hint="eastAsia" w:ascii="黑体" w:eastAsia="黑体"/>
          <w:b/>
          <w:szCs w:val="32"/>
          <w:highlight w:val="none"/>
        </w:rPr>
        <w:t>三、入学对象</w:t>
      </w:r>
    </w:p>
    <w:p>
      <w:pPr>
        <w:snapToGrid w:val="0"/>
        <w:spacing w:line="560" w:lineRule="exact"/>
        <w:ind w:firstLine="640" w:firstLineChars="200"/>
        <w:rPr>
          <w:rFonts w:hint="eastAsia" w:ascii="仿宋" w:hAnsi="仿宋" w:eastAsia="仿宋"/>
          <w:szCs w:val="32"/>
          <w:highlight w:val="none"/>
        </w:rPr>
      </w:pPr>
      <w:r>
        <w:rPr>
          <w:rFonts w:hint="eastAsia" w:ascii="仿宋" w:hAnsi="仿宋" w:eastAsia="仿宋"/>
          <w:szCs w:val="32"/>
          <w:highlight w:val="none"/>
        </w:rPr>
        <w:t>小学一年级新生招生对象的年龄要求为至招生当年8月31日年满6周岁（201</w:t>
      </w:r>
      <w:r>
        <w:rPr>
          <w:rFonts w:hint="eastAsia" w:ascii="仿宋" w:hAnsi="仿宋" w:eastAsia="仿宋"/>
          <w:szCs w:val="32"/>
          <w:highlight w:val="none"/>
          <w:lang w:val="en-US" w:eastAsia="zh-CN"/>
        </w:rPr>
        <w:t>9</w:t>
      </w:r>
      <w:r>
        <w:rPr>
          <w:rFonts w:hint="eastAsia" w:ascii="仿宋" w:hAnsi="仿宋" w:eastAsia="仿宋"/>
          <w:szCs w:val="32"/>
          <w:highlight w:val="none"/>
        </w:rPr>
        <w:t>年8月31日前出生）；初中一年级新生的招生对象为当年符合入学条件的小学六年级毕业生。</w:t>
      </w:r>
    </w:p>
    <w:p>
      <w:pPr>
        <w:snapToGrid w:val="0"/>
        <w:spacing w:line="560" w:lineRule="exact"/>
        <w:ind w:firstLine="640" w:firstLineChars="200"/>
        <w:rPr>
          <w:rFonts w:hint="eastAsia" w:ascii="仿宋" w:hAnsi="仿宋" w:eastAsia="仿宋"/>
          <w:szCs w:val="32"/>
          <w:highlight w:val="none"/>
          <w:lang w:eastAsia="zh-CN"/>
        </w:rPr>
      </w:pPr>
      <w:r>
        <w:rPr>
          <w:rFonts w:hint="eastAsia" w:ascii="仿宋" w:hAnsi="仿宋" w:eastAsia="仿宋"/>
          <w:szCs w:val="32"/>
          <w:highlight w:val="none"/>
        </w:rPr>
        <w:t>入学对象必须是普陀区户籍或实际居住</w:t>
      </w:r>
      <w:r>
        <w:rPr>
          <w:rFonts w:hint="eastAsia" w:ascii="仿宋" w:hAnsi="仿宋" w:eastAsia="仿宋"/>
          <w:szCs w:val="32"/>
          <w:highlight w:val="none"/>
          <w:lang w:eastAsia="zh-CN"/>
        </w:rPr>
        <w:t>。</w:t>
      </w:r>
    </w:p>
    <w:p>
      <w:pPr>
        <w:snapToGrid w:val="0"/>
        <w:spacing w:line="560" w:lineRule="exact"/>
        <w:ind w:firstLine="640" w:firstLineChars="200"/>
        <w:rPr>
          <w:rFonts w:hint="eastAsia" w:ascii="仿宋" w:hAnsi="仿宋" w:eastAsia="仿宋"/>
          <w:szCs w:val="32"/>
          <w:highlight w:val="none"/>
        </w:rPr>
      </w:pPr>
      <w:r>
        <w:rPr>
          <w:rFonts w:hint="eastAsia" w:ascii="仿宋" w:hAnsi="仿宋" w:eastAsia="仿宋"/>
          <w:szCs w:val="32"/>
          <w:highlight w:val="none"/>
        </w:rPr>
        <w:t>适龄儿童、少年因身体状况需要延缓入学的，由其父母（或法定监护人，下同）在符合入学年龄当年6月底前提出申请，在普陀区内幼儿园就读的到就读幼儿园备案，未在区内幼儿园就读的到区教育局教育科（普陀东港商务中心2号楼505室，下同）备案。</w:t>
      </w:r>
      <w:r>
        <w:rPr>
          <w:rFonts w:hint="eastAsia" w:ascii="仿宋" w:hAnsi="仿宋" w:eastAsia="仿宋"/>
          <w:szCs w:val="32"/>
          <w:highlight w:val="none"/>
          <w:lang w:val="en-US" w:eastAsia="zh-CN"/>
        </w:rPr>
        <w:t>普陀户籍的</w:t>
      </w:r>
      <w:r>
        <w:rPr>
          <w:rFonts w:hint="default" w:ascii="仿宋" w:hAnsi="仿宋" w:eastAsia="仿宋"/>
          <w:szCs w:val="32"/>
          <w:highlight w:val="none"/>
          <w:lang w:eastAsia="zh-CN"/>
        </w:rPr>
        <w:t>具有接受普通教育能力的</w:t>
      </w:r>
      <w:r>
        <w:rPr>
          <w:rFonts w:hint="eastAsia" w:ascii="仿宋" w:hAnsi="仿宋" w:eastAsia="仿宋"/>
          <w:szCs w:val="32"/>
          <w:highlight w:val="none"/>
        </w:rPr>
        <w:t>适龄残疾儿童少年安排至普通学校随班就读，适龄中、重度残疾儿童少年可以申请就读舟山市特殊教育学校，申请就读舟山市特殊教育学校的学生报名登记后，需经过市特殊教育专家委员会面谈评估，具体录取通知以该校官方通知为准。有特殊困难的适龄中、重度残疾儿童少年可以申请就读普陀特殊教育点</w:t>
      </w:r>
      <w:r>
        <w:rPr>
          <w:rFonts w:hint="eastAsia" w:ascii="仿宋" w:hAnsi="仿宋" w:eastAsia="仿宋"/>
          <w:szCs w:val="32"/>
          <w:highlight w:val="none"/>
          <w:lang w:eastAsia="zh-CN"/>
        </w:rPr>
        <w:t>（</w:t>
      </w:r>
      <w:r>
        <w:rPr>
          <w:rFonts w:hint="eastAsia" w:ascii="仿宋" w:hAnsi="仿宋" w:eastAsia="仿宋"/>
          <w:szCs w:val="32"/>
          <w:highlight w:val="none"/>
          <w:lang w:val="en-US" w:eastAsia="zh-CN"/>
        </w:rPr>
        <w:t>设立在沈家门四小）</w:t>
      </w:r>
      <w:r>
        <w:rPr>
          <w:rFonts w:hint="eastAsia" w:ascii="仿宋" w:hAnsi="仿宋" w:eastAsia="仿宋"/>
          <w:szCs w:val="32"/>
          <w:highlight w:val="none"/>
        </w:rPr>
        <w:t>。</w:t>
      </w:r>
    </w:p>
    <w:p>
      <w:pPr>
        <w:spacing w:line="500" w:lineRule="exact"/>
        <w:ind w:firstLine="600" w:firstLineChars="200"/>
        <w:rPr>
          <w:rFonts w:hint="eastAsia" w:ascii="黑体" w:hAnsi="宋体" w:eastAsia="黑体"/>
          <w:sz w:val="30"/>
          <w:szCs w:val="30"/>
          <w:highlight w:val="none"/>
        </w:rPr>
      </w:pPr>
      <w:r>
        <w:rPr>
          <w:rFonts w:hint="eastAsia" w:ascii="黑体" w:hAnsi="宋体" w:eastAsia="黑体"/>
          <w:sz w:val="30"/>
          <w:szCs w:val="30"/>
          <w:highlight w:val="none"/>
        </w:rPr>
        <w:t>四、招生类别</w:t>
      </w:r>
    </w:p>
    <w:p>
      <w:pPr>
        <w:spacing w:line="500" w:lineRule="exact"/>
        <w:ind w:firstLine="600" w:firstLineChars="200"/>
        <w:rPr>
          <w:rFonts w:ascii="黑体" w:hAnsi="宋体" w:eastAsia="黑体"/>
          <w:sz w:val="30"/>
          <w:szCs w:val="30"/>
          <w:highlight w:val="none"/>
        </w:rPr>
      </w:pPr>
      <w:r>
        <w:rPr>
          <w:rFonts w:hint="eastAsia" w:ascii="黑体" w:hAnsi="宋体" w:eastAsia="黑体"/>
          <w:sz w:val="30"/>
          <w:szCs w:val="30"/>
          <w:highlight w:val="none"/>
        </w:rPr>
        <w:t>申请就读城区公办学校的招生类别：</w:t>
      </w:r>
    </w:p>
    <w:p>
      <w:pPr>
        <w:spacing w:line="500" w:lineRule="exact"/>
        <w:ind w:firstLine="602" w:firstLineChars="200"/>
        <w:rPr>
          <w:rFonts w:hint="eastAsia" w:ascii="仿宋" w:hAnsi="仿宋" w:eastAsia="仿宋"/>
          <w:szCs w:val="32"/>
          <w:highlight w:val="none"/>
        </w:rPr>
      </w:pPr>
      <w:r>
        <w:rPr>
          <w:rFonts w:hint="eastAsia" w:ascii="仿宋" w:hAnsi="仿宋" w:eastAsia="仿宋"/>
          <w:b/>
          <w:bCs/>
          <w:sz w:val="30"/>
          <w:szCs w:val="30"/>
          <w:highlight w:val="none"/>
        </w:rPr>
        <w:t>第一类</w:t>
      </w:r>
      <w:r>
        <w:rPr>
          <w:rFonts w:hint="eastAsia" w:ascii="仿宋" w:hAnsi="仿宋" w:eastAsia="仿宋"/>
          <w:sz w:val="30"/>
          <w:szCs w:val="30"/>
          <w:highlight w:val="none"/>
        </w:rPr>
        <w:t>：</w:t>
      </w:r>
      <w:r>
        <w:rPr>
          <w:rFonts w:hint="eastAsia" w:ascii="仿宋" w:hAnsi="仿宋" w:eastAsia="仿宋"/>
          <w:b/>
          <w:bCs/>
          <w:sz w:val="30"/>
          <w:szCs w:val="30"/>
          <w:highlight w:val="none"/>
        </w:rPr>
        <w:t>户房合一。</w:t>
      </w:r>
      <w:r>
        <w:rPr>
          <w:rFonts w:hint="eastAsia" w:ascii="仿宋" w:hAnsi="仿宋" w:eastAsia="仿宋"/>
          <w:szCs w:val="32"/>
          <w:highlight w:val="none"/>
        </w:rPr>
        <w:t>学生户籍与其父母房产（学生父母未成年子女房产视同父母房产，下同）均在求读学校学区内的。</w:t>
      </w:r>
    </w:p>
    <w:p>
      <w:pPr>
        <w:spacing w:line="500" w:lineRule="exact"/>
        <w:ind w:firstLine="602" w:firstLineChars="200"/>
        <w:rPr>
          <w:rFonts w:hint="eastAsia" w:ascii="仿宋" w:hAnsi="仿宋" w:eastAsia="仿宋"/>
          <w:szCs w:val="32"/>
          <w:highlight w:val="none"/>
        </w:rPr>
      </w:pPr>
      <w:r>
        <w:rPr>
          <w:rFonts w:hint="eastAsia" w:ascii="仿宋" w:hAnsi="仿宋" w:eastAsia="仿宋"/>
          <w:b/>
          <w:bCs/>
          <w:sz w:val="30"/>
          <w:szCs w:val="30"/>
          <w:highlight w:val="none"/>
        </w:rPr>
        <w:t>第二类：学区有户。</w:t>
      </w:r>
      <w:r>
        <w:rPr>
          <w:rFonts w:hint="eastAsia" w:ascii="仿宋" w:hAnsi="仿宋" w:eastAsia="仿宋"/>
          <w:szCs w:val="32"/>
          <w:highlight w:val="none"/>
        </w:rPr>
        <w:t>学生户籍在求读学校学区内的。</w:t>
      </w:r>
    </w:p>
    <w:p>
      <w:pPr>
        <w:spacing w:line="500" w:lineRule="exact"/>
        <w:ind w:firstLine="602" w:firstLineChars="200"/>
        <w:rPr>
          <w:rFonts w:hint="eastAsia" w:ascii="仿宋" w:hAnsi="仿宋" w:eastAsia="仿宋"/>
          <w:szCs w:val="32"/>
          <w:highlight w:val="none"/>
        </w:rPr>
      </w:pPr>
      <w:r>
        <w:rPr>
          <w:rFonts w:hint="eastAsia" w:ascii="仿宋" w:hAnsi="仿宋" w:eastAsia="仿宋"/>
          <w:b/>
          <w:bCs/>
          <w:sz w:val="30"/>
          <w:szCs w:val="30"/>
          <w:highlight w:val="none"/>
        </w:rPr>
        <w:t>第三类</w:t>
      </w:r>
      <w:r>
        <w:rPr>
          <w:rFonts w:hint="eastAsia" w:ascii="仿宋" w:hAnsi="仿宋" w:eastAsia="仿宋"/>
          <w:sz w:val="30"/>
          <w:szCs w:val="30"/>
          <w:highlight w:val="none"/>
        </w:rPr>
        <w:t>：</w:t>
      </w:r>
      <w:r>
        <w:rPr>
          <w:rFonts w:hint="eastAsia" w:ascii="仿宋" w:hAnsi="仿宋" w:eastAsia="仿宋"/>
          <w:b/>
          <w:bCs/>
          <w:sz w:val="30"/>
          <w:szCs w:val="30"/>
          <w:highlight w:val="none"/>
        </w:rPr>
        <w:t>学区有房。</w:t>
      </w:r>
      <w:r>
        <w:rPr>
          <w:rFonts w:hint="eastAsia" w:ascii="仿宋" w:hAnsi="仿宋" w:eastAsia="仿宋"/>
          <w:szCs w:val="32"/>
          <w:highlight w:val="none"/>
        </w:rPr>
        <w:t>其父母房产在求读学校学区内的。</w:t>
      </w:r>
    </w:p>
    <w:p>
      <w:pPr>
        <w:pStyle w:val="3"/>
        <w:snapToGrid w:val="0"/>
        <w:spacing w:line="560" w:lineRule="exact"/>
        <w:ind w:firstLine="602" w:firstLineChars="200"/>
        <w:rPr>
          <w:rFonts w:hint="eastAsia" w:ascii="仿宋" w:hAnsi="仿宋" w:eastAsia="仿宋"/>
          <w:szCs w:val="32"/>
          <w:highlight w:val="none"/>
        </w:rPr>
      </w:pPr>
      <w:r>
        <w:rPr>
          <w:rFonts w:hint="eastAsia" w:ascii="仿宋" w:hAnsi="仿宋" w:eastAsia="仿宋"/>
          <w:b/>
          <w:bCs/>
          <w:sz w:val="30"/>
          <w:szCs w:val="30"/>
          <w:highlight w:val="none"/>
        </w:rPr>
        <w:t>第四类</w:t>
      </w:r>
      <w:r>
        <w:rPr>
          <w:rFonts w:hint="eastAsia" w:ascii="仿宋" w:hAnsi="仿宋" w:eastAsia="仿宋"/>
          <w:sz w:val="30"/>
          <w:szCs w:val="30"/>
          <w:highlight w:val="none"/>
        </w:rPr>
        <w:t>：</w:t>
      </w:r>
      <w:r>
        <w:rPr>
          <w:rFonts w:hint="eastAsia" w:ascii="仿宋" w:hAnsi="仿宋" w:eastAsia="仿宋"/>
          <w:b/>
          <w:bCs/>
          <w:sz w:val="30"/>
          <w:szCs w:val="30"/>
          <w:highlight w:val="none"/>
        </w:rPr>
        <w:t>无户无房。</w:t>
      </w:r>
      <w:r>
        <w:rPr>
          <w:rFonts w:hint="eastAsia" w:ascii="仿宋" w:hAnsi="仿宋" w:eastAsia="仿宋"/>
          <w:szCs w:val="32"/>
          <w:highlight w:val="none"/>
        </w:rPr>
        <w:t>（</w:t>
      </w:r>
      <w:r>
        <w:rPr>
          <w:rFonts w:hint="eastAsia" w:ascii="仿宋" w:hAnsi="仿宋" w:eastAsia="仿宋"/>
          <w:szCs w:val="32"/>
          <w:highlight w:val="none"/>
          <w:lang w:val="en-US" w:eastAsia="zh-CN"/>
        </w:rPr>
        <w:t>1</w:t>
      </w:r>
      <w:r>
        <w:rPr>
          <w:rFonts w:hint="eastAsia" w:ascii="仿宋" w:hAnsi="仿宋" w:eastAsia="仿宋"/>
          <w:szCs w:val="32"/>
          <w:highlight w:val="none"/>
        </w:rPr>
        <w:t>）</w:t>
      </w:r>
      <w:r>
        <w:rPr>
          <w:rFonts w:hint="eastAsia" w:ascii="仿宋" w:hAnsi="仿宋" w:eastAsia="仿宋"/>
          <w:szCs w:val="32"/>
          <w:highlight w:val="none"/>
          <w:lang w:val="en-US" w:eastAsia="zh-CN"/>
        </w:rPr>
        <w:t>符</w:t>
      </w:r>
      <w:r>
        <w:rPr>
          <w:rFonts w:hint="eastAsia" w:ascii="仿宋" w:hAnsi="仿宋" w:eastAsia="仿宋"/>
          <w:szCs w:val="32"/>
          <w:highlight w:val="none"/>
        </w:rPr>
        <w:t>合条件的</w:t>
      </w:r>
      <w:r>
        <w:rPr>
          <w:rFonts w:hint="eastAsia" w:ascii="仿宋" w:hAnsi="仿宋" w:eastAsia="仿宋"/>
          <w:szCs w:val="32"/>
          <w:highlight w:val="none"/>
          <w:lang w:val="en-US" w:eastAsia="zh-CN"/>
        </w:rPr>
        <w:t>两区一城</w:t>
      </w:r>
      <w:r>
        <w:rPr>
          <w:rFonts w:hint="eastAsia" w:ascii="仿宋" w:hAnsi="仿宋" w:eastAsia="仿宋"/>
          <w:szCs w:val="32"/>
          <w:highlight w:val="none"/>
        </w:rPr>
        <w:t>户籍进城务工人员子女，</w:t>
      </w:r>
      <w:r>
        <w:rPr>
          <w:rFonts w:hint="eastAsia" w:ascii="仿宋" w:hAnsi="仿宋" w:eastAsia="仿宋"/>
          <w:szCs w:val="32"/>
          <w:highlight w:val="none"/>
          <w:lang w:val="en-US" w:eastAsia="zh-CN"/>
        </w:rPr>
        <w:t>其</w:t>
      </w:r>
      <w:r>
        <w:rPr>
          <w:rFonts w:hint="eastAsia" w:ascii="仿宋" w:hAnsi="仿宋" w:eastAsia="仿宋"/>
          <w:szCs w:val="32"/>
          <w:highlight w:val="none"/>
        </w:rPr>
        <w:t>父母在普陀城区无房产的</w:t>
      </w:r>
      <w:r>
        <w:rPr>
          <w:rFonts w:hint="eastAsia" w:ascii="仿宋" w:hAnsi="仿宋" w:eastAsia="仿宋"/>
          <w:szCs w:val="32"/>
          <w:highlight w:val="none"/>
          <w:lang w:eastAsia="zh-CN"/>
        </w:rPr>
        <w:t>（</w:t>
      </w:r>
      <w:r>
        <w:rPr>
          <w:rFonts w:hint="eastAsia" w:ascii="仿宋" w:hAnsi="仿宋" w:eastAsia="仿宋"/>
          <w:szCs w:val="32"/>
          <w:highlight w:val="none"/>
          <w:lang w:val="en-US" w:eastAsia="zh-CN"/>
        </w:rPr>
        <w:t>简称</w:t>
      </w:r>
      <w:r>
        <w:rPr>
          <w:rFonts w:hint="eastAsia" w:ascii="仿宋" w:hAnsi="仿宋" w:eastAsia="仿宋"/>
          <w:b/>
          <w:bCs/>
          <w:szCs w:val="32"/>
          <w:highlight w:val="none"/>
          <w:lang w:val="en-US" w:eastAsia="zh-CN"/>
        </w:rPr>
        <w:t>市内务工</w:t>
      </w:r>
      <w:r>
        <w:rPr>
          <w:rFonts w:hint="eastAsia" w:ascii="仿宋" w:hAnsi="仿宋" w:eastAsia="仿宋"/>
          <w:szCs w:val="32"/>
          <w:highlight w:val="none"/>
          <w:lang w:val="en-US" w:eastAsia="zh-CN"/>
        </w:rPr>
        <w:t>）</w:t>
      </w:r>
      <w:r>
        <w:rPr>
          <w:rFonts w:hint="eastAsia" w:ascii="仿宋" w:hAnsi="仿宋" w:eastAsia="仿宋"/>
          <w:szCs w:val="32"/>
          <w:highlight w:val="none"/>
        </w:rPr>
        <w:t>；（</w:t>
      </w:r>
      <w:r>
        <w:rPr>
          <w:rFonts w:hint="eastAsia" w:ascii="仿宋" w:hAnsi="仿宋" w:eastAsia="仿宋"/>
          <w:szCs w:val="32"/>
          <w:highlight w:val="none"/>
          <w:lang w:val="en-US" w:eastAsia="zh-CN"/>
        </w:rPr>
        <w:t>2</w:t>
      </w:r>
      <w:r>
        <w:rPr>
          <w:rFonts w:hint="eastAsia" w:ascii="仿宋" w:hAnsi="仿宋" w:eastAsia="仿宋"/>
          <w:szCs w:val="32"/>
          <w:highlight w:val="none"/>
        </w:rPr>
        <w:t>）</w:t>
      </w:r>
      <w:r>
        <w:rPr>
          <w:rFonts w:hint="eastAsia" w:ascii="仿宋" w:hAnsi="仿宋" w:eastAsia="仿宋"/>
          <w:szCs w:val="32"/>
          <w:highlight w:val="none"/>
          <w:lang w:val="en-US" w:eastAsia="zh-CN"/>
        </w:rPr>
        <w:t>入学对象或其父母一方持有本区签注（本区居住满6个月）的《浙江省居住证》，且已办理居住证量化积分入学申请的入学对象</w:t>
      </w:r>
      <w:r>
        <w:rPr>
          <w:rFonts w:hint="eastAsia" w:ascii="仿宋" w:hAnsi="仿宋" w:eastAsia="仿宋"/>
          <w:szCs w:val="32"/>
          <w:highlight w:val="none"/>
        </w:rPr>
        <w:t>，</w:t>
      </w:r>
      <w:r>
        <w:rPr>
          <w:rFonts w:hint="eastAsia" w:ascii="仿宋" w:hAnsi="仿宋" w:eastAsia="仿宋"/>
          <w:szCs w:val="32"/>
          <w:highlight w:val="none"/>
          <w:lang w:val="en-US" w:eastAsia="zh-CN"/>
        </w:rPr>
        <w:t>其</w:t>
      </w:r>
      <w:r>
        <w:rPr>
          <w:rFonts w:hint="eastAsia" w:ascii="仿宋" w:hAnsi="仿宋" w:eastAsia="仿宋"/>
          <w:szCs w:val="32"/>
          <w:highlight w:val="none"/>
        </w:rPr>
        <w:t>父母在普陀城区无房产的</w:t>
      </w:r>
      <w:r>
        <w:rPr>
          <w:rFonts w:hint="eastAsia" w:ascii="仿宋" w:hAnsi="仿宋" w:eastAsia="仿宋"/>
          <w:szCs w:val="32"/>
          <w:highlight w:val="none"/>
          <w:lang w:eastAsia="zh-CN"/>
        </w:rPr>
        <w:t>（</w:t>
      </w:r>
      <w:r>
        <w:rPr>
          <w:rFonts w:hint="eastAsia" w:ascii="仿宋" w:hAnsi="仿宋" w:eastAsia="仿宋"/>
          <w:szCs w:val="32"/>
          <w:highlight w:val="none"/>
          <w:lang w:val="en-US" w:eastAsia="zh-CN"/>
        </w:rPr>
        <w:t>简称</w:t>
      </w:r>
      <w:r>
        <w:rPr>
          <w:rFonts w:hint="eastAsia" w:ascii="仿宋" w:hAnsi="仿宋" w:eastAsia="仿宋"/>
          <w:b/>
          <w:bCs/>
          <w:szCs w:val="32"/>
          <w:highlight w:val="none"/>
          <w:lang w:val="en-US" w:eastAsia="zh-CN"/>
        </w:rPr>
        <w:t>积分入学</w:t>
      </w:r>
      <w:r>
        <w:rPr>
          <w:rFonts w:hint="eastAsia" w:ascii="仿宋" w:hAnsi="仿宋" w:eastAsia="仿宋"/>
          <w:szCs w:val="32"/>
          <w:highlight w:val="none"/>
          <w:lang w:val="en-US" w:eastAsia="zh-CN"/>
        </w:rPr>
        <w:t>）</w:t>
      </w:r>
      <w:r>
        <w:rPr>
          <w:rFonts w:hint="eastAsia" w:ascii="仿宋" w:hAnsi="仿宋" w:eastAsia="仿宋"/>
          <w:szCs w:val="32"/>
          <w:highlight w:val="none"/>
        </w:rPr>
        <w:t>。</w:t>
      </w:r>
    </w:p>
    <w:p>
      <w:pPr>
        <w:pStyle w:val="3"/>
        <w:snapToGrid w:val="0"/>
        <w:spacing w:line="560" w:lineRule="exact"/>
        <w:ind w:firstLine="640" w:firstLineChars="200"/>
        <w:rPr>
          <w:rFonts w:hint="default" w:ascii="仿宋" w:hAnsi="仿宋" w:eastAsia="仿宋"/>
          <w:szCs w:val="32"/>
          <w:highlight w:val="none"/>
          <w:lang w:val="en-US" w:eastAsia="zh-CN"/>
        </w:rPr>
      </w:pPr>
      <w:r>
        <w:rPr>
          <w:rFonts w:hint="eastAsia" w:ascii="仿宋" w:hAnsi="仿宋" w:eastAsia="仿宋"/>
          <w:szCs w:val="32"/>
          <w:highlight w:val="none"/>
          <w:lang w:val="en-US" w:eastAsia="zh-CN"/>
        </w:rPr>
        <w:t>另：（1）</w:t>
      </w:r>
      <w:r>
        <w:rPr>
          <w:rFonts w:hint="eastAsia" w:ascii="仿宋" w:hAnsi="仿宋" w:eastAsia="仿宋"/>
          <w:szCs w:val="32"/>
          <w:highlight w:val="none"/>
        </w:rPr>
        <w:t>义务教育阶段学校已撤并的乡镇（东极镇、虾峙镇、</w:t>
      </w:r>
      <w:r>
        <w:rPr>
          <w:rFonts w:hint="eastAsia" w:ascii="仿宋" w:hAnsi="仿宋" w:eastAsia="仿宋"/>
          <w:szCs w:val="32"/>
          <w:highlight w:val="none"/>
          <w:lang w:val="en-US" w:eastAsia="zh-CN"/>
        </w:rPr>
        <w:t>桃花镇、</w:t>
      </w:r>
      <w:r>
        <w:rPr>
          <w:rFonts w:hint="eastAsia" w:ascii="仿宋" w:hAnsi="仿宋" w:eastAsia="仿宋"/>
          <w:szCs w:val="32"/>
          <w:highlight w:val="none"/>
        </w:rPr>
        <w:t>原登步乡、原蚂蚁岛乡和原白沙乡）适龄少年儿童，</w:t>
      </w:r>
      <w:r>
        <w:rPr>
          <w:rFonts w:hint="eastAsia" w:ascii="仿宋" w:hAnsi="仿宋" w:eastAsia="仿宋"/>
          <w:szCs w:val="32"/>
          <w:highlight w:val="none"/>
          <w:lang w:val="en-US" w:eastAsia="zh-CN"/>
        </w:rPr>
        <w:t>其</w:t>
      </w:r>
      <w:r>
        <w:rPr>
          <w:rFonts w:hint="eastAsia" w:ascii="仿宋" w:hAnsi="仿宋" w:eastAsia="仿宋"/>
          <w:szCs w:val="32"/>
          <w:highlight w:val="none"/>
        </w:rPr>
        <w:t>父母在普陀城区无房产的</w:t>
      </w:r>
      <w:r>
        <w:rPr>
          <w:rFonts w:hint="eastAsia" w:ascii="仿宋" w:hAnsi="仿宋" w:eastAsia="仿宋"/>
          <w:szCs w:val="32"/>
          <w:highlight w:val="none"/>
          <w:lang w:eastAsia="zh-CN"/>
        </w:rPr>
        <w:t>（</w:t>
      </w:r>
      <w:r>
        <w:rPr>
          <w:rFonts w:hint="eastAsia" w:ascii="仿宋" w:hAnsi="仿宋" w:eastAsia="仿宋"/>
          <w:szCs w:val="32"/>
          <w:highlight w:val="none"/>
          <w:lang w:val="en-US" w:eastAsia="zh-CN"/>
        </w:rPr>
        <w:t>简称</w:t>
      </w:r>
      <w:r>
        <w:rPr>
          <w:rFonts w:hint="eastAsia" w:ascii="仿宋" w:hAnsi="仿宋" w:eastAsia="仿宋"/>
          <w:b/>
          <w:bCs/>
          <w:szCs w:val="32"/>
          <w:highlight w:val="none"/>
          <w:lang w:val="en-US" w:eastAsia="zh-CN"/>
        </w:rPr>
        <w:t>撤校乡镇</w:t>
      </w:r>
      <w:r>
        <w:rPr>
          <w:rFonts w:hint="eastAsia" w:ascii="仿宋" w:hAnsi="仿宋" w:eastAsia="仿宋"/>
          <w:szCs w:val="32"/>
          <w:highlight w:val="none"/>
          <w:lang w:val="en-US" w:eastAsia="zh-CN"/>
        </w:rPr>
        <w:t>），由区教育局根据学生父母实际居住情况（须提供城区租房合同等）统筹安排到舟渔学校、沈家门四小、沈家门一小、城北小学、</w:t>
      </w:r>
      <w:r>
        <w:rPr>
          <w:rFonts w:hint="eastAsia" w:ascii="仿宋" w:hAnsi="仿宋" w:eastAsia="仿宋"/>
          <w:szCs w:val="32"/>
          <w:highlight w:val="yellow"/>
          <w:lang w:val="en-US" w:eastAsia="zh-CN"/>
        </w:rPr>
        <w:t>武岭小学、</w:t>
      </w:r>
      <w:r>
        <w:rPr>
          <w:rFonts w:hint="eastAsia" w:ascii="仿宋" w:hAnsi="仿宋" w:eastAsia="仿宋"/>
          <w:szCs w:val="32"/>
          <w:highlight w:val="none"/>
          <w:lang w:val="en-US" w:eastAsia="zh-CN"/>
        </w:rPr>
        <w:t>沈家门一初、东港中学等相关学校就读。（2）</w:t>
      </w:r>
      <w:r>
        <w:rPr>
          <w:rFonts w:hint="eastAsia" w:ascii="仿宋" w:hAnsi="仿宋" w:eastAsia="仿宋"/>
          <w:sz w:val="30"/>
          <w:szCs w:val="30"/>
          <w:highlight w:val="none"/>
        </w:rPr>
        <w:t>符合上级文件规定的政策性照顾对象（现役军人、消防救援队伍人员、引进人才、侨胞、港澳台胞</w:t>
      </w:r>
      <w:r>
        <w:rPr>
          <w:rFonts w:hint="eastAsia" w:ascii="仿宋" w:hAnsi="仿宋" w:eastAsia="仿宋"/>
          <w:sz w:val="30"/>
          <w:szCs w:val="30"/>
          <w:highlight w:val="none"/>
          <w:lang w:eastAsia="zh-CN"/>
        </w:rPr>
        <w:t>、</w:t>
      </w:r>
      <w:r>
        <w:rPr>
          <w:rFonts w:hint="eastAsia" w:ascii="仿宋" w:hAnsi="仿宋" w:eastAsia="仿宋"/>
          <w:sz w:val="30"/>
          <w:szCs w:val="30"/>
          <w:highlight w:val="none"/>
          <w:lang w:val="en-US" w:eastAsia="zh-CN"/>
        </w:rPr>
        <w:t>二孩及以上家庭</w:t>
      </w:r>
      <w:r>
        <w:rPr>
          <w:rFonts w:hint="eastAsia" w:ascii="仿宋" w:hAnsi="仿宋" w:eastAsia="仿宋"/>
          <w:sz w:val="30"/>
          <w:szCs w:val="30"/>
          <w:highlight w:val="none"/>
        </w:rPr>
        <w:t>等，简称政策照顾</w:t>
      </w:r>
      <w:r>
        <w:rPr>
          <w:rFonts w:hint="default" w:ascii="仿宋" w:hAnsi="仿宋" w:eastAsia="仿宋"/>
          <w:sz w:val="30"/>
          <w:szCs w:val="30"/>
          <w:highlight w:val="none"/>
        </w:rPr>
        <w:t>，下同</w:t>
      </w:r>
      <w:r>
        <w:rPr>
          <w:rFonts w:hint="eastAsia" w:ascii="仿宋" w:hAnsi="仿宋" w:eastAsia="仿宋"/>
          <w:sz w:val="30"/>
          <w:szCs w:val="30"/>
          <w:highlight w:val="none"/>
        </w:rPr>
        <w:t>）子女</w:t>
      </w:r>
      <w:r>
        <w:rPr>
          <w:rFonts w:hint="eastAsia" w:ascii="仿宋" w:hAnsi="仿宋" w:eastAsia="仿宋"/>
          <w:szCs w:val="32"/>
          <w:highlight w:val="none"/>
        </w:rPr>
        <w:t>按相关政策执行</w:t>
      </w:r>
      <w:r>
        <w:rPr>
          <w:rFonts w:hint="eastAsia" w:ascii="仿宋" w:hAnsi="仿宋" w:eastAsia="仿宋"/>
          <w:sz w:val="30"/>
          <w:szCs w:val="30"/>
          <w:highlight w:val="none"/>
        </w:rPr>
        <w:t>。</w:t>
      </w:r>
    </w:p>
    <w:p>
      <w:pPr>
        <w:snapToGrid w:val="0"/>
        <w:spacing w:line="560" w:lineRule="exact"/>
        <w:ind w:firstLine="640" w:firstLineChars="200"/>
        <w:rPr>
          <w:rFonts w:ascii="仿宋" w:hAnsi="仿宋" w:eastAsia="仿宋"/>
          <w:szCs w:val="32"/>
          <w:highlight w:val="none"/>
        </w:rPr>
      </w:pPr>
      <w:r>
        <w:rPr>
          <w:rFonts w:hint="eastAsia" w:ascii="仿宋" w:hAnsi="仿宋" w:eastAsia="仿宋"/>
          <w:szCs w:val="32"/>
          <w:highlight w:val="none"/>
        </w:rPr>
        <w:t>上述认定以入学对象在学区内的户籍证件和其父母的房产证件（不含集体或共有房产、商业房产、租赁房等，下同）或拆迁安置协议为主要依据。招生对象的户籍认定时间为202</w:t>
      </w:r>
      <w:r>
        <w:rPr>
          <w:rFonts w:hint="eastAsia" w:ascii="仿宋" w:hAnsi="仿宋" w:eastAsia="仿宋"/>
          <w:szCs w:val="32"/>
          <w:highlight w:val="none"/>
          <w:lang w:val="en-US" w:eastAsia="zh-CN"/>
        </w:rPr>
        <w:t>5</w:t>
      </w:r>
      <w:r>
        <w:rPr>
          <w:rFonts w:hint="eastAsia" w:ascii="仿宋" w:hAnsi="仿宋" w:eastAsia="仿宋"/>
          <w:szCs w:val="32"/>
          <w:highlight w:val="none"/>
        </w:rPr>
        <w:t>年4月30日前迁入，房产证件认定以202</w:t>
      </w:r>
      <w:r>
        <w:rPr>
          <w:rFonts w:hint="eastAsia" w:ascii="仿宋" w:hAnsi="仿宋" w:eastAsia="仿宋"/>
          <w:szCs w:val="32"/>
          <w:highlight w:val="none"/>
          <w:lang w:val="en-US" w:eastAsia="zh-CN"/>
        </w:rPr>
        <w:t>5</w:t>
      </w:r>
      <w:r>
        <w:rPr>
          <w:rFonts w:hint="eastAsia" w:ascii="仿宋" w:hAnsi="仿宋" w:eastAsia="仿宋"/>
          <w:szCs w:val="32"/>
          <w:highlight w:val="none"/>
        </w:rPr>
        <w:t>年4月30日前为准。其中房产以实际居住为准。</w:t>
      </w:r>
    </w:p>
    <w:p>
      <w:pPr>
        <w:snapToGrid w:val="0"/>
        <w:spacing w:line="560" w:lineRule="exact"/>
        <w:ind w:firstLine="642" w:firstLineChars="200"/>
        <w:rPr>
          <w:rFonts w:ascii="黑体" w:eastAsia="黑体"/>
          <w:b/>
          <w:szCs w:val="32"/>
          <w:highlight w:val="none"/>
        </w:rPr>
      </w:pPr>
      <w:r>
        <w:rPr>
          <w:rFonts w:hint="eastAsia" w:ascii="黑体" w:eastAsia="黑体"/>
          <w:b/>
          <w:szCs w:val="32"/>
          <w:highlight w:val="none"/>
        </w:rPr>
        <w:t>五、录取办法</w:t>
      </w:r>
    </w:p>
    <w:p>
      <w:pPr>
        <w:snapToGrid w:val="0"/>
        <w:spacing w:line="560" w:lineRule="exact"/>
        <w:ind w:firstLine="627" w:firstLineChars="196"/>
        <w:rPr>
          <w:rFonts w:ascii="仿宋" w:hAnsi="仿宋" w:eastAsia="仿宋"/>
          <w:szCs w:val="32"/>
          <w:highlight w:val="none"/>
        </w:rPr>
      </w:pPr>
      <w:r>
        <w:rPr>
          <w:rFonts w:hint="eastAsia" w:ascii="仿宋" w:hAnsi="仿宋" w:eastAsia="仿宋"/>
          <w:szCs w:val="32"/>
          <w:highlight w:val="none"/>
        </w:rPr>
        <w:t>全区小学、初中招生实施公、民办同招，统一按报名登记、组织录取、公布录取结果三项程序办理。</w:t>
      </w:r>
    </w:p>
    <w:p>
      <w:pPr>
        <w:snapToGrid w:val="0"/>
        <w:spacing w:line="560" w:lineRule="exact"/>
        <w:ind w:firstLine="642" w:firstLineChars="200"/>
        <w:rPr>
          <w:rFonts w:ascii="仿宋" w:hAnsi="仿宋" w:eastAsia="仿宋"/>
          <w:b/>
          <w:szCs w:val="32"/>
          <w:highlight w:val="none"/>
        </w:rPr>
      </w:pPr>
      <w:r>
        <w:rPr>
          <w:rFonts w:hint="eastAsia" w:ascii="仿宋" w:hAnsi="仿宋" w:eastAsia="仿宋"/>
          <w:b/>
          <w:szCs w:val="32"/>
          <w:highlight w:val="none"/>
        </w:rPr>
        <w:t>（一）报名登记。</w:t>
      </w:r>
    </w:p>
    <w:p>
      <w:pPr>
        <w:snapToGrid w:val="0"/>
        <w:spacing w:line="560" w:lineRule="exact"/>
        <w:ind w:firstLine="640" w:firstLineChars="200"/>
        <w:rPr>
          <w:rFonts w:ascii="仿宋" w:hAnsi="仿宋" w:eastAsia="仿宋"/>
          <w:b/>
          <w:szCs w:val="32"/>
          <w:highlight w:val="none"/>
        </w:rPr>
      </w:pPr>
      <w:r>
        <w:rPr>
          <w:rFonts w:hint="eastAsia" w:ascii="仿宋" w:hAnsi="仿宋" w:eastAsia="仿宋"/>
          <w:szCs w:val="32"/>
          <w:highlight w:val="none"/>
        </w:rPr>
        <w:t>普陀区户籍的入学对象、父母在普陀区购置房产的入学对象、符合条件的本市户籍随迁子女入学对象、</w:t>
      </w:r>
      <w:r>
        <w:rPr>
          <w:rFonts w:hint="eastAsia" w:ascii="仿宋" w:hAnsi="仿宋" w:eastAsia="仿宋"/>
          <w:szCs w:val="32"/>
          <w:highlight w:val="none"/>
          <w:lang w:val="en-US" w:eastAsia="zh-CN"/>
        </w:rPr>
        <w:t>持有本区签注（本区居住满6个月）的《浙江省居住证》，且已办理居住证量化入学申请的入学对象</w:t>
      </w:r>
      <w:r>
        <w:rPr>
          <w:rFonts w:hint="eastAsia" w:ascii="仿宋" w:hAnsi="仿宋" w:eastAsia="仿宋"/>
          <w:szCs w:val="32"/>
          <w:highlight w:val="none"/>
        </w:rPr>
        <w:t>，在</w:t>
      </w:r>
      <w:r>
        <w:rPr>
          <w:rFonts w:hint="eastAsia" w:ascii="仿宋" w:hAnsi="仿宋" w:eastAsia="仿宋"/>
          <w:szCs w:val="32"/>
          <w:highlight w:val="yellow"/>
        </w:rPr>
        <w:t>202</w:t>
      </w:r>
      <w:r>
        <w:rPr>
          <w:rFonts w:hint="eastAsia" w:ascii="仿宋" w:hAnsi="仿宋" w:eastAsia="仿宋"/>
          <w:szCs w:val="32"/>
          <w:highlight w:val="yellow"/>
          <w:lang w:val="en-US" w:eastAsia="zh-CN"/>
        </w:rPr>
        <w:t>5</w:t>
      </w:r>
      <w:r>
        <w:rPr>
          <w:rFonts w:hint="eastAsia" w:ascii="仿宋" w:hAnsi="仿宋" w:eastAsia="仿宋"/>
          <w:szCs w:val="32"/>
          <w:highlight w:val="yellow"/>
        </w:rPr>
        <w:t>年5月</w:t>
      </w:r>
      <w:r>
        <w:rPr>
          <w:rFonts w:hint="eastAsia" w:ascii="仿宋" w:hAnsi="仿宋" w:eastAsia="仿宋"/>
          <w:szCs w:val="32"/>
          <w:highlight w:val="yellow"/>
          <w:lang w:val="en-US" w:eastAsia="zh-CN"/>
        </w:rPr>
        <w:t>8</w:t>
      </w:r>
      <w:r>
        <w:rPr>
          <w:rFonts w:hint="eastAsia" w:ascii="仿宋" w:hAnsi="仿宋" w:eastAsia="仿宋"/>
          <w:szCs w:val="32"/>
          <w:highlight w:val="yellow"/>
        </w:rPr>
        <w:t>日至</w:t>
      </w:r>
      <w:r>
        <w:rPr>
          <w:rFonts w:hint="eastAsia" w:ascii="仿宋" w:hAnsi="仿宋" w:eastAsia="仿宋"/>
          <w:szCs w:val="32"/>
          <w:highlight w:val="yellow"/>
          <w:lang w:val="en-US" w:eastAsia="zh-CN"/>
        </w:rPr>
        <w:t>15</w:t>
      </w:r>
      <w:r>
        <w:rPr>
          <w:rFonts w:hint="eastAsia" w:ascii="仿宋" w:hAnsi="仿宋" w:eastAsia="仿宋"/>
          <w:szCs w:val="32"/>
          <w:highlight w:val="yellow"/>
        </w:rPr>
        <w:t>日</w:t>
      </w:r>
      <w:r>
        <w:rPr>
          <w:rFonts w:hint="eastAsia" w:ascii="仿宋" w:hAnsi="仿宋" w:eastAsia="仿宋"/>
          <w:szCs w:val="32"/>
          <w:highlight w:val="none"/>
        </w:rPr>
        <w:t>完成网上报名。3月</w:t>
      </w:r>
      <w:r>
        <w:rPr>
          <w:rFonts w:hint="eastAsia" w:ascii="仿宋" w:hAnsi="仿宋" w:eastAsia="仿宋"/>
          <w:szCs w:val="32"/>
          <w:highlight w:val="none"/>
          <w:lang w:val="en-US" w:eastAsia="zh-CN"/>
        </w:rPr>
        <w:t>18</w:t>
      </w:r>
      <w:r>
        <w:rPr>
          <w:rFonts w:hint="eastAsia" w:ascii="仿宋" w:hAnsi="仿宋" w:eastAsia="仿宋"/>
          <w:szCs w:val="32"/>
          <w:highlight w:val="none"/>
        </w:rPr>
        <w:t>日发布居住证量化管理积分入学申请公告</w:t>
      </w:r>
      <w:r>
        <w:rPr>
          <w:rFonts w:hint="eastAsia" w:ascii="仿宋" w:hAnsi="仿宋" w:eastAsia="仿宋"/>
          <w:szCs w:val="32"/>
          <w:highlight w:val="none"/>
          <w:lang w:eastAsia="zh-CN"/>
        </w:rPr>
        <w:t>（</w:t>
      </w:r>
      <w:r>
        <w:rPr>
          <w:rFonts w:hint="eastAsia" w:ascii="仿宋" w:hAnsi="仿宋" w:eastAsia="仿宋"/>
          <w:szCs w:val="32"/>
          <w:highlight w:val="none"/>
          <w:lang w:val="en-US" w:eastAsia="zh-CN"/>
        </w:rPr>
        <w:t>具体关注普陀潮客户端</w:t>
      </w:r>
      <w:r>
        <w:rPr>
          <w:rFonts w:hint="eastAsia" w:ascii="仿宋" w:hAnsi="仿宋" w:eastAsia="仿宋"/>
          <w:szCs w:val="32"/>
          <w:highlight w:val="none"/>
          <w:lang w:eastAsia="zh-CN"/>
        </w:rPr>
        <w:t>）</w:t>
      </w:r>
      <w:r>
        <w:rPr>
          <w:rFonts w:hint="eastAsia" w:ascii="仿宋" w:hAnsi="仿宋" w:eastAsia="仿宋"/>
          <w:szCs w:val="32"/>
          <w:highlight w:val="none"/>
        </w:rPr>
        <w:t>，符合条件的区外户籍进城务工人员随迁子女申请就读公办学校起始年级（指积分入学对象），按舟山市普陀区居住证积分管理相关规定办理，由申请人（指学生家长或法定监护人，下同）于</w:t>
      </w:r>
      <w:r>
        <w:rPr>
          <w:rFonts w:hint="eastAsia" w:ascii="仿宋" w:hAnsi="仿宋" w:eastAsia="仿宋"/>
          <w:szCs w:val="32"/>
          <w:highlight w:val="yellow"/>
        </w:rPr>
        <w:t>202</w:t>
      </w:r>
      <w:r>
        <w:rPr>
          <w:rFonts w:hint="eastAsia" w:ascii="仿宋" w:hAnsi="仿宋" w:eastAsia="仿宋"/>
          <w:szCs w:val="32"/>
          <w:highlight w:val="yellow"/>
          <w:lang w:val="en-US" w:eastAsia="zh-CN"/>
        </w:rPr>
        <w:t>4</w:t>
      </w:r>
      <w:r>
        <w:rPr>
          <w:rFonts w:hint="eastAsia" w:ascii="仿宋" w:hAnsi="仿宋" w:eastAsia="仿宋"/>
          <w:szCs w:val="32"/>
          <w:highlight w:val="yellow"/>
        </w:rPr>
        <w:t>年4月</w:t>
      </w:r>
      <w:r>
        <w:rPr>
          <w:rFonts w:hint="eastAsia" w:ascii="仿宋" w:hAnsi="仿宋" w:eastAsia="仿宋"/>
          <w:szCs w:val="32"/>
          <w:highlight w:val="yellow"/>
          <w:lang w:val="en-US" w:eastAsia="zh-CN"/>
        </w:rPr>
        <w:t>1</w:t>
      </w:r>
      <w:r>
        <w:rPr>
          <w:rFonts w:hint="eastAsia" w:ascii="仿宋" w:hAnsi="仿宋" w:eastAsia="仿宋"/>
          <w:szCs w:val="32"/>
          <w:highlight w:val="yellow"/>
        </w:rPr>
        <w:t>日至</w:t>
      </w:r>
      <w:r>
        <w:rPr>
          <w:rFonts w:hint="eastAsia" w:ascii="仿宋" w:hAnsi="仿宋" w:eastAsia="仿宋"/>
          <w:szCs w:val="32"/>
          <w:highlight w:val="yellow"/>
          <w:lang w:val="en-US" w:eastAsia="zh-CN"/>
        </w:rPr>
        <w:t>5</w:t>
      </w:r>
      <w:r>
        <w:rPr>
          <w:rFonts w:hint="eastAsia" w:ascii="仿宋" w:hAnsi="仿宋" w:eastAsia="仿宋"/>
          <w:szCs w:val="32"/>
          <w:highlight w:val="yellow"/>
        </w:rPr>
        <w:t>月</w:t>
      </w:r>
      <w:r>
        <w:rPr>
          <w:rFonts w:hint="eastAsia" w:ascii="仿宋" w:hAnsi="仿宋" w:eastAsia="仿宋"/>
          <w:szCs w:val="32"/>
          <w:highlight w:val="yellow"/>
          <w:lang w:val="en-US" w:eastAsia="zh-CN"/>
        </w:rPr>
        <w:t>31</w:t>
      </w:r>
      <w:r>
        <w:rPr>
          <w:rFonts w:hint="eastAsia" w:ascii="仿宋" w:hAnsi="仿宋" w:eastAsia="仿宋"/>
          <w:szCs w:val="32"/>
          <w:highlight w:val="yellow"/>
        </w:rPr>
        <w:t>日</w:t>
      </w:r>
      <w:r>
        <w:rPr>
          <w:rFonts w:hint="eastAsia" w:ascii="仿宋" w:hAnsi="仿宋" w:eastAsia="仿宋"/>
          <w:szCs w:val="32"/>
          <w:highlight w:val="none"/>
        </w:rPr>
        <w:t>带相关资料到各街道（镇）社会服务管理中心居住证积分管理窗口申请登记（其中普陀城区受理点在</w:t>
      </w:r>
      <w:r>
        <w:rPr>
          <w:rFonts w:hint="eastAsia" w:ascii="仿宋" w:hAnsi="仿宋" w:eastAsia="仿宋"/>
          <w:szCs w:val="32"/>
          <w:highlight w:val="none"/>
          <w:lang w:val="en-US" w:eastAsia="zh-CN"/>
        </w:rPr>
        <w:t>东港海印路592号</w:t>
      </w:r>
      <w:r>
        <w:rPr>
          <w:rFonts w:hint="eastAsia" w:ascii="仿宋" w:hAnsi="仿宋" w:eastAsia="仿宋"/>
          <w:szCs w:val="32"/>
          <w:highlight w:val="none"/>
        </w:rPr>
        <w:t>——普陀区流动人口办证中心）。</w:t>
      </w:r>
    </w:p>
    <w:p>
      <w:pPr>
        <w:snapToGrid w:val="0"/>
        <w:spacing w:line="560" w:lineRule="exact"/>
        <w:ind w:firstLine="640" w:firstLineChars="200"/>
        <w:rPr>
          <w:rFonts w:ascii="仿宋" w:hAnsi="仿宋" w:eastAsia="仿宋"/>
          <w:szCs w:val="32"/>
          <w:highlight w:val="none"/>
        </w:rPr>
      </w:pPr>
      <w:r>
        <w:rPr>
          <w:rFonts w:hint="eastAsia" w:ascii="仿宋" w:hAnsi="仿宋" w:eastAsia="仿宋"/>
          <w:szCs w:val="32"/>
          <w:highlight w:val="none"/>
        </w:rPr>
        <w:t>区教育局在报名登记日之前以“告家长书，在普陀教育发布微信公众号、区级新闻媒体、普陀区政府信息公开平台网站</w:t>
      </w:r>
      <w:r>
        <w:rPr>
          <w:rFonts w:hint="eastAsia" w:ascii="仿宋" w:hAnsi="仿宋" w:eastAsia="仿宋"/>
          <w:szCs w:val="21"/>
          <w:highlight w:val="none"/>
        </w:rPr>
        <w:t>（</w:t>
      </w:r>
      <w:r>
        <w:rPr>
          <w:rFonts w:hint="eastAsia" w:ascii="仿宋" w:hAnsi="仿宋" w:eastAsia="仿宋"/>
          <w:highlight w:val="none"/>
        </w:rPr>
        <w:t>http://www.putuo.gov.cn/col/col1443513/index.html</w:t>
      </w:r>
      <w:r>
        <w:rPr>
          <w:rFonts w:hint="eastAsia" w:ascii="仿宋" w:hAnsi="仿宋" w:eastAsia="仿宋"/>
          <w:szCs w:val="21"/>
          <w:highlight w:val="none"/>
        </w:rPr>
        <w:t>）</w:t>
      </w:r>
      <w:r>
        <w:rPr>
          <w:rFonts w:hint="eastAsia" w:ascii="仿宋" w:hAnsi="仿宋" w:eastAsia="仿宋"/>
          <w:szCs w:val="32"/>
          <w:highlight w:val="none"/>
        </w:rPr>
        <w:t>－区教育局－公告公示栏等发布公告”形式，向社会公布办理入学报名的相关信息，</w:t>
      </w:r>
      <w:r>
        <w:rPr>
          <w:rFonts w:hint="eastAsia" w:ascii="仿宋" w:hAnsi="仿宋" w:eastAsia="仿宋"/>
          <w:b/>
          <w:szCs w:val="32"/>
          <w:highlight w:val="none"/>
        </w:rPr>
        <w:t>今年全区小学、初中招生继续采用无纸化网上报名的形式，具体办法将于202</w:t>
      </w:r>
      <w:r>
        <w:rPr>
          <w:rFonts w:hint="eastAsia" w:ascii="仿宋" w:hAnsi="仿宋" w:eastAsia="仿宋"/>
          <w:b/>
          <w:szCs w:val="32"/>
          <w:highlight w:val="none"/>
          <w:lang w:val="en-US" w:eastAsia="zh-CN"/>
        </w:rPr>
        <w:t>5</w:t>
      </w:r>
      <w:r>
        <w:rPr>
          <w:rFonts w:hint="eastAsia" w:ascii="仿宋" w:hAnsi="仿宋" w:eastAsia="仿宋"/>
          <w:b/>
          <w:szCs w:val="32"/>
          <w:highlight w:val="none"/>
        </w:rPr>
        <w:t>年5月初前另行发布。</w:t>
      </w:r>
      <w:r>
        <w:rPr>
          <w:rFonts w:hint="eastAsia" w:ascii="仿宋" w:hAnsi="仿宋" w:eastAsia="仿宋"/>
          <w:szCs w:val="32"/>
          <w:highlight w:val="none"/>
        </w:rPr>
        <w:t>家长要在规定期限内办理新生报名手续，逾期不再受理。确因特殊原因延误报名的本区城区户籍新生，202</w:t>
      </w:r>
      <w:r>
        <w:rPr>
          <w:rFonts w:hint="eastAsia" w:ascii="仿宋" w:hAnsi="仿宋" w:eastAsia="仿宋"/>
          <w:szCs w:val="32"/>
          <w:highlight w:val="none"/>
          <w:lang w:val="en-US" w:eastAsia="zh-CN"/>
        </w:rPr>
        <w:t>5</w:t>
      </w:r>
      <w:r>
        <w:rPr>
          <w:rFonts w:hint="eastAsia" w:ascii="仿宋" w:hAnsi="仿宋" w:eastAsia="仿宋"/>
          <w:szCs w:val="32"/>
          <w:highlight w:val="none"/>
        </w:rPr>
        <w:t>年6月2</w:t>
      </w:r>
      <w:r>
        <w:rPr>
          <w:rFonts w:hint="eastAsia" w:ascii="仿宋" w:hAnsi="仿宋" w:eastAsia="仿宋"/>
          <w:szCs w:val="32"/>
          <w:highlight w:val="none"/>
          <w:lang w:val="en-US" w:eastAsia="zh-CN"/>
        </w:rPr>
        <w:t>5</w:t>
      </w:r>
      <w:r>
        <w:rPr>
          <w:rFonts w:hint="eastAsia" w:ascii="仿宋" w:hAnsi="仿宋" w:eastAsia="仿宋"/>
          <w:szCs w:val="32"/>
          <w:highlight w:val="none"/>
        </w:rPr>
        <w:t>日—6月</w:t>
      </w:r>
      <w:r>
        <w:rPr>
          <w:rFonts w:hint="eastAsia" w:ascii="仿宋" w:hAnsi="仿宋" w:eastAsia="仿宋"/>
          <w:szCs w:val="32"/>
          <w:highlight w:val="none"/>
          <w:lang w:val="en-US" w:eastAsia="zh-CN"/>
        </w:rPr>
        <w:t>27</w:t>
      </w:r>
      <w:r>
        <w:rPr>
          <w:rFonts w:hint="eastAsia" w:ascii="仿宋" w:hAnsi="仿宋" w:eastAsia="仿宋"/>
          <w:szCs w:val="32"/>
          <w:highlight w:val="none"/>
        </w:rPr>
        <w:t>日持相关材料到区教育局教育科报名登记；未在规定时间完成报名登记的学生，户籍在普陀城区的统一列入统筹调剂安排对象，户籍不在普陀城区的统一回户籍所在地接受义务教育。</w:t>
      </w:r>
    </w:p>
    <w:p>
      <w:pPr>
        <w:snapToGrid w:val="0"/>
        <w:spacing w:line="560" w:lineRule="exact"/>
        <w:ind w:firstLine="640" w:firstLineChars="200"/>
        <w:rPr>
          <w:rFonts w:ascii="仿宋" w:hAnsi="仿宋" w:eastAsia="仿宋"/>
          <w:szCs w:val="32"/>
          <w:highlight w:val="none"/>
        </w:rPr>
      </w:pPr>
      <w:r>
        <w:rPr>
          <w:rFonts w:hint="eastAsia" w:ascii="仿宋" w:hAnsi="仿宋" w:eastAsia="仿宋"/>
          <w:szCs w:val="32"/>
          <w:highlight w:val="none"/>
        </w:rPr>
        <w:t>局教育科招生咨询电话：3012542、3064829、3028038。局政工科投诉电话：3028008。区居住证积分管理办公室咨询电话：3067676，3010451。</w:t>
      </w:r>
    </w:p>
    <w:p>
      <w:pPr>
        <w:snapToGrid w:val="0"/>
        <w:spacing w:line="560" w:lineRule="exact"/>
        <w:ind w:firstLine="642" w:firstLineChars="200"/>
        <w:rPr>
          <w:rFonts w:hint="default" w:ascii="仿宋" w:hAnsi="仿宋" w:eastAsia="仿宋"/>
          <w:b/>
          <w:szCs w:val="32"/>
          <w:highlight w:val="none"/>
        </w:rPr>
      </w:pPr>
      <w:r>
        <w:rPr>
          <w:rFonts w:hint="eastAsia" w:ascii="仿宋" w:hAnsi="仿宋" w:eastAsia="仿宋"/>
          <w:b/>
          <w:szCs w:val="32"/>
          <w:highlight w:val="none"/>
        </w:rPr>
        <w:t>（二）组织录取</w:t>
      </w:r>
      <w:r>
        <w:rPr>
          <w:rFonts w:hint="default" w:ascii="仿宋" w:hAnsi="仿宋" w:eastAsia="仿宋"/>
          <w:b/>
          <w:szCs w:val="32"/>
          <w:highlight w:val="none"/>
        </w:rPr>
        <w:t>。</w:t>
      </w:r>
    </w:p>
    <w:p>
      <w:pPr>
        <w:snapToGrid w:val="0"/>
        <w:spacing w:line="560" w:lineRule="exact"/>
        <w:ind w:firstLine="642" w:firstLineChars="200"/>
        <w:rPr>
          <w:rFonts w:ascii="仿宋" w:hAnsi="仿宋" w:eastAsia="仿宋"/>
          <w:b/>
          <w:szCs w:val="32"/>
          <w:highlight w:val="none"/>
        </w:rPr>
      </w:pPr>
      <w:r>
        <w:rPr>
          <w:rFonts w:hint="eastAsia" w:ascii="仿宋" w:hAnsi="仿宋" w:eastAsia="仿宋"/>
          <w:b/>
          <w:szCs w:val="32"/>
          <w:highlight w:val="none"/>
        </w:rPr>
        <w:t xml:space="preserve">1．公办小学、初中： </w:t>
      </w:r>
    </w:p>
    <w:p>
      <w:pPr>
        <w:snapToGrid w:val="0"/>
        <w:spacing w:line="560" w:lineRule="exact"/>
        <w:ind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对小学和初中申请登记的入学对象，按招生类别分批录取，其</w:t>
      </w:r>
      <w:r>
        <w:rPr>
          <w:rFonts w:hint="eastAsia" w:ascii="仿宋_GB2312" w:hAnsi="仿宋_GB2312" w:eastAsia="仿宋_GB2312" w:cs="仿宋_GB2312"/>
          <w:sz w:val="30"/>
          <w:szCs w:val="30"/>
          <w:highlight w:val="none"/>
        </w:rPr>
        <w:t>中，</w:t>
      </w:r>
      <w:r>
        <w:rPr>
          <w:rFonts w:hint="eastAsia" w:ascii="仿宋_GB2312" w:hAnsi="仿宋_GB2312" w:eastAsia="仿宋_GB2312" w:cs="仿宋_GB2312"/>
          <w:b/>
          <w:bCs/>
          <w:sz w:val="30"/>
          <w:szCs w:val="30"/>
          <w:highlight w:val="none"/>
        </w:rPr>
        <w:t>第一批：</w:t>
      </w:r>
      <w:r>
        <w:rPr>
          <w:rFonts w:hint="eastAsia" w:ascii="仿宋_GB2312" w:hAnsi="仿宋_GB2312" w:eastAsia="仿宋_GB2312" w:cs="仿宋_GB2312"/>
          <w:szCs w:val="32"/>
          <w:highlight w:val="none"/>
        </w:rPr>
        <w:t>第一</w:t>
      </w:r>
      <w:r>
        <w:rPr>
          <w:rFonts w:hint="eastAsia" w:ascii="仿宋_GB2312" w:hAnsi="仿宋_GB2312" w:eastAsia="仿宋_GB2312" w:cs="仿宋_GB2312"/>
          <w:szCs w:val="32"/>
          <w:highlight w:val="none"/>
          <w:lang w:val="en-US" w:eastAsia="zh-CN"/>
        </w:rPr>
        <w:t>类、撤校乡镇、第</w:t>
      </w:r>
      <w:r>
        <w:rPr>
          <w:rFonts w:hint="eastAsia" w:ascii="仿宋_GB2312" w:hAnsi="仿宋_GB2312" w:eastAsia="仿宋_GB2312" w:cs="仿宋_GB2312"/>
          <w:szCs w:val="32"/>
          <w:highlight w:val="none"/>
        </w:rPr>
        <w:t>二类，时间为7月中旬；</w:t>
      </w:r>
      <w:r>
        <w:rPr>
          <w:rFonts w:hint="eastAsia" w:ascii="仿宋_GB2312" w:hAnsi="仿宋_GB2312" w:eastAsia="仿宋_GB2312" w:cs="仿宋_GB2312"/>
          <w:b/>
          <w:bCs/>
          <w:szCs w:val="32"/>
          <w:highlight w:val="none"/>
        </w:rPr>
        <w:t>第二批</w:t>
      </w:r>
      <w:r>
        <w:rPr>
          <w:rFonts w:hint="eastAsia" w:ascii="仿宋_GB2312" w:hAnsi="仿宋_GB2312" w:eastAsia="仿宋_GB2312" w:cs="仿宋_GB2312"/>
          <w:szCs w:val="32"/>
          <w:highlight w:val="none"/>
        </w:rPr>
        <w:t>：第三至四类，时间为8月上旬。</w:t>
      </w:r>
    </w:p>
    <w:p>
      <w:pPr>
        <w:spacing w:line="500" w:lineRule="exact"/>
        <w:ind w:firstLine="60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Cs w:val="32"/>
          <w:highlight w:val="none"/>
        </w:rPr>
        <w:t>按招生类别顺序进行录取。符合上级文件规定的政策性照顾对象子女按相关政策执行。</w:t>
      </w:r>
    </w:p>
    <w:p>
      <w:pPr>
        <w:spacing w:line="500" w:lineRule="exact"/>
        <w:ind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（2）第一批中，按第一</w:t>
      </w:r>
      <w:r>
        <w:rPr>
          <w:rFonts w:hint="eastAsia" w:ascii="仿宋_GB2312" w:hAnsi="仿宋_GB2312" w:eastAsia="仿宋_GB2312" w:cs="仿宋_GB2312"/>
          <w:szCs w:val="32"/>
          <w:highlight w:val="none"/>
          <w:lang w:val="en-US" w:eastAsia="zh-CN"/>
        </w:rPr>
        <w:t>类、撤校乡镇、第</w:t>
      </w:r>
      <w:r>
        <w:rPr>
          <w:rFonts w:hint="eastAsia" w:ascii="仿宋_GB2312" w:hAnsi="仿宋_GB2312" w:eastAsia="仿宋_GB2312" w:cs="仿宋_GB2312"/>
          <w:szCs w:val="32"/>
          <w:highlight w:val="none"/>
        </w:rPr>
        <w:t>二类顺序进行录取当学校某一类入学对象登记数超过该校招生计划时，首先考虑入学对象户口迁入时间</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撤校乡镇只</w:t>
      </w:r>
      <w:r>
        <w:rPr>
          <w:rFonts w:hint="eastAsia" w:ascii="仿宋_GB2312" w:hAnsi="仿宋_GB2312" w:eastAsia="仿宋_GB2312" w:cs="仿宋_GB2312"/>
          <w:szCs w:val="32"/>
          <w:highlight w:val="none"/>
        </w:rPr>
        <w:t>考虑入学对象</w:t>
      </w:r>
      <w:r>
        <w:rPr>
          <w:rFonts w:hint="eastAsia" w:ascii="仿宋_GB2312" w:hAnsi="仿宋_GB2312" w:eastAsia="仿宋_GB2312" w:cs="仿宋_GB2312"/>
          <w:szCs w:val="32"/>
          <w:highlight w:val="none"/>
          <w:lang w:val="en-US" w:eastAsia="zh-CN"/>
        </w:rPr>
        <w:t>该乡镇</w:t>
      </w:r>
      <w:r>
        <w:rPr>
          <w:rFonts w:hint="eastAsia" w:ascii="仿宋_GB2312" w:hAnsi="仿宋_GB2312" w:eastAsia="仿宋_GB2312" w:cs="仿宋_GB2312"/>
          <w:szCs w:val="32"/>
          <w:highlight w:val="none"/>
        </w:rPr>
        <w:t>户口迁入时间</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，其次考虑房产登记时间，不能录取的入学对象按相对就近原则由区教育局统筹安排到学额相对宽松的学校。</w:t>
      </w:r>
    </w:p>
    <w:p>
      <w:pPr>
        <w:spacing w:line="500" w:lineRule="exact"/>
        <w:ind w:firstLine="60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0"/>
          <w:szCs w:val="30"/>
          <w:highlight w:val="none"/>
        </w:rPr>
        <w:t>（3）</w:t>
      </w:r>
      <w:r>
        <w:rPr>
          <w:rFonts w:hint="eastAsia" w:ascii="仿宋_GB2312" w:hAnsi="仿宋_GB2312" w:eastAsia="仿宋_GB2312" w:cs="仿宋_GB2312"/>
          <w:szCs w:val="32"/>
          <w:highlight w:val="none"/>
        </w:rPr>
        <w:t>第二批中，当第一批录取后学校尚有余额的，按招生类别顺序进行录取（第四</w:t>
      </w:r>
      <w:r>
        <w:rPr>
          <w:rFonts w:hint="eastAsia" w:ascii="仿宋_GB2312" w:hAnsi="仿宋_GB2312" w:eastAsia="仿宋_GB2312" w:cs="仿宋_GB2312"/>
          <w:szCs w:val="32"/>
          <w:highlight w:val="none"/>
          <w:lang w:val="en-US" w:eastAsia="zh-CN"/>
        </w:rPr>
        <w:t>类</w:t>
      </w:r>
      <w:r>
        <w:rPr>
          <w:rFonts w:hint="eastAsia" w:ascii="仿宋_GB2312" w:hAnsi="仿宋_GB2312" w:eastAsia="仿宋_GB2312" w:cs="仿宋_GB2312"/>
          <w:szCs w:val="32"/>
          <w:highlight w:val="none"/>
        </w:rPr>
        <w:t>按（1）</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2</w:t>
      </w:r>
      <w:r>
        <w:rPr>
          <w:rFonts w:hint="eastAsia" w:ascii="仿宋_GB2312" w:hAnsi="仿宋_GB2312" w:eastAsia="仿宋_GB2312" w:cs="仿宋_GB2312"/>
          <w:szCs w:val="32"/>
          <w:highlight w:val="none"/>
        </w:rPr>
        <w:t>）顺序进行录取），当某一类入学对象登记数超过该校招生计划数，依次按房产登记时间、参加本地社保时间、取得营业执照时间、签订劳动合同时间、</w:t>
      </w:r>
      <w:r>
        <w:rPr>
          <w:rFonts w:hint="eastAsia" w:ascii="仿宋_GB2312" w:hAnsi="仿宋_GB2312" w:eastAsia="仿宋_GB2312" w:cs="仿宋_GB2312"/>
          <w:szCs w:val="32"/>
          <w:highlight w:val="none"/>
          <w:lang w:val="en-US" w:eastAsia="zh-CN"/>
        </w:rPr>
        <w:t>房子租赁时间</w:t>
      </w:r>
      <w:r>
        <w:rPr>
          <w:rFonts w:hint="eastAsia" w:ascii="仿宋_GB2312" w:hAnsi="仿宋_GB2312" w:eastAsia="仿宋_GB2312" w:cs="仿宋_GB2312"/>
          <w:szCs w:val="32"/>
          <w:highlight w:val="none"/>
        </w:rPr>
        <w:t>“居住证”量化积分高低等顺序予以录取。</w:t>
      </w:r>
    </w:p>
    <w:p>
      <w:pPr>
        <w:snapToGrid w:val="0"/>
        <w:spacing w:line="560" w:lineRule="exact"/>
        <w:ind w:firstLine="642" w:firstLineChars="200"/>
        <w:rPr>
          <w:rFonts w:ascii="仿宋" w:hAnsi="仿宋" w:eastAsia="仿宋"/>
          <w:b/>
          <w:szCs w:val="32"/>
          <w:highlight w:val="none"/>
        </w:rPr>
      </w:pPr>
      <w:r>
        <w:rPr>
          <w:rFonts w:hint="eastAsia" w:ascii="仿宋" w:hAnsi="仿宋" w:eastAsia="仿宋"/>
          <w:b/>
          <w:szCs w:val="32"/>
          <w:highlight w:val="none"/>
        </w:rPr>
        <w:t>其余街道（镇）学校参照上述办法录取，学区划分具体见附件2。</w:t>
      </w:r>
    </w:p>
    <w:p>
      <w:pPr>
        <w:snapToGrid w:val="0"/>
        <w:spacing w:line="560" w:lineRule="exact"/>
        <w:ind w:firstLine="642" w:firstLineChars="200"/>
        <w:rPr>
          <w:rFonts w:ascii="仿宋" w:hAnsi="仿宋" w:eastAsia="仿宋"/>
          <w:b/>
          <w:szCs w:val="32"/>
          <w:highlight w:val="none"/>
        </w:rPr>
      </w:pPr>
      <w:r>
        <w:rPr>
          <w:rFonts w:hint="eastAsia" w:ascii="仿宋" w:hAnsi="仿宋" w:eastAsia="仿宋"/>
          <w:b/>
          <w:szCs w:val="32"/>
          <w:highlight w:val="none"/>
        </w:rPr>
        <w:t>2．民办小学、初中：</w:t>
      </w:r>
      <w:r>
        <w:rPr>
          <w:rFonts w:hint="eastAsia" w:ascii="仿宋" w:hAnsi="仿宋" w:eastAsia="仿宋"/>
          <w:szCs w:val="32"/>
          <w:highlight w:val="none"/>
        </w:rPr>
        <w:t>民办义务教育学校报名人数超过招生计划的，实行电脑随机派位方式录取。</w:t>
      </w:r>
    </w:p>
    <w:p>
      <w:pPr>
        <w:snapToGrid w:val="0"/>
        <w:spacing w:line="560" w:lineRule="exact"/>
        <w:ind w:firstLine="642" w:firstLineChars="200"/>
        <w:rPr>
          <w:rFonts w:ascii="仿宋" w:hAnsi="仿宋" w:eastAsia="仿宋"/>
          <w:b/>
          <w:szCs w:val="32"/>
          <w:highlight w:val="none"/>
        </w:rPr>
      </w:pPr>
      <w:r>
        <w:rPr>
          <w:rFonts w:hint="eastAsia" w:ascii="仿宋" w:hAnsi="仿宋" w:eastAsia="仿宋"/>
          <w:b/>
          <w:szCs w:val="32"/>
          <w:highlight w:val="none"/>
        </w:rPr>
        <w:t>（三）公布录取结果。</w:t>
      </w:r>
    </w:p>
    <w:p>
      <w:pPr>
        <w:snapToGrid w:val="0"/>
        <w:spacing w:line="560" w:lineRule="exact"/>
        <w:ind w:firstLine="640" w:firstLineChars="200"/>
        <w:rPr>
          <w:rFonts w:ascii="仿宋" w:hAnsi="仿宋" w:eastAsia="仿宋"/>
          <w:szCs w:val="32"/>
          <w:highlight w:val="none"/>
        </w:rPr>
      </w:pPr>
      <w:r>
        <w:rPr>
          <w:rFonts w:hint="eastAsia" w:ascii="仿宋" w:hAnsi="仿宋" w:eastAsia="仿宋"/>
          <w:szCs w:val="32"/>
          <w:highlight w:val="none"/>
        </w:rPr>
        <w:t>7月</w:t>
      </w:r>
      <w:r>
        <w:rPr>
          <w:rFonts w:hint="eastAsia" w:ascii="仿宋" w:hAnsi="仿宋" w:eastAsia="仿宋"/>
          <w:szCs w:val="32"/>
          <w:highlight w:val="none"/>
          <w:lang w:val="en-US" w:eastAsia="zh-CN"/>
        </w:rPr>
        <w:t>中旬</w:t>
      </w:r>
      <w:r>
        <w:rPr>
          <w:rFonts w:hint="eastAsia" w:ascii="仿宋" w:hAnsi="仿宋" w:eastAsia="仿宋"/>
          <w:szCs w:val="32"/>
          <w:highlight w:val="none"/>
        </w:rPr>
        <w:t>明确各小学、初中</w:t>
      </w:r>
      <w:r>
        <w:rPr>
          <w:rFonts w:hint="eastAsia" w:ascii="仿宋" w:hAnsi="仿宋" w:eastAsia="仿宋"/>
          <w:szCs w:val="32"/>
          <w:highlight w:val="none"/>
          <w:lang w:val="en-US" w:eastAsia="zh-CN"/>
        </w:rPr>
        <w:t>第一批</w:t>
      </w:r>
      <w:r>
        <w:rPr>
          <w:rFonts w:hint="eastAsia" w:ascii="仿宋" w:hAnsi="仿宋" w:eastAsia="仿宋"/>
          <w:szCs w:val="32"/>
          <w:highlight w:val="none"/>
        </w:rPr>
        <w:t>录取名单，</w:t>
      </w:r>
      <w:r>
        <w:rPr>
          <w:rFonts w:hint="eastAsia" w:ascii="仿宋" w:hAnsi="仿宋" w:eastAsia="仿宋"/>
          <w:szCs w:val="32"/>
          <w:highlight w:val="none"/>
          <w:lang w:val="en-US" w:eastAsia="zh-CN"/>
        </w:rPr>
        <w:t>8</w:t>
      </w:r>
      <w:r>
        <w:rPr>
          <w:rFonts w:hint="eastAsia" w:ascii="仿宋" w:hAnsi="仿宋" w:eastAsia="仿宋"/>
          <w:szCs w:val="32"/>
          <w:highlight w:val="none"/>
        </w:rPr>
        <w:t>月</w:t>
      </w:r>
      <w:r>
        <w:rPr>
          <w:rFonts w:hint="eastAsia" w:ascii="仿宋" w:hAnsi="仿宋" w:eastAsia="仿宋"/>
          <w:szCs w:val="32"/>
          <w:highlight w:val="none"/>
          <w:lang w:val="en-US" w:eastAsia="zh-CN"/>
        </w:rPr>
        <w:t>上旬</w:t>
      </w:r>
      <w:r>
        <w:rPr>
          <w:rFonts w:hint="eastAsia" w:ascii="仿宋" w:hAnsi="仿宋" w:eastAsia="仿宋"/>
          <w:szCs w:val="32"/>
          <w:highlight w:val="none"/>
        </w:rPr>
        <w:t>明确各小学、初中</w:t>
      </w:r>
      <w:r>
        <w:rPr>
          <w:rFonts w:hint="eastAsia" w:ascii="仿宋" w:hAnsi="仿宋" w:eastAsia="仿宋"/>
          <w:szCs w:val="32"/>
          <w:highlight w:val="none"/>
          <w:lang w:val="en-US" w:eastAsia="zh-CN"/>
        </w:rPr>
        <w:t>第二批</w:t>
      </w:r>
      <w:r>
        <w:rPr>
          <w:rFonts w:hint="eastAsia" w:ascii="仿宋" w:hAnsi="仿宋" w:eastAsia="仿宋"/>
          <w:szCs w:val="32"/>
          <w:highlight w:val="none"/>
        </w:rPr>
        <w:t>录取名单，最终录取名单由录取学校在开学一周前向社会公布。</w:t>
      </w:r>
    </w:p>
    <w:p>
      <w:pPr>
        <w:snapToGrid w:val="0"/>
        <w:spacing w:line="560" w:lineRule="exact"/>
        <w:ind w:firstLine="640" w:firstLineChars="200"/>
        <w:rPr>
          <w:rFonts w:hint="eastAsia" w:ascii="仿宋" w:hAnsi="仿宋" w:eastAsia="仿宋"/>
          <w:szCs w:val="32"/>
          <w:highlight w:val="none"/>
        </w:rPr>
      </w:pPr>
      <w:r>
        <w:rPr>
          <w:rFonts w:hint="eastAsia" w:ascii="仿宋" w:hAnsi="仿宋" w:eastAsia="仿宋"/>
          <w:szCs w:val="32"/>
          <w:highlight w:val="none"/>
        </w:rPr>
        <w:t>注：</w:t>
      </w:r>
    </w:p>
    <w:p>
      <w:pPr>
        <w:snapToGrid w:val="0"/>
        <w:spacing w:line="560" w:lineRule="exact"/>
        <w:ind w:firstLine="640" w:firstLineChars="200"/>
        <w:rPr>
          <w:rFonts w:hint="eastAsia" w:ascii="仿宋" w:hAnsi="仿宋" w:eastAsia="仿宋"/>
          <w:szCs w:val="32"/>
          <w:highlight w:val="none"/>
        </w:rPr>
      </w:pPr>
      <w:r>
        <w:rPr>
          <w:rFonts w:hint="eastAsia" w:ascii="仿宋" w:hAnsi="仿宋" w:eastAsia="仿宋"/>
          <w:szCs w:val="32"/>
          <w:highlight w:val="none"/>
          <w:lang w:val="en-US" w:eastAsia="zh-CN"/>
        </w:rPr>
        <w:t>1</w:t>
      </w:r>
      <w:r>
        <w:rPr>
          <w:rFonts w:hint="default" w:ascii="仿宋" w:hAnsi="仿宋" w:eastAsia="仿宋"/>
          <w:szCs w:val="32"/>
          <w:highlight w:val="none"/>
          <w:lang w:eastAsia="zh-CN"/>
        </w:rPr>
        <w:t>.</w:t>
      </w:r>
      <w:r>
        <w:rPr>
          <w:rFonts w:hint="eastAsia" w:ascii="仿宋" w:hAnsi="仿宋" w:eastAsia="仿宋"/>
          <w:szCs w:val="32"/>
          <w:highlight w:val="none"/>
        </w:rPr>
        <w:t>各校在录取过程中，如发现入学对象起始年级学籍已注册、年龄不符合要求的，要及时做好清退工作。</w:t>
      </w:r>
    </w:p>
    <w:p>
      <w:pPr>
        <w:snapToGrid w:val="0"/>
        <w:spacing w:line="560" w:lineRule="exact"/>
        <w:ind w:firstLine="640" w:firstLineChars="200"/>
        <w:rPr>
          <w:rFonts w:hint="eastAsia" w:ascii="仿宋" w:hAnsi="仿宋" w:eastAsia="仿宋"/>
          <w:szCs w:val="32"/>
          <w:highlight w:val="none"/>
        </w:rPr>
      </w:pPr>
      <w:r>
        <w:rPr>
          <w:rFonts w:hint="eastAsia" w:ascii="仿宋" w:hAnsi="仿宋" w:eastAsia="仿宋"/>
          <w:szCs w:val="32"/>
          <w:highlight w:val="none"/>
          <w:lang w:val="en-US" w:eastAsia="zh-CN"/>
        </w:rPr>
        <w:t>2</w:t>
      </w:r>
      <w:r>
        <w:rPr>
          <w:rFonts w:hint="default" w:ascii="仿宋" w:hAnsi="仿宋" w:eastAsia="仿宋"/>
          <w:szCs w:val="32"/>
          <w:highlight w:val="none"/>
          <w:lang w:eastAsia="zh-CN"/>
        </w:rPr>
        <w:t>.</w:t>
      </w:r>
      <w:r>
        <w:rPr>
          <w:rFonts w:hint="eastAsia" w:ascii="仿宋" w:hAnsi="仿宋" w:eastAsia="仿宋"/>
          <w:szCs w:val="32"/>
          <w:highlight w:val="none"/>
          <w:lang w:val="en-US" w:eastAsia="zh-CN"/>
        </w:rPr>
        <w:t>为支持国家优化生育政策，根据有关文件精神，户籍在普陀区的二孩及以上家庭享受政策照顾。在符合父母至少一方户籍在普陀区的前提下，户籍在普陀区的二孩，按家长意愿可以选择跟随一孩在同一所公办学校就读；户籍在普陀区的三孩及以上，按家长意愿可以在区内选择任意公办学校就读。</w:t>
      </w:r>
    </w:p>
    <w:p>
      <w:pPr>
        <w:snapToGrid w:val="0"/>
        <w:spacing w:line="560" w:lineRule="exact"/>
        <w:ind w:firstLine="642" w:firstLineChars="200"/>
        <w:rPr>
          <w:rFonts w:ascii="黑体" w:eastAsia="黑体"/>
          <w:b/>
          <w:szCs w:val="32"/>
          <w:highlight w:val="none"/>
        </w:rPr>
      </w:pPr>
      <w:r>
        <w:rPr>
          <w:rFonts w:hint="eastAsia" w:ascii="黑体" w:eastAsia="黑体"/>
          <w:b/>
          <w:szCs w:val="32"/>
          <w:highlight w:val="none"/>
        </w:rPr>
        <w:t>五、学籍管理</w:t>
      </w:r>
    </w:p>
    <w:p>
      <w:pPr>
        <w:snapToGrid w:val="0"/>
        <w:spacing w:line="560" w:lineRule="exact"/>
        <w:ind w:firstLine="640" w:firstLineChars="200"/>
        <w:rPr>
          <w:rFonts w:ascii="仿宋" w:hAnsi="仿宋" w:eastAsia="仿宋"/>
          <w:szCs w:val="32"/>
          <w:highlight w:val="none"/>
        </w:rPr>
      </w:pPr>
      <w:r>
        <w:rPr>
          <w:rFonts w:hint="eastAsia" w:ascii="仿宋" w:hAnsi="仿宋" w:eastAsia="仿宋"/>
          <w:szCs w:val="32"/>
          <w:highlight w:val="none"/>
        </w:rPr>
        <w:t>区教育局根据核发与审定的招生名单下发各校新生学籍序列号，并督促学校及时在全国电子学籍管理系统中注册学籍，实时监控学校招生行为，实现义务教育“阳光招生”。</w:t>
      </w:r>
    </w:p>
    <w:p>
      <w:pPr>
        <w:snapToGrid w:val="0"/>
        <w:spacing w:line="560" w:lineRule="exact"/>
        <w:ind w:firstLine="642" w:firstLineChars="200"/>
        <w:rPr>
          <w:rFonts w:hint="eastAsia" w:ascii="黑体" w:eastAsia="黑体"/>
          <w:b/>
          <w:szCs w:val="32"/>
          <w:highlight w:val="none"/>
        </w:rPr>
      </w:pPr>
      <w:r>
        <w:rPr>
          <w:rFonts w:hint="default" w:ascii="黑体" w:eastAsia="黑体"/>
          <w:b/>
          <w:szCs w:val="32"/>
          <w:highlight w:val="none"/>
          <w:lang w:eastAsia="zh-CN"/>
        </w:rPr>
        <w:t>六</w:t>
      </w:r>
      <w:r>
        <w:rPr>
          <w:rFonts w:hint="eastAsia" w:ascii="黑体" w:eastAsia="黑体"/>
          <w:b/>
          <w:szCs w:val="32"/>
          <w:highlight w:val="none"/>
          <w:lang w:val="en-US" w:eastAsia="zh-CN"/>
        </w:rPr>
        <w:t>、</w:t>
      </w:r>
      <w:r>
        <w:rPr>
          <w:rFonts w:hint="eastAsia" w:ascii="黑体" w:eastAsia="黑体"/>
          <w:b/>
          <w:szCs w:val="32"/>
          <w:highlight w:val="none"/>
        </w:rPr>
        <w:t>施行时间</w:t>
      </w:r>
    </w:p>
    <w:p>
      <w:pPr>
        <w:snapToGrid w:val="0"/>
        <w:spacing w:line="560" w:lineRule="exact"/>
        <w:ind w:firstLine="640" w:firstLineChars="200"/>
        <w:rPr>
          <w:rFonts w:ascii="仿宋" w:hAnsi="仿宋" w:eastAsia="仿宋"/>
          <w:bCs/>
          <w:szCs w:val="32"/>
          <w:highlight w:val="none"/>
        </w:rPr>
      </w:pPr>
      <w:r>
        <w:rPr>
          <w:rFonts w:hint="eastAsia" w:ascii="仿宋" w:hAnsi="仿宋" w:eastAsia="仿宋"/>
          <w:bCs/>
          <w:szCs w:val="32"/>
          <w:highlight w:val="none"/>
        </w:rPr>
        <w:t>本办法施行时间为202</w:t>
      </w:r>
      <w:r>
        <w:rPr>
          <w:rFonts w:hint="eastAsia" w:ascii="仿宋" w:hAnsi="仿宋" w:eastAsia="仿宋"/>
          <w:bCs/>
          <w:szCs w:val="32"/>
          <w:highlight w:val="none"/>
          <w:lang w:val="en-US" w:eastAsia="zh-CN"/>
        </w:rPr>
        <w:t>5</w:t>
      </w:r>
      <w:r>
        <w:rPr>
          <w:rFonts w:hint="eastAsia" w:ascii="仿宋" w:hAnsi="仿宋" w:eastAsia="仿宋"/>
          <w:bCs/>
          <w:szCs w:val="32"/>
          <w:highlight w:val="none"/>
        </w:rPr>
        <w:t>年</w:t>
      </w:r>
      <w:r>
        <w:rPr>
          <w:rFonts w:hint="eastAsia" w:ascii="仿宋" w:hAnsi="仿宋" w:eastAsia="仿宋"/>
          <w:bCs/>
          <w:szCs w:val="32"/>
          <w:highlight w:val="none"/>
          <w:lang w:val="en-US" w:eastAsia="zh-CN"/>
        </w:rPr>
        <w:t>4</w:t>
      </w:r>
      <w:r>
        <w:rPr>
          <w:rFonts w:hint="eastAsia" w:ascii="仿宋" w:hAnsi="仿宋" w:eastAsia="仿宋"/>
          <w:bCs/>
          <w:szCs w:val="32"/>
          <w:highlight w:val="none"/>
        </w:rPr>
        <w:t>月</w:t>
      </w:r>
      <w:r>
        <w:rPr>
          <w:rFonts w:hint="eastAsia" w:ascii="仿宋" w:hAnsi="仿宋" w:eastAsia="仿宋"/>
          <w:bCs/>
          <w:szCs w:val="32"/>
          <w:highlight w:val="none"/>
          <w:lang w:val="en-US" w:eastAsia="zh-CN"/>
        </w:rPr>
        <w:t>20</w:t>
      </w:r>
      <w:r>
        <w:rPr>
          <w:rFonts w:hint="eastAsia" w:ascii="仿宋" w:hAnsi="仿宋" w:eastAsia="仿宋"/>
          <w:bCs/>
          <w:szCs w:val="32"/>
          <w:highlight w:val="none"/>
        </w:rPr>
        <w:t>日至202</w:t>
      </w:r>
      <w:r>
        <w:rPr>
          <w:rFonts w:hint="eastAsia" w:ascii="仿宋" w:hAnsi="仿宋" w:eastAsia="仿宋"/>
          <w:bCs/>
          <w:szCs w:val="32"/>
          <w:highlight w:val="none"/>
          <w:lang w:val="en-US" w:eastAsia="zh-CN"/>
        </w:rPr>
        <w:t>6</w:t>
      </w:r>
      <w:r>
        <w:rPr>
          <w:rFonts w:hint="eastAsia" w:ascii="仿宋" w:hAnsi="仿宋" w:eastAsia="仿宋"/>
          <w:bCs/>
          <w:szCs w:val="32"/>
          <w:highlight w:val="none"/>
        </w:rPr>
        <w:t>年</w:t>
      </w:r>
      <w:r>
        <w:rPr>
          <w:rFonts w:hint="eastAsia" w:ascii="仿宋" w:hAnsi="仿宋" w:eastAsia="仿宋"/>
          <w:bCs/>
          <w:szCs w:val="32"/>
          <w:highlight w:val="none"/>
          <w:lang w:val="en-US" w:eastAsia="zh-CN"/>
        </w:rPr>
        <w:t>4</w:t>
      </w:r>
      <w:r>
        <w:rPr>
          <w:rFonts w:hint="eastAsia" w:ascii="仿宋" w:hAnsi="仿宋" w:eastAsia="仿宋"/>
          <w:bCs/>
          <w:szCs w:val="32"/>
          <w:highlight w:val="none"/>
        </w:rPr>
        <w:t>月</w:t>
      </w:r>
      <w:r>
        <w:rPr>
          <w:rFonts w:hint="eastAsia" w:ascii="仿宋" w:hAnsi="仿宋" w:eastAsia="仿宋"/>
          <w:bCs/>
          <w:szCs w:val="32"/>
          <w:highlight w:val="none"/>
          <w:lang w:val="en-US" w:eastAsia="zh-CN"/>
        </w:rPr>
        <w:t>19</w:t>
      </w:r>
      <w:r>
        <w:rPr>
          <w:rFonts w:hint="eastAsia" w:ascii="仿宋" w:hAnsi="仿宋" w:eastAsia="仿宋"/>
          <w:bCs/>
          <w:szCs w:val="32"/>
          <w:highlight w:val="none"/>
        </w:rPr>
        <w:t>日，由舟山市普陀区教育局负责解释。</w:t>
      </w:r>
    </w:p>
    <w:p>
      <w:pPr>
        <w:snapToGrid w:val="0"/>
        <w:spacing w:line="560" w:lineRule="exact"/>
        <w:ind w:firstLine="640" w:firstLineChars="200"/>
        <w:rPr>
          <w:rFonts w:ascii="仿宋" w:hAnsi="仿宋" w:eastAsia="仿宋"/>
          <w:bCs/>
          <w:szCs w:val="32"/>
          <w:highlight w:val="none"/>
        </w:rPr>
      </w:pPr>
    </w:p>
    <w:p>
      <w:pPr>
        <w:snapToGrid w:val="0"/>
        <w:spacing w:line="560" w:lineRule="exact"/>
        <w:ind w:firstLine="640" w:firstLineChars="200"/>
        <w:rPr>
          <w:rFonts w:ascii="仿宋" w:hAnsi="仿宋" w:eastAsia="仿宋"/>
          <w:b/>
          <w:bCs/>
          <w:szCs w:val="32"/>
          <w:highlight w:val="none"/>
        </w:rPr>
      </w:pPr>
      <w:r>
        <w:rPr>
          <w:rFonts w:hint="eastAsia" w:ascii="仿宋" w:hAnsi="仿宋" w:eastAsia="仿宋"/>
          <w:bCs/>
          <w:szCs w:val="32"/>
          <w:highlight w:val="none"/>
        </w:rPr>
        <w:t>附件：1．</w:t>
      </w:r>
      <w:r>
        <w:rPr>
          <w:rFonts w:hint="eastAsia" w:ascii="仿宋" w:hAnsi="仿宋" w:eastAsia="仿宋"/>
          <w:szCs w:val="32"/>
          <w:highlight w:val="none"/>
        </w:rPr>
        <w:t>202</w:t>
      </w:r>
      <w:r>
        <w:rPr>
          <w:rFonts w:hint="eastAsia" w:ascii="仿宋" w:hAnsi="仿宋" w:eastAsia="仿宋"/>
          <w:szCs w:val="32"/>
          <w:highlight w:val="none"/>
          <w:lang w:val="en-US" w:eastAsia="zh-CN"/>
        </w:rPr>
        <w:t>5</w:t>
      </w:r>
      <w:r>
        <w:rPr>
          <w:rFonts w:hint="eastAsia" w:ascii="仿宋" w:hAnsi="仿宋" w:eastAsia="仿宋"/>
          <w:szCs w:val="32"/>
          <w:highlight w:val="none"/>
        </w:rPr>
        <w:t>年普陀城区小学、初中招生学区划分</w:t>
      </w:r>
    </w:p>
    <w:p>
      <w:pPr>
        <w:snapToGrid w:val="0"/>
        <w:spacing w:line="560" w:lineRule="exact"/>
        <w:rPr>
          <w:rFonts w:ascii="仿宋" w:hAnsi="仿宋" w:eastAsia="仿宋"/>
          <w:bCs/>
          <w:szCs w:val="32"/>
          <w:highlight w:val="none"/>
        </w:rPr>
      </w:pPr>
      <w:r>
        <w:rPr>
          <w:rFonts w:hint="eastAsia" w:ascii="仿宋" w:hAnsi="仿宋" w:eastAsia="仿宋"/>
          <w:bCs/>
          <w:szCs w:val="32"/>
          <w:highlight w:val="none"/>
        </w:rPr>
        <w:t xml:space="preserve">          2. 202</w:t>
      </w:r>
      <w:r>
        <w:rPr>
          <w:rFonts w:hint="eastAsia" w:ascii="仿宋" w:hAnsi="仿宋" w:eastAsia="仿宋"/>
          <w:bCs/>
          <w:szCs w:val="32"/>
          <w:highlight w:val="none"/>
          <w:lang w:val="en-US" w:eastAsia="zh-CN"/>
        </w:rPr>
        <w:t>5</w:t>
      </w:r>
      <w:r>
        <w:rPr>
          <w:rFonts w:hint="eastAsia" w:ascii="仿宋" w:hAnsi="仿宋" w:eastAsia="仿宋"/>
          <w:bCs/>
          <w:szCs w:val="32"/>
          <w:highlight w:val="none"/>
        </w:rPr>
        <w:t>年普陀区除城区外的其它街道（镇）学校招生学区划分</w:t>
      </w:r>
    </w:p>
    <w:p>
      <w:pPr>
        <w:snapToGrid w:val="0"/>
        <w:spacing w:line="408" w:lineRule="auto"/>
        <w:rPr>
          <w:rFonts w:ascii="仿宋" w:hAnsi="仿宋" w:eastAsia="仿宋"/>
          <w:b/>
          <w:bCs/>
          <w:szCs w:val="32"/>
          <w:highlight w:val="none"/>
        </w:rPr>
      </w:pPr>
    </w:p>
    <w:p>
      <w:pPr>
        <w:snapToGrid w:val="0"/>
        <w:spacing w:line="408" w:lineRule="auto"/>
        <w:rPr>
          <w:rFonts w:ascii="仿宋" w:hAnsi="仿宋" w:eastAsia="仿宋"/>
          <w:b/>
          <w:bCs/>
          <w:szCs w:val="32"/>
          <w:highlight w:val="none"/>
        </w:rPr>
      </w:pPr>
    </w:p>
    <w:p>
      <w:pPr>
        <w:snapToGrid w:val="0"/>
        <w:spacing w:line="408" w:lineRule="auto"/>
        <w:rPr>
          <w:rFonts w:ascii="仿宋" w:hAnsi="仿宋" w:eastAsia="仿宋"/>
          <w:b/>
          <w:bCs/>
          <w:szCs w:val="32"/>
          <w:highlight w:val="none"/>
        </w:rPr>
      </w:pPr>
    </w:p>
    <w:p>
      <w:pPr>
        <w:snapToGrid w:val="0"/>
        <w:spacing w:line="408" w:lineRule="auto"/>
        <w:rPr>
          <w:rFonts w:ascii="仿宋" w:hAnsi="仿宋" w:eastAsia="仿宋"/>
          <w:b/>
          <w:bCs/>
          <w:szCs w:val="32"/>
          <w:highlight w:val="none"/>
        </w:rPr>
      </w:pPr>
    </w:p>
    <w:p>
      <w:pPr>
        <w:snapToGrid w:val="0"/>
        <w:spacing w:line="408" w:lineRule="auto"/>
        <w:rPr>
          <w:rFonts w:ascii="仿宋" w:hAnsi="仿宋" w:eastAsia="仿宋"/>
          <w:b/>
          <w:bCs/>
          <w:szCs w:val="32"/>
          <w:highlight w:val="none"/>
        </w:rPr>
      </w:pPr>
    </w:p>
    <w:p>
      <w:pPr>
        <w:snapToGrid w:val="0"/>
        <w:spacing w:line="408" w:lineRule="auto"/>
        <w:rPr>
          <w:rFonts w:ascii="仿宋" w:hAnsi="仿宋" w:eastAsia="仿宋"/>
          <w:b/>
          <w:bCs/>
          <w:szCs w:val="32"/>
          <w:highlight w:val="none"/>
        </w:rPr>
      </w:pPr>
    </w:p>
    <w:p>
      <w:pPr>
        <w:snapToGrid w:val="0"/>
        <w:spacing w:line="408" w:lineRule="auto"/>
        <w:rPr>
          <w:rFonts w:ascii="仿宋" w:hAnsi="仿宋" w:eastAsia="仿宋"/>
          <w:b/>
          <w:bCs/>
          <w:szCs w:val="32"/>
          <w:highlight w:val="none"/>
        </w:rPr>
      </w:pPr>
    </w:p>
    <w:p>
      <w:pPr>
        <w:snapToGrid w:val="0"/>
        <w:spacing w:line="408" w:lineRule="auto"/>
        <w:rPr>
          <w:rFonts w:ascii="仿宋" w:hAnsi="仿宋" w:eastAsia="仿宋"/>
          <w:b/>
          <w:bCs/>
          <w:szCs w:val="32"/>
          <w:highlight w:val="none"/>
        </w:rPr>
      </w:pPr>
    </w:p>
    <w:p>
      <w:pPr>
        <w:snapToGrid w:val="0"/>
        <w:spacing w:line="408" w:lineRule="auto"/>
        <w:rPr>
          <w:rFonts w:ascii="仿宋" w:hAnsi="仿宋" w:eastAsia="仿宋"/>
          <w:b/>
          <w:bCs/>
          <w:szCs w:val="32"/>
          <w:highlight w:val="none"/>
        </w:rPr>
      </w:pPr>
    </w:p>
    <w:p>
      <w:pPr>
        <w:snapToGrid w:val="0"/>
        <w:spacing w:line="408" w:lineRule="auto"/>
        <w:rPr>
          <w:rFonts w:ascii="仿宋" w:hAnsi="仿宋" w:eastAsia="仿宋"/>
          <w:b/>
          <w:bCs/>
          <w:szCs w:val="32"/>
          <w:highlight w:val="none"/>
        </w:rPr>
      </w:pPr>
    </w:p>
    <w:p>
      <w:pPr>
        <w:snapToGrid w:val="0"/>
        <w:spacing w:line="408" w:lineRule="auto"/>
        <w:rPr>
          <w:rFonts w:ascii="仿宋" w:hAnsi="仿宋" w:eastAsia="仿宋"/>
          <w:b/>
          <w:bCs/>
          <w:szCs w:val="32"/>
          <w:highlight w:val="none"/>
        </w:rPr>
      </w:pPr>
    </w:p>
    <w:p>
      <w:pPr>
        <w:snapToGrid w:val="0"/>
        <w:spacing w:line="408" w:lineRule="auto"/>
        <w:rPr>
          <w:rFonts w:ascii="仿宋" w:hAnsi="仿宋" w:eastAsia="仿宋"/>
          <w:b/>
          <w:bCs/>
          <w:szCs w:val="32"/>
          <w:highlight w:val="none"/>
        </w:rPr>
      </w:pPr>
    </w:p>
    <w:p>
      <w:pPr>
        <w:snapToGrid w:val="0"/>
        <w:spacing w:line="408" w:lineRule="auto"/>
        <w:rPr>
          <w:rFonts w:ascii="仿宋" w:hAnsi="仿宋" w:eastAsia="仿宋"/>
          <w:b/>
          <w:bCs/>
          <w:szCs w:val="32"/>
          <w:highlight w:val="none"/>
        </w:rPr>
      </w:pPr>
    </w:p>
    <w:p>
      <w:pPr>
        <w:snapToGrid w:val="0"/>
        <w:spacing w:line="560" w:lineRule="exact"/>
        <w:rPr>
          <w:rFonts w:ascii="黑体" w:hAnsi="宋体" w:eastAsia="黑体"/>
          <w:b/>
          <w:bCs/>
          <w:szCs w:val="32"/>
          <w:highlight w:val="none"/>
        </w:rPr>
      </w:pPr>
      <w:r>
        <w:rPr>
          <w:rFonts w:hint="eastAsia" w:ascii="黑体" w:hAnsi="宋体" w:eastAsia="黑体"/>
          <w:b/>
          <w:bCs/>
          <w:szCs w:val="32"/>
          <w:highlight w:val="none"/>
        </w:rPr>
        <w:t>附件1</w:t>
      </w:r>
    </w:p>
    <w:p>
      <w:pPr>
        <w:snapToGrid w:val="0"/>
        <w:spacing w:line="560" w:lineRule="exact"/>
        <w:jc w:val="center"/>
        <w:rPr>
          <w:rFonts w:ascii="宋体" w:hAnsi="宋体" w:eastAsia="宋体"/>
          <w:b/>
          <w:sz w:val="36"/>
          <w:szCs w:val="36"/>
          <w:highlight w:val="none"/>
        </w:rPr>
      </w:pPr>
      <w:r>
        <w:rPr>
          <w:rFonts w:hint="eastAsia" w:ascii="宋体" w:hAnsi="宋体" w:eastAsia="宋体"/>
          <w:b/>
          <w:sz w:val="36"/>
          <w:szCs w:val="36"/>
          <w:highlight w:val="none"/>
        </w:rPr>
        <w:t>202</w:t>
      </w:r>
      <w:r>
        <w:rPr>
          <w:rFonts w:hint="eastAsia" w:ascii="宋体" w:hAnsi="宋体" w:eastAsia="宋体"/>
          <w:b/>
          <w:sz w:val="36"/>
          <w:szCs w:val="36"/>
          <w:highlight w:val="none"/>
          <w:lang w:val="en-US" w:eastAsia="zh-CN"/>
        </w:rPr>
        <w:t>5</w:t>
      </w:r>
      <w:r>
        <w:rPr>
          <w:rFonts w:hint="eastAsia" w:ascii="宋体" w:hAnsi="宋体" w:eastAsia="宋体"/>
          <w:b/>
          <w:sz w:val="36"/>
          <w:szCs w:val="36"/>
          <w:highlight w:val="none"/>
        </w:rPr>
        <w:t>年普陀城区小学、初中招生学区划分</w:t>
      </w:r>
    </w:p>
    <w:p>
      <w:pPr>
        <w:pStyle w:val="3"/>
        <w:snapToGrid w:val="0"/>
        <w:spacing w:line="560" w:lineRule="exact"/>
        <w:ind w:firstLine="642" w:firstLineChars="200"/>
        <w:rPr>
          <w:rFonts w:hAnsi="仿宋_GB2312"/>
          <w:b/>
          <w:szCs w:val="32"/>
          <w:highlight w:val="none"/>
        </w:rPr>
      </w:pPr>
    </w:p>
    <w:p>
      <w:pPr>
        <w:pStyle w:val="3"/>
        <w:snapToGrid w:val="0"/>
        <w:spacing w:line="560" w:lineRule="exact"/>
        <w:ind w:firstLine="642" w:firstLineChars="200"/>
        <w:rPr>
          <w:rFonts w:ascii="黑体" w:hAnsi="黑体" w:eastAsia="黑体"/>
          <w:b/>
          <w:szCs w:val="32"/>
          <w:highlight w:val="none"/>
        </w:rPr>
      </w:pPr>
      <w:r>
        <w:rPr>
          <w:rFonts w:hint="eastAsia" w:ascii="黑体" w:hAnsi="黑体" w:eastAsia="黑体"/>
          <w:b/>
          <w:szCs w:val="32"/>
          <w:highlight w:val="none"/>
        </w:rPr>
        <w:t>一、城区小学</w:t>
      </w:r>
    </w:p>
    <w:p>
      <w:pPr>
        <w:pStyle w:val="3"/>
        <w:snapToGrid w:val="0"/>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普陀小学教育集团（普陀小学、</w:t>
      </w:r>
      <w:r>
        <w:rPr>
          <w:rFonts w:hint="eastAsia" w:ascii="仿宋" w:hAnsi="仿宋" w:eastAsia="仿宋"/>
          <w:b/>
          <w:szCs w:val="32"/>
          <w:highlight w:val="none"/>
          <w:lang w:val="en-US" w:eastAsia="zh-CN"/>
        </w:rPr>
        <w:t>武岭</w:t>
      </w:r>
      <w:r>
        <w:rPr>
          <w:rFonts w:hint="eastAsia" w:ascii="仿宋" w:hAnsi="仿宋" w:eastAsia="仿宋"/>
          <w:b/>
          <w:szCs w:val="32"/>
          <w:highlight w:val="none"/>
        </w:rPr>
        <w:t>小学）</w:t>
      </w:r>
      <w:r>
        <w:rPr>
          <w:rFonts w:hint="eastAsia" w:ascii="仿宋" w:hAnsi="仿宋" w:eastAsia="仿宋"/>
          <w:szCs w:val="32"/>
          <w:highlight w:val="none"/>
        </w:rPr>
        <w:t>：东港街道文康社区、</w:t>
      </w:r>
      <w:r>
        <w:rPr>
          <w:rFonts w:hint="eastAsia" w:ascii="仿宋" w:hAnsi="仿宋" w:eastAsia="仿宋"/>
          <w:szCs w:val="32"/>
          <w:highlight w:val="none"/>
          <w:lang w:val="en-US" w:eastAsia="zh-CN"/>
        </w:rPr>
        <w:t>莲洋社区、</w:t>
      </w:r>
      <w:r>
        <w:rPr>
          <w:rFonts w:hint="eastAsia" w:ascii="仿宋" w:hAnsi="仿宋" w:eastAsia="仿宋"/>
          <w:szCs w:val="32"/>
          <w:highlight w:val="none"/>
        </w:rPr>
        <w:t>塘头村、陈家后村、兴普社区昌正街（含东塘线）以北区域。</w:t>
      </w:r>
    </w:p>
    <w:p>
      <w:pPr>
        <w:pStyle w:val="3"/>
        <w:snapToGrid w:val="0"/>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沈家门小学</w:t>
      </w:r>
      <w:r>
        <w:rPr>
          <w:rFonts w:hint="eastAsia" w:ascii="仿宋" w:hAnsi="仿宋" w:eastAsia="仿宋"/>
          <w:szCs w:val="32"/>
          <w:highlight w:val="none"/>
        </w:rPr>
        <w:t>：东港街道葫芦村、永兴村、安康社区、莲安社区、灵秀社区、中昌社区、兴普社区昌正街（含东塘线）以南区域，沈家门街道荷外社区、荷东社区。</w:t>
      </w:r>
    </w:p>
    <w:p>
      <w:pPr>
        <w:pStyle w:val="3"/>
        <w:snapToGrid w:val="0"/>
        <w:spacing w:line="560" w:lineRule="exact"/>
        <w:ind w:firstLine="640" w:firstLineChars="200"/>
        <w:rPr>
          <w:rFonts w:ascii="仿宋" w:hAnsi="仿宋" w:eastAsia="仿宋"/>
          <w:szCs w:val="32"/>
          <w:highlight w:val="none"/>
        </w:rPr>
      </w:pPr>
      <w:r>
        <w:rPr>
          <w:rFonts w:hint="eastAsia" w:ascii="仿宋" w:hAnsi="仿宋" w:eastAsia="仿宋"/>
          <w:szCs w:val="32"/>
          <w:highlight w:val="none"/>
        </w:rPr>
        <w:t>其中沈家门街道荷外社区、荷东社区也可选择就读沈家门一小。</w:t>
      </w:r>
    </w:p>
    <w:p>
      <w:pPr>
        <w:pStyle w:val="3"/>
        <w:snapToGrid w:val="0"/>
        <w:spacing w:line="560" w:lineRule="exact"/>
        <w:ind w:firstLine="642" w:firstLineChars="200"/>
        <w:rPr>
          <w:rFonts w:hint="eastAsia" w:ascii="仿宋" w:hAnsi="仿宋" w:eastAsia="仿宋"/>
          <w:szCs w:val="32"/>
          <w:highlight w:val="yellow"/>
        </w:rPr>
      </w:pPr>
      <w:r>
        <w:rPr>
          <w:rFonts w:hint="eastAsia" w:ascii="仿宋" w:hAnsi="仿宋" w:eastAsia="仿宋"/>
          <w:b/>
          <w:szCs w:val="32"/>
          <w:highlight w:val="none"/>
        </w:rPr>
        <w:t>城北小学：</w:t>
      </w:r>
      <w:r>
        <w:rPr>
          <w:rFonts w:hint="eastAsia" w:ascii="仿宋" w:hAnsi="仿宋" w:eastAsia="仿宋"/>
          <w:szCs w:val="32"/>
          <w:highlight w:val="none"/>
        </w:rPr>
        <w:t>东港街道和津社区、</w:t>
      </w:r>
      <w:r>
        <w:rPr>
          <w:rFonts w:hint="eastAsia" w:ascii="仿宋" w:hAnsi="仿宋" w:eastAsia="仿宋"/>
          <w:szCs w:val="32"/>
          <w:highlight w:val="none"/>
          <w:lang w:val="en-US" w:eastAsia="zh-CN"/>
        </w:rPr>
        <w:t>新北社区、</w:t>
      </w:r>
      <w:r>
        <w:rPr>
          <w:rFonts w:hint="eastAsia" w:ascii="仿宋" w:hAnsi="仿宋" w:eastAsia="仿宋"/>
          <w:szCs w:val="32"/>
          <w:highlight w:val="none"/>
        </w:rPr>
        <w:t>芦花村、南岙村</w:t>
      </w:r>
      <w:r>
        <w:rPr>
          <w:rFonts w:hint="eastAsia" w:ascii="仿宋" w:hAnsi="仿宋" w:eastAsia="仿宋"/>
          <w:szCs w:val="32"/>
          <w:highlight w:val="none"/>
          <w:lang w:eastAsia="zh-CN"/>
        </w:rPr>
        <w:t>、</w:t>
      </w:r>
      <w:r>
        <w:rPr>
          <w:rFonts w:hint="eastAsia" w:ascii="仿宋" w:hAnsi="仿宋" w:eastAsia="仿宋"/>
          <w:szCs w:val="32"/>
          <w:highlight w:val="none"/>
          <w:lang w:val="en-US" w:eastAsia="zh-CN"/>
        </w:rPr>
        <w:t>红旗村、</w:t>
      </w:r>
      <w:r>
        <w:rPr>
          <w:rFonts w:hint="eastAsia" w:ascii="仿宋" w:hAnsi="仿宋" w:eastAsia="仿宋"/>
          <w:szCs w:val="32"/>
          <w:highlight w:val="yellow"/>
          <w:lang w:val="en-US" w:eastAsia="zh-CN"/>
        </w:rPr>
        <w:t>金地未来海丝社区</w:t>
      </w:r>
      <w:r>
        <w:rPr>
          <w:rFonts w:hint="eastAsia" w:ascii="仿宋" w:hAnsi="仿宋" w:eastAsia="仿宋"/>
          <w:szCs w:val="32"/>
          <w:highlight w:val="yellow"/>
        </w:rPr>
        <w:t>。</w:t>
      </w:r>
    </w:p>
    <w:p>
      <w:pPr>
        <w:pStyle w:val="3"/>
        <w:snapToGrid w:val="0"/>
        <w:spacing w:line="560" w:lineRule="exact"/>
        <w:ind w:firstLine="629" w:firstLineChars="196"/>
        <w:rPr>
          <w:rFonts w:ascii="仿宋" w:hAnsi="仿宋" w:eastAsia="仿宋"/>
          <w:szCs w:val="32"/>
          <w:highlight w:val="none"/>
        </w:rPr>
      </w:pPr>
      <w:r>
        <w:rPr>
          <w:rFonts w:hint="eastAsia" w:ascii="仿宋" w:hAnsi="仿宋" w:eastAsia="仿宋"/>
          <w:b/>
          <w:szCs w:val="32"/>
          <w:highlight w:val="none"/>
        </w:rPr>
        <w:t>沈家门一小：</w:t>
      </w:r>
      <w:r>
        <w:rPr>
          <w:rFonts w:hint="eastAsia" w:ascii="仿宋" w:hAnsi="仿宋" w:eastAsia="仿宋"/>
          <w:szCs w:val="32"/>
          <w:highlight w:val="none"/>
        </w:rPr>
        <w:t>沈家门街道东大社区、西大社区、中大社区、新街社区、泗湾社区、教场社区、西河社区一部分</w:t>
      </w:r>
      <w:r>
        <w:rPr>
          <w:rFonts w:hint="eastAsia" w:ascii="仿宋" w:hAnsi="仿宋" w:eastAsia="仿宋"/>
          <w:szCs w:val="32"/>
          <w:highlight w:val="none"/>
          <w:lang w:eastAsia="zh-CN"/>
        </w:rPr>
        <w:t>、</w:t>
      </w:r>
      <w:r>
        <w:rPr>
          <w:rFonts w:hint="eastAsia" w:ascii="仿宋" w:hAnsi="仿宋" w:eastAsia="仿宋"/>
          <w:szCs w:val="32"/>
          <w:highlight w:val="none"/>
          <w:lang w:val="en-US" w:eastAsia="zh-CN"/>
        </w:rPr>
        <w:t>普陀山镇</w:t>
      </w:r>
      <w:r>
        <w:rPr>
          <w:rFonts w:hint="eastAsia" w:ascii="仿宋" w:hAnsi="仿宋" w:eastAsia="仿宋"/>
          <w:szCs w:val="32"/>
          <w:highlight w:val="none"/>
        </w:rPr>
        <w:t>。</w:t>
      </w:r>
    </w:p>
    <w:p>
      <w:pPr>
        <w:pStyle w:val="3"/>
        <w:snapToGrid w:val="0"/>
        <w:spacing w:line="560" w:lineRule="exact"/>
        <w:ind w:firstLine="640" w:firstLineChars="200"/>
        <w:rPr>
          <w:rFonts w:ascii="仿宋" w:hAnsi="仿宋" w:eastAsia="仿宋"/>
          <w:szCs w:val="32"/>
          <w:highlight w:val="none"/>
        </w:rPr>
      </w:pPr>
      <w:r>
        <w:rPr>
          <w:rFonts w:hint="eastAsia" w:ascii="仿宋" w:hAnsi="仿宋" w:eastAsia="仿宋"/>
          <w:szCs w:val="32"/>
          <w:highlight w:val="none"/>
        </w:rPr>
        <w:t>西河社区一部分是指食品厂路（含食品厂南路）以东地段。</w:t>
      </w:r>
    </w:p>
    <w:p>
      <w:pPr>
        <w:pStyle w:val="3"/>
        <w:snapToGrid w:val="0"/>
        <w:spacing w:line="560" w:lineRule="exact"/>
        <w:ind w:firstLine="640" w:firstLineChars="200"/>
        <w:rPr>
          <w:rFonts w:ascii="仿宋" w:hAnsi="仿宋" w:eastAsia="仿宋"/>
          <w:szCs w:val="32"/>
          <w:highlight w:val="none"/>
        </w:rPr>
      </w:pPr>
      <w:r>
        <w:rPr>
          <w:rFonts w:hint="eastAsia" w:ascii="仿宋" w:hAnsi="仿宋" w:eastAsia="仿宋"/>
          <w:szCs w:val="32"/>
          <w:highlight w:val="none"/>
        </w:rPr>
        <w:t>沈家门街道荷外社区、荷东社区也可选择就读沈家门一小。</w:t>
      </w:r>
    </w:p>
    <w:p>
      <w:pPr>
        <w:pStyle w:val="3"/>
        <w:snapToGrid w:val="0"/>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中旭</w:t>
      </w:r>
      <w:r>
        <w:rPr>
          <w:rFonts w:hint="eastAsia" w:ascii="仿宋" w:hAnsi="仿宋" w:eastAsia="仿宋"/>
          <w:b/>
          <w:szCs w:val="32"/>
          <w:highlight w:val="none"/>
          <w:lang w:val="en-US" w:eastAsia="zh-CN"/>
        </w:rPr>
        <w:t>科创</w:t>
      </w:r>
      <w:r>
        <w:rPr>
          <w:rFonts w:hint="eastAsia" w:ascii="仿宋" w:hAnsi="仿宋" w:eastAsia="仿宋"/>
          <w:b/>
          <w:szCs w:val="32"/>
          <w:highlight w:val="none"/>
        </w:rPr>
        <w:t>实验学校（学区班）</w:t>
      </w:r>
      <w:r>
        <w:rPr>
          <w:rFonts w:hint="eastAsia" w:ascii="仿宋" w:hAnsi="仿宋" w:eastAsia="仿宋"/>
          <w:szCs w:val="32"/>
          <w:highlight w:val="none"/>
        </w:rPr>
        <w:t>：沈家门街道鲁家峙社区。</w:t>
      </w:r>
    </w:p>
    <w:p>
      <w:pPr>
        <w:pStyle w:val="3"/>
        <w:snapToGrid w:val="0"/>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沈家门四小：</w:t>
      </w:r>
      <w:r>
        <w:rPr>
          <w:rFonts w:hint="eastAsia" w:ascii="仿宋" w:hAnsi="仿宋" w:eastAsia="仿宋"/>
          <w:szCs w:val="32"/>
          <w:highlight w:val="none"/>
        </w:rPr>
        <w:t>沈家门街道小蒲湾社区、茶湾社区、墩头社区、大蒲湾社区、海星社区、中洲社区、大干社区、小干社区、西河社区一部分、平阳浦村平阳村1-2组。</w:t>
      </w:r>
    </w:p>
    <w:p>
      <w:pPr>
        <w:pStyle w:val="3"/>
        <w:snapToGrid w:val="0"/>
        <w:spacing w:line="560" w:lineRule="exact"/>
        <w:ind w:firstLine="640" w:firstLineChars="200"/>
        <w:rPr>
          <w:rFonts w:ascii="仿宋" w:hAnsi="仿宋" w:eastAsia="仿宋"/>
          <w:szCs w:val="32"/>
          <w:highlight w:val="none"/>
        </w:rPr>
      </w:pPr>
      <w:r>
        <w:rPr>
          <w:rFonts w:hint="eastAsia" w:ascii="仿宋" w:hAnsi="仿宋" w:eastAsia="仿宋"/>
          <w:szCs w:val="32"/>
          <w:highlight w:val="none"/>
        </w:rPr>
        <w:t>西河社区一部分是指食品厂路（含食品厂南路）以西地段。</w:t>
      </w:r>
    </w:p>
    <w:p>
      <w:pPr>
        <w:pStyle w:val="3"/>
        <w:snapToGrid w:val="0"/>
        <w:spacing w:line="560" w:lineRule="exact"/>
        <w:ind w:firstLine="640" w:firstLineChars="200"/>
        <w:rPr>
          <w:rFonts w:ascii="仿宋" w:hAnsi="仿宋" w:eastAsia="仿宋"/>
          <w:szCs w:val="32"/>
          <w:highlight w:val="none"/>
        </w:rPr>
      </w:pPr>
      <w:r>
        <w:rPr>
          <w:rFonts w:hint="eastAsia" w:ascii="仿宋" w:hAnsi="仿宋" w:eastAsia="仿宋"/>
          <w:szCs w:val="32"/>
          <w:highlight w:val="none"/>
        </w:rPr>
        <w:t>平阳浦村平阳村1-2组也可选择舟渔学校就读。</w:t>
      </w:r>
    </w:p>
    <w:p>
      <w:pPr>
        <w:pStyle w:val="3"/>
        <w:snapToGrid w:val="0"/>
        <w:spacing w:line="560" w:lineRule="exact"/>
        <w:ind w:firstLine="642" w:firstLineChars="200"/>
        <w:rPr>
          <w:rFonts w:hint="eastAsia" w:ascii="仿宋" w:hAnsi="仿宋" w:eastAsia="仿宋"/>
          <w:szCs w:val="32"/>
          <w:highlight w:val="none"/>
        </w:rPr>
      </w:pPr>
      <w:r>
        <w:rPr>
          <w:rFonts w:hint="eastAsia" w:ascii="仿宋" w:hAnsi="仿宋" w:eastAsia="仿宋"/>
          <w:b/>
          <w:szCs w:val="32"/>
          <w:highlight w:val="none"/>
        </w:rPr>
        <w:t>舟渔学校：</w:t>
      </w:r>
      <w:r>
        <w:rPr>
          <w:rFonts w:hint="eastAsia" w:ascii="仿宋" w:hAnsi="仿宋" w:eastAsia="仿宋"/>
          <w:szCs w:val="32"/>
          <w:highlight w:val="none"/>
        </w:rPr>
        <w:t>沈家门街道中兴社区、平阳浦村。</w:t>
      </w:r>
    </w:p>
    <w:p>
      <w:pPr>
        <w:pStyle w:val="3"/>
        <w:snapToGrid w:val="0"/>
        <w:spacing w:line="560" w:lineRule="exact"/>
        <w:ind w:firstLine="640" w:firstLineChars="200"/>
        <w:rPr>
          <w:rFonts w:hint="eastAsia" w:ascii="仿宋" w:hAnsi="仿宋" w:eastAsia="仿宋"/>
          <w:szCs w:val="32"/>
          <w:highlight w:val="none"/>
        </w:rPr>
      </w:pPr>
      <w:r>
        <w:rPr>
          <w:rFonts w:hint="eastAsia" w:ascii="仿宋" w:hAnsi="仿宋" w:eastAsia="仿宋"/>
          <w:szCs w:val="32"/>
          <w:highlight w:val="none"/>
        </w:rPr>
        <w:t>其中平阳浦村平阳村1-2组也可选择沈家门四小就读。</w:t>
      </w:r>
    </w:p>
    <w:p>
      <w:pPr>
        <w:pStyle w:val="3"/>
        <w:snapToGrid w:val="0"/>
        <w:spacing w:line="560" w:lineRule="exact"/>
        <w:ind w:firstLine="642" w:firstLineChars="200"/>
        <w:rPr>
          <w:rFonts w:hint="eastAsia" w:ascii="仿宋_GB2312" w:hAnsi="仿宋_GB2312" w:eastAsia="仿宋_GB2312" w:cs="仿宋_GB2312"/>
          <w:b/>
          <w:bCs/>
          <w:szCs w:val="32"/>
          <w:highlight w:val="none"/>
        </w:rPr>
      </w:pPr>
      <w:r>
        <w:rPr>
          <w:rFonts w:hint="eastAsia" w:ascii="仿宋_GB2312" w:hAnsi="仿宋_GB2312" w:eastAsia="仿宋_GB2312" w:cs="仿宋_GB2312"/>
          <w:b/>
          <w:bCs/>
          <w:szCs w:val="32"/>
          <w:highlight w:val="none"/>
        </w:rPr>
        <w:t>备注：</w:t>
      </w:r>
      <w:r>
        <w:rPr>
          <w:rFonts w:hint="eastAsia" w:ascii="仿宋_GB2312" w:hAnsi="仿宋_GB2312" w:eastAsia="仿宋_GB2312" w:cs="仿宋_GB2312"/>
          <w:b/>
          <w:bCs/>
          <w:szCs w:val="32"/>
          <w:highlight w:val="none"/>
          <w:lang w:val="en-US" w:eastAsia="zh-CN"/>
        </w:rPr>
        <w:t>武岭小学</w:t>
      </w:r>
      <w:r>
        <w:rPr>
          <w:rFonts w:hint="eastAsia" w:ascii="仿宋_GB2312" w:hAnsi="仿宋_GB2312" w:eastAsia="仿宋_GB2312" w:cs="仿宋_GB2312"/>
          <w:b/>
          <w:bCs/>
          <w:szCs w:val="32"/>
          <w:highlight w:val="none"/>
        </w:rPr>
        <w:t>与普陀小学实行集团化办学、共享同一学区，202</w:t>
      </w:r>
      <w:r>
        <w:rPr>
          <w:rFonts w:hint="eastAsia" w:ascii="仿宋_GB2312" w:hAnsi="仿宋_GB2312" w:eastAsia="仿宋_GB2312" w:cs="仿宋_GB2312"/>
          <w:b/>
          <w:bCs/>
          <w:szCs w:val="32"/>
          <w:highlight w:val="none"/>
          <w:lang w:val="en-US" w:eastAsia="zh-CN"/>
        </w:rPr>
        <w:t>4</w:t>
      </w:r>
      <w:r>
        <w:rPr>
          <w:rFonts w:hint="eastAsia" w:ascii="仿宋_GB2312" w:hAnsi="仿宋_GB2312" w:eastAsia="仿宋_GB2312" w:cs="仿宋_GB2312"/>
          <w:b/>
          <w:bCs/>
          <w:szCs w:val="32"/>
          <w:highlight w:val="none"/>
        </w:rPr>
        <w:t>年秋季学期招生，学生先自愿选择校区报名，后按志愿和批次依次录取。202</w:t>
      </w:r>
      <w:r>
        <w:rPr>
          <w:rFonts w:hint="eastAsia" w:ascii="仿宋_GB2312" w:hAnsi="仿宋_GB2312" w:eastAsia="仿宋_GB2312" w:cs="仿宋_GB2312"/>
          <w:b/>
          <w:bCs/>
          <w:szCs w:val="32"/>
          <w:highlight w:val="none"/>
          <w:lang w:val="en-US" w:eastAsia="zh-CN"/>
        </w:rPr>
        <w:t>4</w:t>
      </w:r>
      <w:r>
        <w:rPr>
          <w:rFonts w:hint="eastAsia" w:ascii="仿宋_GB2312" w:hAnsi="仿宋_GB2312" w:eastAsia="仿宋_GB2312" w:cs="仿宋_GB2312"/>
          <w:b/>
          <w:bCs/>
          <w:szCs w:val="32"/>
          <w:highlight w:val="none"/>
        </w:rPr>
        <w:t>年秋季学期，沈家门小学学区生可以申请就读</w:t>
      </w:r>
      <w:r>
        <w:rPr>
          <w:rFonts w:hint="eastAsia" w:ascii="仿宋_GB2312" w:hAnsi="仿宋_GB2312" w:eastAsia="仿宋_GB2312" w:cs="仿宋_GB2312"/>
          <w:b/>
          <w:bCs/>
          <w:szCs w:val="32"/>
          <w:highlight w:val="none"/>
          <w:lang w:val="en-US" w:eastAsia="zh-CN"/>
        </w:rPr>
        <w:t>武岭</w:t>
      </w:r>
      <w:r>
        <w:rPr>
          <w:rFonts w:hint="eastAsia" w:ascii="仿宋_GB2312" w:hAnsi="仿宋_GB2312" w:eastAsia="仿宋_GB2312" w:cs="仿宋_GB2312"/>
          <w:b/>
          <w:bCs/>
          <w:szCs w:val="32"/>
          <w:highlight w:val="none"/>
        </w:rPr>
        <w:t>小学。</w:t>
      </w:r>
    </w:p>
    <w:p>
      <w:pPr>
        <w:pStyle w:val="3"/>
        <w:snapToGrid w:val="0"/>
        <w:spacing w:line="560" w:lineRule="exact"/>
        <w:ind w:firstLine="642" w:firstLineChars="200"/>
        <w:rPr>
          <w:rFonts w:ascii="黑体" w:hAnsi="黑体" w:eastAsia="黑体"/>
          <w:b/>
          <w:szCs w:val="32"/>
          <w:highlight w:val="none"/>
        </w:rPr>
      </w:pPr>
      <w:r>
        <w:rPr>
          <w:rFonts w:hint="eastAsia" w:ascii="黑体" w:hAnsi="黑体" w:eastAsia="黑体"/>
          <w:b/>
          <w:szCs w:val="32"/>
          <w:highlight w:val="none"/>
        </w:rPr>
        <w:t>二、城区初中</w:t>
      </w:r>
    </w:p>
    <w:p>
      <w:pPr>
        <w:pStyle w:val="3"/>
        <w:snapToGrid w:val="0"/>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普陀二中武岭校区：</w:t>
      </w:r>
      <w:r>
        <w:rPr>
          <w:rFonts w:hint="eastAsia" w:ascii="仿宋" w:hAnsi="仿宋" w:eastAsia="仿宋"/>
          <w:szCs w:val="32"/>
          <w:highlight w:val="none"/>
        </w:rPr>
        <w:t>东港街道文康社区、</w:t>
      </w:r>
      <w:r>
        <w:rPr>
          <w:rFonts w:hint="eastAsia" w:ascii="仿宋" w:hAnsi="仿宋" w:eastAsia="仿宋"/>
          <w:szCs w:val="32"/>
          <w:highlight w:val="none"/>
          <w:lang w:val="en-US" w:eastAsia="zh-CN"/>
        </w:rPr>
        <w:t>莲洋社区、</w:t>
      </w:r>
      <w:r>
        <w:rPr>
          <w:rFonts w:hint="eastAsia" w:ascii="仿宋" w:hAnsi="仿宋" w:eastAsia="仿宋"/>
          <w:szCs w:val="32"/>
          <w:highlight w:val="none"/>
        </w:rPr>
        <w:t>塘头村、陈家后村、兴普社区昌正街（含东塘线）以北区域。</w:t>
      </w:r>
    </w:p>
    <w:p>
      <w:pPr>
        <w:pStyle w:val="3"/>
        <w:snapToGrid w:val="0"/>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普陀二中城北校区：</w:t>
      </w:r>
      <w:r>
        <w:rPr>
          <w:rFonts w:hint="eastAsia" w:ascii="仿宋" w:hAnsi="仿宋" w:eastAsia="仿宋"/>
          <w:szCs w:val="32"/>
          <w:highlight w:val="none"/>
        </w:rPr>
        <w:t>沈家门街道泗湾社区、东大社区、新街社区、中大社区一部分，东港街道和津社区、</w:t>
      </w:r>
      <w:r>
        <w:rPr>
          <w:rFonts w:hint="eastAsia" w:ascii="仿宋" w:hAnsi="仿宋" w:eastAsia="仿宋"/>
          <w:szCs w:val="32"/>
          <w:highlight w:val="none"/>
          <w:lang w:val="en-US" w:eastAsia="zh-CN"/>
        </w:rPr>
        <w:t>新北社区、</w:t>
      </w:r>
      <w:r>
        <w:rPr>
          <w:rFonts w:hint="eastAsia" w:ascii="仿宋" w:hAnsi="仿宋" w:eastAsia="仿宋"/>
          <w:szCs w:val="32"/>
          <w:highlight w:val="none"/>
        </w:rPr>
        <w:t>芦花村、南岙村</w:t>
      </w:r>
      <w:r>
        <w:rPr>
          <w:rFonts w:hint="eastAsia" w:ascii="仿宋" w:hAnsi="仿宋" w:eastAsia="仿宋"/>
          <w:szCs w:val="32"/>
          <w:highlight w:val="none"/>
          <w:lang w:eastAsia="zh-CN"/>
        </w:rPr>
        <w:t>、</w:t>
      </w:r>
      <w:r>
        <w:rPr>
          <w:rFonts w:hint="eastAsia" w:ascii="仿宋" w:hAnsi="仿宋" w:eastAsia="仿宋"/>
          <w:szCs w:val="32"/>
          <w:highlight w:val="none"/>
          <w:lang w:val="en-US" w:eastAsia="zh-CN"/>
        </w:rPr>
        <w:t>红旗村、</w:t>
      </w:r>
      <w:r>
        <w:rPr>
          <w:rFonts w:hint="eastAsia" w:ascii="仿宋" w:hAnsi="仿宋" w:eastAsia="仿宋"/>
          <w:szCs w:val="32"/>
          <w:highlight w:val="yellow"/>
          <w:lang w:val="en-US" w:eastAsia="zh-CN"/>
        </w:rPr>
        <w:t>金地未来海丝社区</w:t>
      </w:r>
      <w:r>
        <w:rPr>
          <w:rFonts w:hint="eastAsia" w:ascii="仿宋" w:hAnsi="仿宋" w:eastAsia="仿宋"/>
          <w:szCs w:val="32"/>
          <w:highlight w:val="yellow"/>
        </w:rPr>
        <w:t>。</w:t>
      </w:r>
    </w:p>
    <w:p>
      <w:pPr>
        <w:pStyle w:val="3"/>
        <w:snapToGrid w:val="0"/>
        <w:spacing w:line="560" w:lineRule="exact"/>
        <w:ind w:firstLine="640" w:firstLineChars="200"/>
        <w:rPr>
          <w:rFonts w:ascii="仿宋" w:hAnsi="仿宋" w:eastAsia="仿宋"/>
          <w:szCs w:val="32"/>
          <w:highlight w:val="none"/>
        </w:rPr>
      </w:pPr>
      <w:r>
        <w:rPr>
          <w:rFonts w:hint="eastAsia" w:ascii="仿宋" w:hAnsi="仿宋" w:eastAsia="仿宋"/>
          <w:szCs w:val="32"/>
          <w:highlight w:val="none"/>
        </w:rPr>
        <w:t>中大社区一部分是指：法院路及其延长线东侧，即同济路双号160号（含），单号141号（含）以东和西大街49号（含）以东地段。城北开发区域内部分自然村是指：大岭下村、舵岙村、刘家湾村、新塘村、徐家村、吴家村、观</w:t>
      </w:r>
      <w:r>
        <w:rPr>
          <w:rFonts w:hint="eastAsia" w:ascii="仿宋" w:hAnsi="仿宋" w:eastAsia="仿宋" w:cs="宋体"/>
          <w:szCs w:val="32"/>
          <w:highlight w:val="none"/>
        </w:rPr>
        <w:t>碶头村</w:t>
      </w:r>
      <w:r>
        <w:rPr>
          <w:rFonts w:hint="eastAsia" w:ascii="仿宋" w:hAnsi="仿宋" w:eastAsia="仿宋"/>
          <w:szCs w:val="32"/>
          <w:highlight w:val="none"/>
        </w:rPr>
        <w:t>。</w:t>
      </w:r>
    </w:p>
    <w:p>
      <w:pPr>
        <w:pStyle w:val="3"/>
        <w:snapToGrid w:val="0"/>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沈家门一初：</w:t>
      </w:r>
      <w:r>
        <w:rPr>
          <w:rFonts w:hint="eastAsia" w:ascii="仿宋" w:hAnsi="仿宋" w:eastAsia="仿宋"/>
          <w:szCs w:val="32"/>
          <w:highlight w:val="none"/>
        </w:rPr>
        <w:t>沈家门街道教场社区、西大社区、西河社区、大蒲湾社区、小蒲湾社区、茶湾社区、墩头社区、海星社区、中洲社区、大干社区、小干社区、鲁家峙社区、中兴社区、平阳浦村，中大社区一部分。</w:t>
      </w:r>
    </w:p>
    <w:p>
      <w:pPr>
        <w:pStyle w:val="3"/>
        <w:snapToGrid w:val="0"/>
        <w:spacing w:line="560" w:lineRule="exact"/>
        <w:ind w:firstLine="640" w:firstLineChars="200"/>
        <w:rPr>
          <w:rFonts w:ascii="仿宋" w:hAnsi="仿宋" w:eastAsia="仿宋"/>
          <w:szCs w:val="32"/>
          <w:highlight w:val="none"/>
        </w:rPr>
      </w:pPr>
      <w:r>
        <w:rPr>
          <w:rFonts w:hint="eastAsia" w:ascii="仿宋" w:hAnsi="仿宋" w:eastAsia="仿宋"/>
          <w:szCs w:val="32"/>
          <w:highlight w:val="none"/>
        </w:rPr>
        <w:t>中大社区一部分是指法院路及其延长线西侧，即同济路双号160号（不含），单号141号（不含）以西和西大街49号（不含）以西地段。</w:t>
      </w:r>
    </w:p>
    <w:p>
      <w:pPr>
        <w:pStyle w:val="3"/>
        <w:snapToGrid w:val="0"/>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东港中学：</w:t>
      </w:r>
      <w:r>
        <w:rPr>
          <w:rFonts w:hint="eastAsia" w:ascii="仿宋" w:hAnsi="仿宋" w:eastAsia="仿宋"/>
          <w:szCs w:val="32"/>
          <w:highlight w:val="none"/>
        </w:rPr>
        <w:t>东港街道安康社区、莲安社区、灵秀社区、中昌社区、永兴村、葫芦村、兴普社区昌正街（含东塘线）以南区域，沈家门街道荷外社区、荷东社区。</w:t>
      </w: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pStyle w:val="3"/>
        <w:snapToGrid w:val="0"/>
        <w:spacing w:line="560" w:lineRule="exact"/>
        <w:ind w:firstLine="640" w:firstLineChars="200"/>
        <w:rPr>
          <w:rFonts w:ascii="仿宋" w:hAnsi="仿宋" w:eastAsia="仿宋"/>
          <w:szCs w:val="32"/>
          <w:highlight w:val="none"/>
        </w:rPr>
      </w:pPr>
    </w:p>
    <w:p>
      <w:pPr>
        <w:spacing w:line="560" w:lineRule="exact"/>
        <w:rPr>
          <w:rFonts w:ascii="黑体" w:hAnsi="仿宋_GB2312" w:eastAsia="黑体"/>
          <w:b/>
          <w:highlight w:val="none"/>
        </w:rPr>
      </w:pPr>
      <w:r>
        <w:rPr>
          <w:rFonts w:hint="eastAsia" w:ascii="黑体" w:hAnsi="仿宋_GB2312" w:eastAsia="黑体"/>
          <w:b/>
          <w:highlight w:val="none"/>
        </w:rPr>
        <w:t>附件2</w:t>
      </w:r>
    </w:p>
    <w:p>
      <w:pPr>
        <w:spacing w:line="560" w:lineRule="exact"/>
        <w:rPr>
          <w:rFonts w:ascii="宋体" w:hAnsi="宋体" w:eastAsia="宋体"/>
          <w:b/>
          <w:bCs/>
          <w:sz w:val="36"/>
          <w:szCs w:val="36"/>
          <w:highlight w:val="none"/>
        </w:rPr>
      </w:pPr>
      <w:r>
        <w:rPr>
          <w:rFonts w:hint="eastAsia" w:ascii="黑体" w:hAnsi="仿宋_GB2312" w:eastAsia="黑体"/>
          <w:b/>
          <w:highlight w:val="none"/>
        </w:rPr>
        <w:t xml:space="preserve">    </w:t>
      </w:r>
      <w:r>
        <w:rPr>
          <w:rFonts w:hint="eastAsia" w:ascii="宋体" w:hAnsi="宋体" w:eastAsia="宋体"/>
          <w:b/>
          <w:bCs/>
          <w:sz w:val="36"/>
          <w:szCs w:val="36"/>
          <w:highlight w:val="none"/>
        </w:rPr>
        <w:t>202</w:t>
      </w:r>
      <w:r>
        <w:rPr>
          <w:rFonts w:hint="default" w:ascii="宋体" w:hAnsi="宋体" w:eastAsia="宋体"/>
          <w:b/>
          <w:bCs/>
          <w:sz w:val="36"/>
          <w:szCs w:val="36"/>
          <w:highlight w:val="none"/>
        </w:rPr>
        <w:t>4</w:t>
      </w:r>
      <w:r>
        <w:rPr>
          <w:rFonts w:hint="eastAsia" w:ascii="宋体" w:hAnsi="宋体" w:eastAsia="宋体"/>
          <w:b/>
          <w:bCs/>
          <w:sz w:val="36"/>
          <w:szCs w:val="36"/>
          <w:highlight w:val="none"/>
        </w:rPr>
        <w:t>年普陀区除城区外的其它街道（镇）学校</w:t>
      </w:r>
    </w:p>
    <w:p>
      <w:pPr>
        <w:spacing w:line="560" w:lineRule="exact"/>
        <w:jc w:val="center"/>
        <w:rPr>
          <w:rFonts w:ascii="宋体" w:hAnsi="宋体" w:eastAsia="宋体"/>
          <w:b/>
          <w:bCs/>
          <w:sz w:val="36"/>
          <w:szCs w:val="36"/>
          <w:highlight w:val="none"/>
        </w:rPr>
      </w:pPr>
      <w:r>
        <w:rPr>
          <w:rFonts w:hint="eastAsia" w:ascii="宋体" w:hAnsi="宋体" w:eastAsia="宋体"/>
          <w:b/>
          <w:bCs/>
          <w:sz w:val="36"/>
          <w:szCs w:val="36"/>
          <w:highlight w:val="none"/>
        </w:rPr>
        <w:t>招生学区划分</w:t>
      </w:r>
    </w:p>
    <w:p>
      <w:pPr>
        <w:spacing w:line="560" w:lineRule="exact"/>
        <w:rPr>
          <w:rFonts w:ascii="宋体" w:hAnsi="宋体" w:eastAsia="宋体"/>
          <w:b/>
          <w:bCs/>
          <w:sz w:val="36"/>
          <w:szCs w:val="36"/>
          <w:highlight w:val="none"/>
        </w:rPr>
      </w:pPr>
    </w:p>
    <w:p>
      <w:pPr>
        <w:spacing w:line="560" w:lineRule="exact"/>
        <w:ind w:firstLine="481" w:firstLineChars="150"/>
        <w:rPr>
          <w:rFonts w:ascii="黑体" w:hAnsi="黑体" w:eastAsia="黑体"/>
          <w:b/>
          <w:szCs w:val="32"/>
          <w:highlight w:val="none"/>
        </w:rPr>
      </w:pPr>
      <w:r>
        <w:rPr>
          <w:rFonts w:hint="eastAsia" w:ascii="黑体" w:hAnsi="黑体" w:eastAsia="黑体"/>
          <w:b/>
          <w:szCs w:val="32"/>
          <w:highlight w:val="none"/>
        </w:rPr>
        <w:t>（一）小学</w:t>
      </w:r>
    </w:p>
    <w:p>
      <w:pPr>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六横镇中心小学：</w:t>
      </w:r>
      <w:r>
        <w:rPr>
          <w:rFonts w:hint="eastAsia" w:ascii="仿宋" w:hAnsi="仿宋" w:eastAsia="仿宋"/>
          <w:szCs w:val="32"/>
          <w:highlight w:val="none"/>
        </w:rPr>
        <w:t>六横镇双塘新村、张家塘新村、青山村、青联村、滚龙岙村、岑夏村、东靖社区、峧头新村、洋山新村、石柱头新村、山西村、嵩山村、积峙村、五星村、和润村、小郭巨村、双屿港村、佛渡村、龙山新村、沙埔新村、大脉坑村、蟑螂山社区、棕榈湾社区。</w:t>
      </w:r>
    </w:p>
    <w:p>
      <w:pPr>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六横镇台门学校：</w:t>
      </w:r>
      <w:r>
        <w:rPr>
          <w:rFonts w:hint="eastAsia" w:ascii="仿宋" w:hAnsi="仿宋" w:eastAsia="仿宋"/>
          <w:szCs w:val="32"/>
          <w:highlight w:val="none"/>
        </w:rPr>
        <w:t>六横镇平峧村、梅峙村、杜庄村、小湖村、苍洞村、礁潭新村、高峰村、台门村、田岙村、悬山村、台门社区、新民社区。</w:t>
      </w:r>
    </w:p>
    <w:p>
      <w:pPr>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六横镇龙山小学：</w:t>
      </w:r>
      <w:r>
        <w:rPr>
          <w:rFonts w:hint="eastAsia" w:ascii="仿宋" w:hAnsi="仿宋" w:eastAsia="仿宋"/>
          <w:szCs w:val="32"/>
          <w:highlight w:val="none"/>
        </w:rPr>
        <w:t>六横镇龙山新村、沙埔新村、大脉坑村、蟑螂山社区、棕榈湾社区。</w:t>
      </w:r>
    </w:p>
    <w:p>
      <w:pPr>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朱家尖小学：</w:t>
      </w:r>
      <w:r>
        <w:rPr>
          <w:rFonts w:hint="eastAsia" w:ascii="仿宋" w:hAnsi="仿宋" w:eastAsia="仿宋"/>
          <w:szCs w:val="32"/>
          <w:highlight w:val="none"/>
        </w:rPr>
        <w:t>朱家尖街道各社区（村），白沙各社区（村）。</w:t>
      </w:r>
    </w:p>
    <w:p>
      <w:pPr>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展茅学校小学部：</w:t>
      </w:r>
      <w:r>
        <w:rPr>
          <w:rFonts w:hint="eastAsia" w:ascii="仿宋" w:hAnsi="仿宋" w:eastAsia="仿宋"/>
          <w:szCs w:val="32"/>
          <w:highlight w:val="none"/>
        </w:rPr>
        <w:t>展茅街道各社区（村）。</w:t>
      </w:r>
    </w:p>
    <w:p>
      <w:pPr>
        <w:spacing w:line="560" w:lineRule="exact"/>
        <w:ind w:firstLine="481" w:firstLineChars="150"/>
        <w:rPr>
          <w:rFonts w:ascii="黑体" w:hAnsi="黑体" w:eastAsia="黑体"/>
          <w:b/>
          <w:szCs w:val="32"/>
          <w:highlight w:val="none"/>
        </w:rPr>
      </w:pPr>
      <w:r>
        <w:rPr>
          <w:rFonts w:hint="eastAsia" w:ascii="黑体" w:hAnsi="黑体" w:eastAsia="黑体"/>
          <w:b/>
          <w:szCs w:val="32"/>
          <w:highlight w:val="none"/>
        </w:rPr>
        <w:t>（二）初中</w:t>
      </w:r>
    </w:p>
    <w:p>
      <w:pPr>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六横镇蛟头中学：</w:t>
      </w:r>
      <w:r>
        <w:rPr>
          <w:rFonts w:hint="eastAsia" w:ascii="仿宋" w:hAnsi="仿宋" w:eastAsia="仿宋"/>
          <w:szCs w:val="32"/>
          <w:highlight w:val="none"/>
        </w:rPr>
        <w:t>六横镇各社区（村）。</w:t>
      </w:r>
    </w:p>
    <w:p>
      <w:pPr>
        <w:spacing w:line="560" w:lineRule="exact"/>
        <w:ind w:firstLine="642" w:firstLineChars="200"/>
        <w:rPr>
          <w:rFonts w:hint="eastAsia" w:ascii="仿宋" w:hAnsi="仿宋" w:eastAsia="仿宋"/>
          <w:szCs w:val="32"/>
          <w:highlight w:val="none"/>
        </w:rPr>
      </w:pPr>
      <w:r>
        <w:rPr>
          <w:rFonts w:hint="eastAsia" w:ascii="仿宋" w:hAnsi="仿宋" w:eastAsia="仿宋"/>
          <w:b/>
          <w:szCs w:val="32"/>
          <w:highlight w:val="none"/>
        </w:rPr>
        <w:t>朱家尖中学：</w:t>
      </w:r>
      <w:r>
        <w:rPr>
          <w:rFonts w:hint="eastAsia" w:ascii="仿宋" w:hAnsi="仿宋" w:eastAsia="仿宋"/>
          <w:szCs w:val="32"/>
          <w:highlight w:val="none"/>
        </w:rPr>
        <w:t>朱家尖街道各社区（村）。</w:t>
      </w:r>
    </w:p>
    <w:p>
      <w:pPr>
        <w:spacing w:line="560" w:lineRule="exact"/>
        <w:ind w:firstLine="642" w:firstLineChars="200"/>
        <w:rPr>
          <w:rFonts w:ascii="仿宋" w:hAnsi="仿宋" w:eastAsia="仿宋"/>
          <w:szCs w:val="32"/>
          <w:highlight w:val="none"/>
        </w:rPr>
      </w:pPr>
      <w:r>
        <w:rPr>
          <w:rFonts w:hint="eastAsia" w:ascii="仿宋" w:hAnsi="仿宋" w:eastAsia="仿宋"/>
          <w:b/>
          <w:szCs w:val="32"/>
          <w:highlight w:val="none"/>
        </w:rPr>
        <w:t>展茅学校</w:t>
      </w:r>
      <w:r>
        <w:rPr>
          <w:rFonts w:hint="default" w:ascii="仿宋" w:hAnsi="仿宋" w:eastAsia="仿宋"/>
          <w:b/>
          <w:szCs w:val="32"/>
          <w:highlight w:val="none"/>
        </w:rPr>
        <w:t>初中</w:t>
      </w:r>
      <w:r>
        <w:rPr>
          <w:rFonts w:hint="eastAsia" w:ascii="仿宋" w:hAnsi="仿宋" w:eastAsia="仿宋"/>
          <w:b/>
          <w:szCs w:val="32"/>
          <w:highlight w:val="none"/>
        </w:rPr>
        <w:t>部：</w:t>
      </w:r>
      <w:r>
        <w:rPr>
          <w:rFonts w:hint="eastAsia" w:ascii="仿宋" w:hAnsi="仿宋" w:eastAsia="仿宋"/>
          <w:szCs w:val="32"/>
          <w:highlight w:val="none"/>
        </w:rPr>
        <w:t>展茅街道各社区（村）。</w:t>
      </w: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宋体" w:hAnsi="宋体"/>
        <w:sz w:val="32"/>
        <w:szCs w:val="32"/>
      </w:rPr>
      <w:fldChar w:fldCharType="begin"/>
    </w:r>
    <w:r>
      <w:rPr>
        <w:rFonts w:ascii="宋体" w:hAnsi="宋体"/>
        <w:sz w:val="32"/>
        <w:szCs w:val="32"/>
      </w:rPr>
      <w:instrText xml:space="preserve">PAGE   \* MERGEFORMAT</w:instrText>
    </w:r>
    <w:r>
      <w:rPr>
        <w:rFonts w:ascii="宋体" w:hAnsi="宋体"/>
        <w:sz w:val="32"/>
        <w:szCs w:val="32"/>
      </w:rPr>
      <w:fldChar w:fldCharType="separate"/>
    </w:r>
    <w:r>
      <w:t>- 6 -</w:t>
    </w:r>
    <w:r>
      <w:rPr>
        <w:rFonts w:ascii="宋体" w:hAnsi="宋体"/>
        <w:sz w:val="32"/>
        <w:szCs w:val="32"/>
      </w:rPr>
      <w:fldChar w:fldCharType="end"/>
    </w:r>
  </w:p>
  <w:p>
    <w:pPr>
      <w:pStyle w:val="4"/>
      <w:ind w:firstLine="360" w:firstLineChars="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32"/>
        <w:szCs w:val="32"/>
      </w:rPr>
    </w:pPr>
    <w:r>
      <w:rPr>
        <w:rFonts w:ascii="宋体" w:hAnsi="宋体"/>
        <w:sz w:val="32"/>
        <w:szCs w:val="32"/>
      </w:rPr>
      <w:fldChar w:fldCharType="begin"/>
    </w:r>
    <w:r>
      <w:rPr>
        <w:rFonts w:ascii="宋体" w:hAnsi="宋体"/>
        <w:sz w:val="32"/>
        <w:szCs w:val="32"/>
      </w:rPr>
      <w:instrText xml:space="preserve">PAGE   \* MERGEFORMAT</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16 -</w:t>
    </w:r>
    <w:r>
      <w:rPr>
        <w:rFonts w:ascii="宋体" w:hAnsi="宋体"/>
        <w:sz w:val="32"/>
        <w:szCs w:val="32"/>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3682"/>
      </w:tabs>
      <w:jc w:val="lef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3D"/>
    <w:rsid w:val="0000353D"/>
    <w:rsid w:val="00032DED"/>
    <w:rsid w:val="0004594D"/>
    <w:rsid w:val="00383FB7"/>
    <w:rsid w:val="004B3AE3"/>
    <w:rsid w:val="004F1D39"/>
    <w:rsid w:val="005A0BC1"/>
    <w:rsid w:val="006111E8"/>
    <w:rsid w:val="00637977"/>
    <w:rsid w:val="00662ADF"/>
    <w:rsid w:val="00681BAC"/>
    <w:rsid w:val="0068739A"/>
    <w:rsid w:val="0073583D"/>
    <w:rsid w:val="007E1536"/>
    <w:rsid w:val="00A50D57"/>
    <w:rsid w:val="00A86784"/>
    <w:rsid w:val="00AF6FF8"/>
    <w:rsid w:val="00B109AD"/>
    <w:rsid w:val="00B269C5"/>
    <w:rsid w:val="00B73F54"/>
    <w:rsid w:val="00B8691C"/>
    <w:rsid w:val="00C71E46"/>
    <w:rsid w:val="00CD4D74"/>
    <w:rsid w:val="00D63C22"/>
    <w:rsid w:val="00E923A3"/>
    <w:rsid w:val="00F35FC4"/>
    <w:rsid w:val="00F867C5"/>
    <w:rsid w:val="0217034E"/>
    <w:rsid w:val="03DF54EB"/>
    <w:rsid w:val="06FE3BB0"/>
    <w:rsid w:val="07887A09"/>
    <w:rsid w:val="07D3634C"/>
    <w:rsid w:val="0ACD42B2"/>
    <w:rsid w:val="0AE51D7B"/>
    <w:rsid w:val="0B565FF7"/>
    <w:rsid w:val="0CA15648"/>
    <w:rsid w:val="0D0365E6"/>
    <w:rsid w:val="0E255748"/>
    <w:rsid w:val="0ED141E2"/>
    <w:rsid w:val="107368FC"/>
    <w:rsid w:val="1203449B"/>
    <w:rsid w:val="14000C15"/>
    <w:rsid w:val="17265138"/>
    <w:rsid w:val="17742BB5"/>
    <w:rsid w:val="17862B52"/>
    <w:rsid w:val="19337CED"/>
    <w:rsid w:val="19F3690A"/>
    <w:rsid w:val="1A9C11E8"/>
    <w:rsid w:val="1B0B6D40"/>
    <w:rsid w:val="1BF553A7"/>
    <w:rsid w:val="1F8A7087"/>
    <w:rsid w:val="25894414"/>
    <w:rsid w:val="2637248C"/>
    <w:rsid w:val="2C1712AD"/>
    <w:rsid w:val="2D87143F"/>
    <w:rsid w:val="2FADDB53"/>
    <w:rsid w:val="2FFD5CF6"/>
    <w:rsid w:val="30C75AFF"/>
    <w:rsid w:val="31BE28A4"/>
    <w:rsid w:val="32273D02"/>
    <w:rsid w:val="343C3F54"/>
    <w:rsid w:val="37AED42E"/>
    <w:rsid w:val="38FA0BEC"/>
    <w:rsid w:val="397E134A"/>
    <w:rsid w:val="3DB2066C"/>
    <w:rsid w:val="3EB302E5"/>
    <w:rsid w:val="3EEB1746"/>
    <w:rsid w:val="3FEF980D"/>
    <w:rsid w:val="3FFB401D"/>
    <w:rsid w:val="40226A51"/>
    <w:rsid w:val="40B105BE"/>
    <w:rsid w:val="41266872"/>
    <w:rsid w:val="430327E3"/>
    <w:rsid w:val="4671251D"/>
    <w:rsid w:val="4BBB7ECB"/>
    <w:rsid w:val="4D277BAB"/>
    <w:rsid w:val="4E6236B0"/>
    <w:rsid w:val="4E8901A5"/>
    <w:rsid w:val="5013686C"/>
    <w:rsid w:val="52040420"/>
    <w:rsid w:val="55F54A78"/>
    <w:rsid w:val="564212F4"/>
    <w:rsid w:val="587F7C40"/>
    <w:rsid w:val="5ABA1D42"/>
    <w:rsid w:val="5B0C154C"/>
    <w:rsid w:val="5D3C16C8"/>
    <w:rsid w:val="5DFD7FC0"/>
    <w:rsid w:val="5F932B26"/>
    <w:rsid w:val="5FA7C749"/>
    <w:rsid w:val="5FCF5E2D"/>
    <w:rsid w:val="5FF747EC"/>
    <w:rsid w:val="60CA2EE7"/>
    <w:rsid w:val="61D84605"/>
    <w:rsid w:val="62F97F60"/>
    <w:rsid w:val="658A12FF"/>
    <w:rsid w:val="67357366"/>
    <w:rsid w:val="678813B1"/>
    <w:rsid w:val="6CEC56F8"/>
    <w:rsid w:val="71377BE3"/>
    <w:rsid w:val="72731D93"/>
    <w:rsid w:val="72E603AA"/>
    <w:rsid w:val="765A56CE"/>
    <w:rsid w:val="7893290A"/>
    <w:rsid w:val="7AE793AA"/>
    <w:rsid w:val="7BFEDA6F"/>
    <w:rsid w:val="7C9C7406"/>
    <w:rsid w:val="7CFF81C2"/>
    <w:rsid w:val="7DC77E14"/>
    <w:rsid w:val="7DFB3F8A"/>
    <w:rsid w:val="7DFB6515"/>
    <w:rsid w:val="7DFFF6C0"/>
    <w:rsid w:val="7F37254B"/>
    <w:rsid w:val="7F7F757F"/>
    <w:rsid w:val="7FAF90EF"/>
    <w:rsid w:val="7FCB3539"/>
    <w:rsid w:val="8FD24EB9"/>
    <w:rsid w:val="A97524C5"/>
    <w:rsid w:val="ABCE5F9C"/>
    <w:rsid w:val="DFE75B85"/>
    <w:rsid w:val="E7B9F6C8"/>
    <w:rsid w:val="EB7F4B43"/>
    <w:rsid w:val="F1EEFD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line="600" w:lineRule="atLeast"/>
    </w:pPr>
    <w:rPr>
      <w:rFonts w:ascii="仿宋_GB2312" w:hAnsi="Times New Roman"/>
      <w:kern w:val="0"/>
      <w:szCs w:val="20"/>
    </w:rPr>
  </w:style>
  <w:style w:type="paragraph" w:styleId="4">
    <w:name w:val="footer"/>
    <w:basedOn w:val="1"/>
    <w:link w:val="9"/>
    <w:unhideWhenUsed/>
    <w:qFormat/>
    <w:uiPriority w:val="99"/>
    <w:pPr>
      <w:tabs>
        <w:tab w:val="center" w:pos="4153"/>
        <w:tab w:val="right" w:pos="8306"/>
      </w:tabs>
      <w:snapToGrid w:val="0"/>
      <w:jc w:val="left"/>
    </w:pPr>
    <w:rPr>
      <w:rFonts w:eastAsia="宋体"/>
      <w:kern w:val="0"/>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eastAsia="宋体"/>
      <w:kern w:val="0"/>
      <w:sz w:val="18"/>
      <w:szCs w:val="18"/>
    </w:rPr>
  </w:style>
  <w:style w:type="character" w:customStyle="1" w:styleId="8">
    <w:name w:val="页眉 Char"/>
    <w:basedOn w:val="7"/>
    <w:link w:val="5"/>
    <w:qFormat/>
    <w:uiPriority w:val="99"/>
    <w:rPr>
      <w:rFonts w:ascii="Calibri" w:hAnsi="Calibri" w:eastAsia="宋体" w:cs="Times New Roman"/>
      <w:kern w:val="0"/>
      <w:sz w:val="18"/>
      <w:szCs w:val="18"/>
    </w:rPr>
  </w:style>
  <w:style w:type="character" w:customStyle="1" w:styleId="9">
    <w:name w:val="页脚 Char"/>
    <w:basedOn w:val="7"/>
    <w:link w:val="4"/>
    <w:qFormat/>
    <w:uiPriority w:val="99"/>
    <w:rPr>
      <w:rFonts w:ascii="Calibri" w:hAnsi="Calibri" w:eastAsia="宋体" w:cs="Times New Roman"/>
      <w:kern w:val="0"/>
      <w:sz w:val="18"/>
      <w:szCs w:val="18"/>
    </w:rPr>
  </w:style>
  <w:style w:type="character" w:customStyle="1" w:styleId="10">
    <w:name w:val="正文文本 Char"/>
    <w:basedOn w:val="7"/>
    <w:link w:val="3"/>
    <w:qFormat/>
    <w:uiPriority w:val="0"/>
    <w:rPr>
      <w:rFonts w:ascii="仿宋_GB2312" w:hAnsi="Times New Roman" w:eastAsia="仿宋_GB2312" w:cs="Times New Roman"/>
      <w:kern w:val="0"/>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11</Pages>
  <Words>4575</Words>
  <Characters>4745</Characters>
  <Lines>1</Lines>
  <Paragraphs>1</Paragraphs>
  <TotalTime>24</TotalTime>
  <ScaleCrop>false</ScaleCrop>
  <LinksUpToDate>false</LinksUpToDate>
  <CharactersWithSpaces>4761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2021-02-08T18:31:00Z</dcterms:created>
  <dc:creator>徐波</dc:creator>
  <cp:lastModifiedBy>huawei</cp:lastModifiedBy>
  <cp:lastPrinted>2022-02-25T16:53:00Z</cp:lastPrinted>
  <dcterms:modified xsi:type="dcterms:W3CDTF">2025-03-26T09:01:43Z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3F04EF8ED0244150866DE4E0FF23492D_13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eyJoZGlkIjoiYmMyYWZjYmFlMDNiNDE1ZDljMjBiZWRkMmRlMGE5NzYiLCJ1c2VySWQiOiIxNjUxNDU1NjYzIn0=</vt:lpwstr>
  </property>
</Properties>
</file>