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72ABE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《2025年兰溪市义务教育招生入学工作实施方案》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起草说明</w:t>
      </w:r>
    </w:p>
    <w:bookmarkEnd w:id="0"/>
    <w:p w14:paraId="6438B61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一、制定必要性</w:t>
      </w:r>
    </w:p>
    <w:p w14:paraId="6DCAC01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为认真贯彻落实党中央、国务院和省委、省政府关于规范义务教育学校招生工作的部署和要求，构建公开、公平、公正的义务教育生态环境，促进兰溪市义务教育均衡高质量发展，办人民满意的教育。</w:t>
      </w:r>
    </w:p>
    <w:p w14:paraId="6D1AFBC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二、涉法内容说明</w:t>
      </w:r>
    </w:p>
    <w:p w14:paraId="57184C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中华人民共和国义务教育法》《教育部办公厅关于开展义务教育阳光招生专项行动（2025）的通知》《浙江省教育厅办公室关于推进阳光招生专项行动做好2025年义务教育及学前教育招生入学（园）工作的通知》及《金华市教育局关于2025年义务教育招生入学工作的实施意见》等文件制定。</w:t>
      </w:r>
    </w:p>
    <w:p w14:paraId="6E9213D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三、制定主要过程</w:t>
      </w:r>
    </w:p>
    <w:p w14:paraId="127093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为确保义务教育招生入学工作符合我市实际，兰溪市教育局于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月开始起草，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月形成《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2025年兰溪市义务教育招生入学工作实施方案（征求意见稿）》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4FC7B1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9AE9C88"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兰溪市教育局</w:t>
      </w:r>
    </w:p>
    <w:p w14:paraId="350F0F8D">
      <w:pPr>
        <w:jc w:val="righ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33743E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17A2F"/>
    <w:rsid w:val="7A11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362</Characters>
  <Lines>0</Lines>
  <Paragraphs>0</Paragraphs>
  <TotalTime>0</TotalTime>
  <ScaleCrop>false</ScaleCrop>
  <LinksUpToDate>false</LinksUpToDate>
  <CharactersWithSpaces>362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2025-05-16T07:02:00Z</dcterms:created>
  <dc:creator>cyp</dc:creator>
  <cp:lastModifiedBy>cyp</cp:lastModifiedBy>
  <dcterms:modified xsi:type="dcterms:W3CDTF">2025-05-16T07:04:40Z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A6726D176C434522BD9BAE496E240A23_11</vt:lpwstr>
  </property>
  <property fmtid="{D5CDD505-2E9C-101B-9397-08002B2CF9AE}" pid="4" name="KSOTemplateDocerSaveRecord">
    <vt:lpwstr>eyJoZGlkIjoiNzZjMzk0NmRmYjA4YjFjZmZiNmZmYzhmYzUwNDY4NWEiLCJ1c2VySWQiOiI2MzgzMTg1NDUifQ==</vt:lpwstr>
  </property>
</Properties>
</file>