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温州市本级粮食风险基金管理办法</w:t>
      </w:r>
    </w:p>
    <w:p>
      <w:pPr>
        <w:spacing w:line="5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spacing w:line="500" w:lineRule="exact"/>
        <w:jc w:val="center"/>
        <w:rPr>
          <w:rFonts w:hint="eastAsia" w:ascii="黑体" w:hAnsi="黑体" w:eastAsia="黑体" w:cs="黑体"/>
          <w:sz w:val="32"/>
          <w:szCs w:val="32"/>
        </w:rPr>
      </w:pPr>
    </w:p>
    <w:p>
      <w:pPr>
        <w:spacing w:line="500" w:lineRule="exact"/>
        <w:jc w:val="center"/>
        <w:rPr>
          <w:rFonts w:hint="eastAsia" w:ascii="黑体" w:hAnsi="黑体" w:eastAsia="黑体" w:cs="黑体"/>
          <w:sz w:val="32"/>
          <w:szCs w:val="32"/>
        </w:rPr>
      </w:pPr>
      <w:r>
        <w:rPr>
          <w:rFonts w:hint="eastAsia" w:ascii="黑体" w:hAnsi="黑体" w:eastAsia="黑体" w:cs="黑体"/>
          <w:sz w:val="32"/>
          <w:szCs w:val="32"/>
        </w:rPr>
        <w:t>第一章 总则</w:t>
      </w:r>
    </w:p>
    <w:p>
      <w:pPr>
        <w:spacing w:line="50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rPr>
        <w:t xml:space="preserve"> </w:t>
      </w:r>
      <w:r>
        <w:rPr>
          <w:rFonts w:hint="eastAsia" w:ascii="仿宋_GB2312" w:hAnsi="仿宋_GB2312" w:eastAsia="仿宋_GB2312" w:cs="仿宋_GB2312"/>
          <w:sz w:val="32"/>
          <w:szCs w:val="32"/>
        </w:rPr>
        <w:t>为进一步规范和加强粮食风险基金管理，提高资金使用效益，根据《财政部 国家发展改革委 国家粮食和储备局 中国农业发展银行关于印发〈粮食风险基金管理办法〉的通知》（财建〔2022〕69号），《浙江省财政厅 浙江省粮食和物资储备局 中国农业发展银行浙江省分行关于印发浙江省粮食风险基金管理办法的通知》（浙财资环〔2022〕40号）制定本办法。</w:t>
      </w:r>
    </w:p>
    <w:p>
      <w:pPr>
        <w:spacing w:line="500" w:lineRule="exact"/>
        <w:ind w:firstLine="62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本办法所称粮食风险基金，是指</w:t>
      </w:r>
      <w:r>
        <w:rPr>
          <w:rFonts w:hint="eastAsia" w:ascii="仿宋_GB2312" w:hAnsi="仿宋_GB2312" w:eastAsia="仿宋_GB2312" w:cs="仿宋_GB2312"/>
          <w:sz w:val="32"/>
          <w:szCs w:val="32"/>
          <w:lang w:eastAsia="zh-CN"/>
        </w:rPr>
        <w:t>市本级财政安排，</w:t>
      </w:r>
      <w:r>
        <w:rPr>
          <w:rFonts w:hint="eastAsia" w:ascii="仿宋_GB2312" w:hAnsi="仿宋_GB2312" w:eastAsia="仿宋_GB2312" w:cs="仿宋_GB2312"/>
          <w:sz w:val="32"/>
          <w:szCs w:val="32"/>
        </w:rPr>
        <w:t>主要用于地方政府支持粮食储备、维护粮食流通秩序、稳定粮食市场等的调控专项资金</w:t>
      </w:r>
      <w:r>
        <w:rPr>
          <w:rFonts w:hint="eastAsia" w:ascii="仿宋_GB2312" w:hAnsi="仿宋_GB2312" w:eastAsia="仿宋_GB2312" w:cs="仿宋_GB2312"/>
          <w:sz w:val="32"/>
          <w:szCs w:val="32"/>
          <w:lang w:eastAsia="zh-CN"/>
        </w:rPr>
        <w:t>。</w:t>
      </w:r>
    </w:p>
    <w:p>
      <w:pPr>
        <w:spacing w:line="500" w:lineRule="exact"/>
        <w:ind w:firstLine="624"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粮食风险基金专项管理，按照规定用途使用，遵循规范、安全和高效的原则。</w:t>
      </w:r>
    </w:p>
    <w:p>
      <w:pPr>
        <w:spacing w:line="50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市财政局负责粮食风险基金管理，包括筹集本级分担的粮食风险基金，制定具体管理办法和支出政策，明确粮食风险基金的使用范围、补贴标准和补助方式等，拨付补助资金，加强资金使用监管。</w:t>
      </w:r>
    </w:p>
    <w:p>
      <w:pPr>
        <w:spacing w:line="50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市粮食和物资储备局</w:t>
      </w:r>
      <w:r>
        <w:rPr>
          <w:rFonts w:hint="eastAsia" w:ascii="仿宋_GB2312" w:hAnsi="仿宋_GB2312" w:eastAsia="仿宋_GB2312" w:cs="仿宋_GB2312"/>
          <w:sz w:val="32"/>
          <w:szCs w:val="32"/>
          <w:lang w:eastAsia="zh-CN"/>
        </w:rPr>
        <w:t>（以下简称市粮食物资局）</w:t>
      </w:r>
      <w:r>
        <w:rPr>
          <w:rFonts w:hint="eastAsia" w:ascii="仿宋_GB2312" w:hAnsi="仿宋_GB2312" w:eastAsia="仿宋_GB2312" w:cs="仿宋_GB2312"/>
          <w:sz w:val="32"/>
          <w:szCs w:val="32"/>
        </w:rPr>
        <w:t>负责配合市财政局做好粮食风险基金管理、拨付等工作，参与制定粮食风险基金管理办法和支出政策，做好市本级项目储备库建设，并对粮食风险基金的管理和使用开展监督。</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中国农业发展银行温州市分行</w:t>
      </w:r>
      <w:r>
        <w:rPr>
          <w:rFonts w:hint="eastAsia" w:ascii="仿宋_GB2312" w:hAnsi="仿宋_GB2312" w:eastAsia="仿宋_GB2312" w:cs="仿宋_GB2312"/>
          <w:sz w:val="32"/>
          <w:szCs w:val="32"/>
          <w:lang w:eastAsia="zh-CN"/>
        </w:rPr>
        <w:t>（以下简称市农发行）</w:t>
      </w:r>
      <w:r>
        <w:rPr>
          <w:rFonts w:hint="eastAsia" w:ascii="仿宋_GB2312" w:hAnsi="仿宋_GB2312" w:eastAsia="仿宋_GB2312" w:cs="仿宋_GB2312"/>
          <w:sz w:val="32"/>
          <w:szCs w:val="32"/>
        </w:rPr>
        <w:t>负责粮食风险基金专户的银行账户管理，根据财政拨款通知及时拨付粮食风险基金。</w:t>
      </w:r>
    </w:p>
    <w:p>
      <w:pPr>
        <w:spacing w:line="5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粮食风险基金主要用于以下方面：</w:t>
      </w:r>
    </w:p>
    <w:p>
      <w:pPr>
        <w:spacing w:line="50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（一）地方储备粮油利息、费用、轮换差价补贴；</w:t>
      </w:r>
    </w:p>
    <w:p>
      <w:pPr>
        <w:spacing w:line="50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（二）1998年6月以来发生的，并在2013年前报经国务院批准认定的粮食政策性财务挂账利息补贴；</w:t>
      </w:r>
    </w:p>
    <w:p>
      <w:pPr>
        <w:spacing w:line="500" w:lineRule="exact"/>
        <w:ind w:firstLine="62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（三）按照党中央、国务院有关决策部署，明确允许从粮食风险基金中列支的</w:t>
      </w:r>
      <w:r>
        <w:rPr>
          <w:rFonts w:hint="default" w:ascii="仿宋_GB2312" w:hAnsi="仿宋_GB2312" w:eastAsia="仿宋_GB2312" w:cs="仿宋_GB2312"/>
          <w:sz w:val="32"/>
          <w:szCs w:val="32"/>
        </w:rPr>
        <w:t>被污染</w:t>
      </w:r>
      <w:r>
        <w:rPr>
          <w:rFonts w:hint="eastAsia" w:ascii="仿宋_GB2312" w:hAnsi="仿宋_GB2312" w:eastAsia="仿宋_GB2312" w:cs="仿宋_GB2312"/>
          <w:sz w:val="32"/>
          <w:szCs w:val="32"/>
        </w:rPr>
        <w:t>粮食收购处置费用等支出</w:t>
      </w:r>
      <w:r>
        <w:rPr>
          <w:rFonts w:hint="eastAsia" w:ascii="仿宋_GB2312" w:hAnsi="仿宋_GB2312" w:eastAsia="仿宋_GB2312" w:cs="仿宋_GB2312"/>
          <w:sz w:val="32"/>
          <w:szCs w:val="32"/>
          <w:lang w:eastAsia="zh-CN"/>
        </w:rPr>
        <w:t>；</w:t>
      </w:r>
    </w:p>
    <w:p>
      <w:pPr>
        <w:spacing w:line="50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（四）按上述规定用途使用后，粮食风险基金仍有节余的，可用于以下方面：</w:t>
      </w:r>
    </w:p>
    <w:p>
      <w:pPr>
        <w:spacing w:line="500" w:lineRule="exact"/>
        <w:ind w:firstLine="624"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1.消化粮食政策性财务挂账；</w:t>
      </w:r>
    </w:p>
    <w:p>
      <w:pPr>
        <w:spacing w:line="50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2.加强粮食应急供应保障体系建设，如应急保障中心、应急供应网点建设，发展城市小包装成品粮油</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跨区域产销合作等；</w:t>
      </w:r>
    </w:p>
    <w:p>
      <w:pPr>
        <w:spacing w:line="50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3.支持仓储设施建设，包括新建和改造提升；</w:t>
      </w:r>
    </w:p>
    <w:p>
      <w:pPr>
        <w:spacing w:line="500" w:lineRule="exact"/>
        <w:ind w:firstLine="624"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rPr>
        <w:t>绿色储粮和信息化建设；</w:t>
      </w:r>
    </w:p>
    <w:p>
      <w:pPr>
        <w:spacing w:line="50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5.优质粮食工程建设；</w:t>
      </w:r>
    </w:p>
    <w:p>
      <w:pPr>
        <w:spacing w:line="50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6.订单粮食奖励；</w:t>
      </w:r>
    </w:p>
    <w:p>
      <w:pPr>
        <w:spacing w:line="50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7.粮食质检能力建设；</w:t>
      </w:r>
    </w:p>
    <w:p>
      <w:pPr>
        <w:spacing w:line="50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8.市政府确定的确保粮食安全的其他支出</w:t>
      </w:r>
      <w:r>
        <w:rPr>
          <w:rFonts w:hint="eastAsia" w:ascii="仿宋_GB2312" w:hAnsi="仿宋_GB2312" w:eastAsia="仿宋_GB2312" w:cs="仿宋_GB2312"/>
          <w:sz w:val="32"/>
          <w:szCs w:val="32"/>
          <w:lang w:eastAsia="zh-CN"/>
        </w:rPr>
        <w:t>，包括其他</w:t>
      </w:r>
      <w:r>
        <w:rPr>
          <w:rFonts w:hint="default" w:ascii="仿宋_GB2312" w:hAnsi="仿宋_GB2312" w:eastAsia="仿宋_GB2312" w:cs="仿宋_GB2312"/>
          <w:sz w:val="32"/>
          <w:szCs w:val="32"/>
        </w:rPr>
        <w:t>政策性粮食收购处置费用</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pPr>
        <w:spacing w:line="50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不得在粮食风险基金中列支非粮食方面的支出。</w:t>
      </w:r>
    </w:p>
    <w:p>
      <w:pPr>
        <w:spacing w:line="500" w:lineRule="exact"/>
        <w:ind w:firstLine="624" w:firstLineChars="200"/>
        <w:rPr>
          <w:rFonts w:hint="eastAsia" w:ascii="仿宋_GB2312" w:hAnsi="仿宋_GB2312" w:eastAsia="仿宋_GB2312" w:cs="仿宋_GB2312"/>
          <w:sz w:val="32"/>
          <w:szCs w:val="32"/>
        </w:rPr>
      </w:pPr>
    </w:p>
    <w:p>
      <w:pPr>
        <w:spacing w:line="500" w:lineRule="exact"/>
        <w:ind w:left="624"/>
        <w:jc w:val="center"/>
        <w:rPr>
          <w:rFonts w:hint="eastAsia" w:ascii="黑体" w:hAnsi="黑体" w:eastAsia="黑体" w:cs="黑体"/>
          <w:sz w:val="32"/>
          <w:szCs w:val="32"/>
        </w:rPr>
      </w:pPr>
      <w:r>
        <w:rPr>
          <w:rFonts w:hint="eastAsia" w:ascii="黑体" w:hAnsi="黑体" w:eastAsia="黑体" w:cs="黑体"/>
          <w:sz w:val="32"/>
          <w:szCs w:val="32"/>
        </w:rPr>
        <w:t>第二章 资金安排与拨付</w:t>
      </w:r>
    </w:p>
    <w:p>
      <w:pPr>
        <w:spacing w:line="50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温州市本级分担的粮食风险基金由省财政厅核定，由市财政负责筹措，按规定纳入市级政府预算，及时足额安排到位，不得留有缺口。粮食风险基金出现超支的，由市财政预算及时补足，确保政策规定的支出需要。</w:t>
      </w:r>
    </w:p>
    <w:p>
      <w:pPr>
        <w:spacing w:line="500" w:lineRule="exact"/>
        <w:ind w:firstLine="624"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粮食风险基金严格实行财政专户管理，按照有关财政专户管理制度执行。市</w:t>
      </w:r>
      <w:r>
        <w:rPr>
          <w:rFonts w:hint="eastAsia" w:ascii="仿宋_GB2312" w:hAnsi="仿宋_GB2312" w:eastAsia="仿宋_GB2312" w:cs="仿宋_GB2312"/>
          <w:sz w:val="32"/>
          <w:szCs w:val="32"/>
          <w:lang w:eastAsia="zh-CN"/>
        </w:rPr>
        <w:t>市财政局</w:t>
      </w:r>
      <w:r>
        <w:rPr>
          <w:rFonts w:hint="eastAsia" w:ascii="仿宋_GB2312" w:hAnsi="仿宋_GB2312" w:eastAsia="仿宋_GB2312" w:cs="仿宋_GB2312"/>
          <w:sz w:val="32"/>
          <w:szCs w:val="32"/>
        </w:rPr>
        <w:t>不得通过其他渠道列支本办法第五条第（一）（二）（三）项规定的应在粮食风险基金安排的支出。</w:t>
      </w:r>
    </w:p>
    <w:p>
      <w:pPr>
        <w:spacing w:line="50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市财政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按照预算管理有关规定及时下达粮食风险基金预算。储备粮油保管价差费用等温州市级政策性粮食财政补贴资金预算按照管理</w:t>
      </w:r>
      <w:r>
        <w:rPr>
          <w:rFonts w:hint="eastAsia" w:ascii="仿宋_GB2312" w:eastAsia="仿宋_GB2312"/>
          <w:color w:val="auto"/>
          <w:sz w:val="32"/>
          <w:szCs w:val="32"/>
          <w:lang w:val="en" w:eastAsia="zh-CN"/>
        </w:rPr>
        <w:t>规定</w:t>
      </w:r>
      <w:r>
        <w:rPr>
          <w:rFonts w:hint="eastAsia" w:ascii="仿宋_GB2312" w:hAnsi="仿宋_GB2312" w:eastAsia="仿宋_GB2312" w:cs="仿宋_GB2312"/>
          <w:sz w:val="32"/>
          <w:szCs w:val="32"/>
        </w:rPr>
        <w:t>拨付。</w:t>
      </w:r>
    </w:p>
    <w:p>
      <w:pPr>
        <w:spacing w:line="500" w:lineRule="exact"/>
        <w:ind w:firstLine="624"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粮食风险基金需分配落实到具体项目的，由项目建设单位按照规定提出申请，并</w:t>
      </w:r>
      <w:r>
        <w:rPr>
          <w:rFonts w:hint="eastAsia" w:ascii="仿宋_GB2312" w:hAnsi="仿宋_GB2312" w:eastAsia="仿宋_GB2312" w:cs="仿宋_GB2312"/>
          <w:color w:val="auto"/>
          <w:sz w:val="32"/>
          <w:szCs w:val="32"/>
        </w:rPr>
        <w:t>对申报材料的真实性、完整性负责。</w:t>
      </w:r>
      <w:r>
        <w:rPr>
          <w:rFonts w:hint="eastAsia" w:ascii="仿宋_GB2312" w:hAnsi="仿宋_GB2312" w:eastAsia="仿宋_GB2312" w:cs="仿宋_GB2312"/>
          <w:color w:val="auto"/>
          <w:sz w:val="32"/>
          <w:szCs w:val="32"/>
          <w:lang w:eastAsia="zh-CN"/>
        </w:rPr>
        <w:t>市财政局和</w:t>
      </w:r>
      <w:r>
        <w:rPr>
          <w:rFonts w:hint="eastAsia" w:ascii="仿宋_GB2312" w:hAnsi="仿宋_GB2312" w:eastAsia="仿宋_GB2312" w:cs="仿宋_GB2312"/>
          <w:color w:val="auto"/>
          <w:sz w:val="32"/>
          <w:szCs w:val="32"/>
        </w:rPr>
        <w:t>市粮食物资局按照规定对项目单位申报材料进行审核，及时纳入项目储备库。</w:t>
      </w:r>
    </w:p>
    <w:p>
      <w:pPr>
        <w:spacing w:line="500" w:lineRule="exact"/>
        <w:ind w:firstLine="624" w:firstLineChars="200"/>
        <w:rPr>
          <w:rFonts w:hint="eastAsia" w:ascii="仿宋_GB2312" w:hAnsi="仿宋_GB2312" w:eastAsia="仿宋_GB2312" w:cs="仿宋_GB2312"/>
          <w:sz w:val="32"/>
          <w:szCs w:val="32"/>
        </w:rPr>
      </w:pPr>
      <w:r>
        <w:rPr>
          <w:rFonts w:hint="eastAsia" w:ascii="仿宋_GB2312" w:hAnsi="黑体" w:eastAsia="仿宋_GB2312" w:cs="黑体"/>
          <w:b/>
          <w:bCs/>
          <w:sz w:val="32"/>
          <w:szCs w:val="32"/>
        </w:rPr>
        <w:t>第十条</w:t>
      </w:r>
      <w:r>
        <w:rPr>
          <w:rFonts w:hint="eastAsia" w:ascii="仿宋_GB2312" w:hAnsi="仿宋_GB2312" w:eastAsia="仿宋_GB2312" w:cs="仿宋_GB2312"/>
          <w:sz w:val="32"/>
          <w:szCs w:val="32"/>
        </w:rPr>
        <w:t xml:space="preserve"> 粮食风险基金扶持项目原则上要在项目储备库中择优安排</w:t>
      </w:r>
      <w:r>
        <w:rPr>
          <w:rFonts w:hint="eastAsia" w:ascii="仿宋_GB2312" w:hAnsi="仿宋_GB2312" w:eastAsia="仿宋_GB2312" w:cs="仿宋_GB2312"/>
          <w:color w:val="auto"/>
          <w:sz w:val="32"/>
          <w:szCs w:val="32"/>
        </w:rPr>
        <w:t>，没有纳入项目储备库的项目，原则上不作为市粮食风险基金分配的对象。项</w:t>
      </w:r>
      <w:r>
        <w:rPr>
          <w:rFonts w:hint="eastAsia" w:ascii="仿宋_GB2312" w:hAnsi="仿宋_GB2312" w:eastAsia="仿宋_GB2312" w:cs="仿宋_GB2312"/>
          <w:sz w:val="32"/>
          <w:szCs w:val="32"/>
        </w:rPr>
        <w:t>目建设单位应当按照规定用途使用资金，并对资金使用的合规性、有效性负责。</w:t>
      </w:r>
    </w:p>
    <w:p>
      <w:pPr>
        <w:spacing w:line="500" w:lineRule="exact"/>
        <w:ind w:firstLine="624"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项目建设单位为预算单位的，资金拨付纳入部门预算申拨系统管理；项目建设单位为非预算单位的，按照项目建设单位的用款申请及市粮食物资局的审核意见，实行一次或者分批拨付</w:t>
      </w:r>
      <w:r>
        <w:rPr>
          <w:rFonts w:hint="eastAsia" w:ascii="仿宋_GB2312" w:hAnsi="仿宋_GB2312" w:eastAsia="仿宋_GB2312" w:cs="仿宋_GB2312"/>
          <w:color w:val="auto"/>
          <w:sz w:val="32"/>
          <w:szCs w:val="32"/>
          <w:lang w:eastAsia="zh-CN"/>
        </w:rPr>
        <w:t>。</w:t>
      </w:r>
    </w:p>
    <w:p>
      <w:pPr>
        <w:spacing w:line="50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年度终</w:t>
      </w:r>
      <w:r>
        <w:rPr>
          <w:rFonts w:hint="eastAsia" w:ascii="仿宋_GB2312" w:hAnsi="仿宋_GB2312" w:eastAsia="仿宋_GB2312" w:cs="仿宋_GB2312"/>
          <w:color w:val="auto"/>
          <w:sz w:val="32"/>
          <w:szCs w:val="32"/>
        </w:rPr>
        <w:t>了，市</w:t>
      </w:r>
      <w:r>
        <w:rPr>
          <w:rFonts w:hint="eastAsia" w:ascii="仿宋_GB2312" w:hAnsi="仿宋_GB2312" w:eastAsia="仿宋_GB2312" w:cs="仿宋_GB2312"/>
          <w:color w:val="auto"/>
          <w:sz w:val="32"/>
          <w:szCs w:val="32"/>
          <w:lang w:eastAsia="zh-CN"/>
        </w:rPr>
        <w:t>财政局</w:t>
      </w:r>
      <w:r>
        <w:rPr>
          <w:rFonts w:hint="eastAsia" w:ascii="仿宋_GB2312" w:hAnsi="仿宋_GB2312" w:eastAsia="仿宋_GB2312" w:cs="仿宋_GB2312"/>
          <w:color w:val="auto"/>
          <w:sz w:val="32"/>
          <w:szCs w:val="32"/>
        </w:rPr>
        <w:t>会同市粮食物资局总结上年度粮食风险基金安排、使用、结余及保值增值等情况。</w:t>
      </w:r>
    </w:p>
    <w:p>
      <w:pPr>
        <w:spacing w:line="50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市财政</w:t>
      </w:r>
      <w:r>
        <w:rPr>
          <w:rFonts w:hint="eastAsia" w:ascii="仿宋_GB2312" w:hAnsi="仿宋_GB2312" w:eastAsia="仿宋_GB2312" w:cs="仿宋_GB2312"/>
          <w:color w:val="auto"/>
          <w:sz w:val="32"/>
          <w:szCs w:val="32"/>
          <w:lang w:val="en-US" w:eastAsia="zh-CN"/>
        </w:rPr>
        <w:t>局和</w:t>
      </w:r>
      <w:r>
        <w:rPr>
          <w:rFonts w:hint="eastAsia" w:ascii="仿宋_GB2312" w:hAnsi="仿宋_GB2312" w:eastAsia="仿宋_GB2312" w:cs="仿宋_GB2312"/>
          <w:color w:val="auto"/>
          <w:sz w:val="32"/>
          <w:szCs w:val="32"/>
        </w:rPr>
        <w:t>市粮食物资局审核汇总</w:t>
      </w:r>
      <w:r>
        <w:rPr>
          <w:rFonts w:hint="eastAsia" w:ascii="仿宋_GB2312" w:hAnsi="仿宋_GB2312" w:eastAsia="仿宋_GB2312" w:cs="仿宋_GB2312"/>
          <w:color w:val="auto"/>
          <w:sz w:val="32"/>
          <w:szCs w:val="32"/>
          <w:lang w:eastAsia="zh-CN"/>
        </w:rPr>
        <w:t>县级上报的</w:t>
      </w:r>
      <w:r>
        <w:rPr>
          <w:rFonts w:hint="eastAsia" w:ascii="仿宋_GB2312" w:hAnsi="仿宋_GB2312" w:eastAsia="仿宋_GB2312" w:cs="仿宋_GB2312"/>
          <w:color w:val="auto"/>
          <w:sz w:val="32"/>
          <w:szCs w:val="32"/>
        </w:rPr>
        <w:t>粮食风险基金总结报告后于每年2月底前将全市的总结报告报送省财政厅、省粮食和物资储备局。</w:t>
      </w:r>
    </w:p>
    <w:p>
      <w:pPr>
        <w:spacing w:line="500" w:lineRule="exact"/>
        <w:ind w:firstLine="624" w:firstLineChars="200"/>
        <w:jc w:val="center"/>
        <w:rPr>
          <w:rFonts w:hint="eastAsia" w:ascii="黑体" w:hAnsi="黑体" w:eastAsia="黑体" w:cs="黑体"/>
          <w:color w:val="auto"/>
          <w:sz w:val="32"/>
          <w:szCs w:val="32"/>
          <w:highlight w:val="yellow"/>
        </w:rPr>
      </w:pPr>
    </w:p>
    <w:p>
      <w:pPr>
        <w:spacing w:line="50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第三章 绩效管理与监督检查</w:t>
      </w:r>
    </w:p>
    <w:p>
      <w:pPr>
        <w:spacing w:line="50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第十三条 </w:t>
      </w:r>
      <w:r>
        <w:rPr>
          <w:rFonts w:hint="eastAsia" w:ascii="仿宋_GB2312" w:hAnsi="仿宋_GB2312" w:eastAsia="仿宋_GB2312" w:cs="仿宋_GB2312"/>
          <w:color w:val="auto"/>
          <w:sz w:val="32"/>
          <w:szCs w:val="32"/>
        </w:rPr>
        <w:t>市财政局、市粮食物资局要加强粮食风险基金分配项目绩效考评、监督检查。绩效评价和监督检查结果将作为完善政策、改进管理和下一年度安排项目建设的重要依据。</w:t>
      </w:r>
    </w:p>
    <w:p>
      <w:pPr>
        <w:spacing w:line="50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市财政</w:t>
      </w:r>
      <w:r>
        <w:rPr>
          <w:rFonts w:hint="eastAsia" w:ascii="仿宋_GB2312" w:hAnsi="仿宋_GB2312" w:eastAsia="仿宋_GB2312" w:cs="仿宋_GB2312"/>
          <w:color w:val="auto"/>
          <w:sz w:val="32"/>
          <w:szCs w:val="32"/>
          <w:lang w:eastAsia="zh-CN"/>
        </w:rPr>
        <w:t>局和</w:t>
      </w:r>
      <w:r>
        <w:rPr>
          <w:rFonts w:hint="eastAsia" w:ascii="仿宋_GB2312" w:hAnsi="仿宋_GB2312" w:eastAsia="仿宋_GB2312" w:cs="仿宋_GB2312"/>
          <w:color w:val="auto"/>
          <w:sz w:val="32"/>
          <w:szCs w:val="32"/>
        </w:rPr>
        <w:t>市粮食物资局审核汇总</w:t>
      </w:r>
      <w:r>
        <w:rPr>
          <w:rFonts w:hint="eastAsia" w:ascii="仿宋_GB2312" w:hAnsi="仿宋_GB2312" w:eastAsia="仿宋_GB2312" w:cs="仿宋_GB2312"/>
          <w:color w:val="auto"/>
          <w:sz w:val="32"/>
          <w:szCs w:val="32"/>
          <w:lang w:eastAsia="zh-CN"/>
        </w:rPr>
        <w:t>县级上报的</w:t>
      </w:r>
      <w:r>
        <w:rPr>
          <w:rFonts w:hint="eastAsia" w:ascii="仿宋_GB2312" w:hAnsi="仿宋_GB2312" w:eastAsia="仿宋_GB2312" w:cs="仿宋_GB2312"/>
          <w:color w:val="auto"/>
          <w:sz w:val="32"/>
          <w:szCs w:val="32"/>
        </w:rPr>
        <w:t>资金绩效自评报告后于每年2月底前将全市上一年度资金绩效自评报告报送省财政厅、省粮食和物资储备局。</w:t>
      </w:r>
    </w:p>
    <w:p>
      <w:pPr>
        <w:spacing w:line="50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color w:val="auto"/>
          <w:sz w:val="32"/>
          <w:szCs w:val="32"/>
        </w:rPr>
        <w:t xml:space="preserve"> 财政部门、粮食主管部门等有关部门及其工作人员在资金申报、分配、使用等环节审批工作中，存在违反规定分配或使用资金，以及其他滥用职权、玩忽职守、徇私舞弊等违法违规行为的，依法追究相应责任。涉嫌犯罪的，依法移送有关机关处理。</w:t>
      </w:r>
    </w:p>
    <w:p>
      <w:pPr>
        <w:spacing w:line="500" w:lineRule="exact"/>
        <w:ind w:firstLine="624" w:firstLineChars="200"/>
        <w:rPr>
          <w:rFonts w:hint="eastAsia" w:ascii="黑体" w:hAnsi="黑体" w:eastAsia="黑体" w:cs="黑体"/>
          <w:color w:val="auto"/>
          <w:sz w:val="32"/>
          <w:szCs w:val="32"/>
          <w:highlight w:val="yellow"/>
        </w:rPr>
      </w:pPr>
    </w:p>
    <w:p>
      <w:pPr>
        <w:spacing w:line="50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第四章 附则</w:t>
      </w:r>
    </w:p>
    <w:p>
      <w:pPr>
        <w:spacing w:line="50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第十五条</w:t>
      </w:r>
      <w:r>
        <w:rPr>
          <w:rFonts w:hint="eastAsia" w:ascii="仿宋_GB2312" w:hAnsi="仿宋_GB2312" w:eastAsia="仿宋_GB2312" w:cs="仿宋_GB2312"/>
          <w:color w:val="auto"/>
          <w:sz w:val="32"/>
          <w:szCs w:val="32"/>
        </w:rPr>
        <w:t xml:space="preserve"> 本办法由</w:t>
      </w:r>
      <w:r>
        <w:rPr>
          <w:rFonts w:hint="eastAsia" w:ascii="仿宋_GB2312" w:eastAsia="仿宋_GB2312"/>
          <w:color w:val="auto"/>
          <w:sz w:val="32"/>
          <w:szCs w:val="32"/>
          <w:lang w:val="en"/>
        </w:rPr>
        <w:t>市财政局、市粮食物资局、市农发行</w:t>
      </w:r>
      <w:r>
        <w:rPr>
          <w:rFonts w:hint="eastAsia" w:ascii="仿宋_GB2312" w:hAnsi="仿宋_GB2312" w:eastAsia="仿宋_GB2312" w:cs="仿宋_GB2312"/>
          <w:color w:val="auto"/>
          <w:sz w:val="32"/>
          <w:szCs w:val="32"/>
        </w:rPr>
        <w:t>负责解释。省级以上出台另行规定的，按规定执行。</w:t>
      </w:r>
    </w:p>
    <w:p>
      <w:pPr>
        <w:spacing w:line="50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第十六条</w:t>
      </w:r>
      <w:r>
        <w:rPr>
          <w:rFonts w:hint="eastAsia" w:ascii="仿宋_GB2312" w:hAnsi="仿宋_GB2312" w:eastAsia="仿宋_GB2312" w:cs="仿宋_GB2312"/>
          <w:color w:val="auto"/>
          <w:sz w:val="32"/>
          <w:szCs w:val="32"/>
        </w:rPr>
        <w:t xml:space="preserve"> 本办法</w:t>
      </w:r>
      <w:r>
        <w:rPr>
          <w:rFonts w:hint="eastAsia" w:ascii="仿宋_GB2312" w:hAnsi="仿宋_GB2312" w:eastAsia="仿宋_GB2312" w:cs="仿宋_GB2312"/>
          <w:bCs/>
          <w:color w:val="auto"/>
          <w:sz w:val="32"/>
          <w:szCs w:val="32"/>
        </w:rPr>
        <w:t>实施期限原则上为三年，</w:t>
      </w:r>
      <w:r>
        <w:rPr>
          <w:rFonts w:hint="eastAsia" w:ascii="仿宋_GB2312" w:eastAsia="仿宋_GB2312"/>
          <w:color w:val="auto"/>
          <w:sz w:val="32"/>
          <w:szCs w:val="32"/>
          <w:lang w:val="en"/>
        </w:rPr>
        <w:t>实施期间，若遇上级粮食政策、财政政策、市场行情等发生较大变化，需相应调整有关条款，由市财政局、市粮食物资局、市农发行研究制定补充政策措施或</w:t>
      </w:r>
      <w:r>
        <w:rPr>
          <w:rFonts w:hint="eastAsia" w:ascii="仿宋_GB2312" w:eastAsia="仿宋_GB2312"/>
          <w:color w:val="auto"/>
          <w:sz w:val="32"/>
          <w:szCs w:val="32"/>
        </w:rPr>
        <w:t>修改完善本管理</w:t>
      </w:r>
      <w:r>
        <w:rPr>
          <w:rFonts w:hint="eastAsia" w:ascii="仿宋_GB2312" w:eastAsia="仿宋_GB2312"/>
          <w:color w:val="auto"/>
          <w:sz w:val="32"/>
          <w:szCs w:val="32"/>
          <w:lang w:eastAsia="zh-CN"/>
        </w:rPr>
        <w:t>办法</w:t>
      </w:r>
      <w:r>
        <w:rPr>
          <w:rFonts w:hint="eastAsia" w:ascii="仿宋_GB2312" w:eastAsia="仿宋_GB2312"/>
          <w:color w:val="auto"/>
          <w:sz w:val="32"/>
          <w:szCs w:val="32"/>
        </w:rPr>
        <w:t>。</w:t>
      </w:r>
      <w:r>
        <w:rPr>
          <w:rFonts w:hint="eastAsia" w:ascii="仿宋_GB2312" w:hAnsi="仿宋_GB2312" w:eastAsia="仿宋_GB2312" w:cs="仿宋_GB2312"/>
          <w:bCs/>
          <w:color w:val="auto"/>
          <w:sz w:val="32"/>
          <w:szCs w:val="32"/>
        </w:rPr>
        <w:t>在新的管理办法出台前，仍按本办法执行</w:t>
      </w:r>
      <w:r>
        <w:rPr>
          <w:rFonts w:hint="eastAsia" w:ascii="仿宋_GB2312" w:hAnsi="仿宋_GB2312" w:eastAsia="仿宋_GB2312" w:cs="仿宋_GB2312"/>
          <w:color w:val="auto"/>
          <w:sz w:val="32"/>
          <w:szCs w:val="32"/>
        </w:rPr>
        <w:t>。市委、市政府对政策实施期限另有规定的，按规定执行。</w:t>
      </w:r>
    </w:p>
    <w:p>
      <w:pPr>
        <w:spacing w:line="560" w:lineRule="exact"/>
        <w:ind w:firstLine="624" w:firstLineChars="200"/>
        <w:rPr>
          <w:rFonts w:ascii="黑体" w:hAnsi="黑体" w:eastAsia="黑体" w:cs="黑体"/>
          <w:bCs/>
          <w:color w:val="auto"/>
          <w:sz w:val="32"/>
          <w:szCs w:val="32"/>
        </w:rPr>
      </w:pPr>
      <w:r>
        <w:rPr>
          <w:rFonts w:hint="eastAsia" w:ascii="仿宋_GB2312" w:hAnsi="仿宋_GB2312" w:eastAsia="仿宋_GB2312" w:cs="仿宋_GB2312"/>
          <w:b/>
          <w:bCs/>
          <w:color w:val="auto"/>
          <w:sz w:val="32"/>
          <w:szCs w:val="32"/>
        </w:rPr>
        <w:t>第十七条</w:t>
      </w:r>
      <w:r>
        <w:rPr>
          <w:rFonts w:hint="eastAsia" w:ascii="仿宋_GB2312" w:hAnsi="仿宋_GB2312" w:eastAsia="仿宋_GB2312" w:cs="仿宋_GB2312"/>
          <w:color w:val="auto"/>
          <w:sz w:val="32"/>
          <w:szCs w:val="32"/>
        </w:rPr>
        <w:t xml:space="preserve"> 本办法自印发之日起施行。</w:t>
      </w:r>
      <w:r>
        <w:rPr>
          <w:rFonts w:hint="eastAsia" w:ascii="仿宋_GB2312" w:eastAsia="仿宋_GB2312"/>
          <w:color w:val="auto"/>
          <w:sz w:val="32"/>
          <w:szCs w:val="32"/>
          <w:lang w:val="en"/>
        </w:rPr>
        <w:t>《温州市级储备粮财政补贴资金管理办法》(温财企〔20</w:t>
      </w:r>
      <w:r>
        <w:rPr>
          <w:rFonts w:hint="eastAsia" w:ascii="仿宋_GB2312" w:eastAsia="仿宋_GB2312"/>
          <w:color w:val="auto"/>
          <w:sz w:val="32"/>
          <w:szCs w:val="32"/>
        </w:rPr>
        <w:t>21</w:t>
      </w:r>
      <w:r>
        <w:rPr>
          <w:rFonts w:hint="eastAsia" w:ascii="仿宋_GB2312" w:eastAsia="仿宋_GB2312"/>
          <w:color w:val="auto"/>
          <w:sz w:val="32"/>
          <w:szCs w:val="32"/>
          <w:lang w:val="en"/>
        </w:rPr>
        <w:t>〕</w:t>
      </w:r>
      <w:r>
        <w:rPr>
          <w:rFonts w:hint="eastAsia" w:ascii="仿宋_GB2312" w:eastAsia="仿宋_GB2312"/>
          <w:color w:val="auto"/>
          <w:sz w:val="32"/>
          <w:szCs w:val="32"/>
        </w:rPr>
        <w:t>19</w:t>
      </w:r>
      <w:r>
        <w:rPr>
          <w:rFonts w:hint="eastAsia" w:ascii="仿宋_GB2312" w:eastAsia="仿宋_GB2312"/>
          <w:color w:val="auto"/>
          <w:sz w:val="32"/>
          <w:szCs w:val="32"/>
          <w:lang w:val="en"/>
        </w:rPr>
        <w:t>号)</w:t>
      </w:r>
      <w:r>
        <w:rPr>
          <w:rFonts w:hint="eastAsia" w:ascii="仿宋_GB2312" w:hAnsi="宋体" w:eastAsia="仿宋_GB2312"/>
          <w:color w:val="auto"/>
          <w:sz w:val="32"/>
        </w:rPr>
        <w:t>同时废止，</w:t>
      </w:r>
      <w:r>
        <w:rPr>
          <w:rFonts w:hint="eastAsia" w:ascii="仿宋_GB2312" w:eastAsia="仿宋_GB2312"/>
          <w:color w:val="auto"/>
          <w:sz w:val="32"/>
          <w:szCs w:val="32"/>
        </w:rPr>
        <w:t>2024年1月1日至本文件发布期间仍按原办法执行。</w:t>
      </w:r>
    </w:p>
    <w:p>
      <w:pPr>
        <w:spacing w:line="560" w:lineRule="exact"/>
        <w:ind w:right="-86"/>
        <w:jc w:val="center"/>
        <w:rPr>
          <w:rFonts w:hint="eastAsia" w:ascii="仿宋_GB2312" w:hAnsi="宋体" w:eastAsia="仿宋_GB2312"/>
          <w:color w:val="auto"/>
          <w:sz w:val="32"/>
        </w:rPr>
      </w:pPr>
    </w:p>
    <w:p>
      <w:pPr>
        <w:spacing w:line="560" w:lineRule="exact"/>
        <w:ind w:right="-86" w:firstLine="624" w:firstLineChars="200"/>
        <w:jc w:val="both"/>
        <w:rPr>
          <w:rFonts w:hint="eastAsia" w:ascii="仿宋_GB2312" w:eastAsia="仿宋_GB2312"/>
          <w:color w:val="auto"/>
          <w:sz w:val="32"/>
          <w:szCs w:val="32"/>
          <w:lang w:val="en" w:eastAsia="zh-CN"/>
        </w:rPr>
      </w:pPr>
      <w:r>
        <w:rPr>
          <w:rFonts w:hint="eastAsia" w:ascii="仿宋_GB2312" w:hAnsi="宋体" w:eastAsia="仿宋_GB2312"/>
          <w:color w:val="auto"/>
          <w:sz w:val="32"/>
        </w:rPr>
        <w:t>附件：</w:t>
      </w:r>
      <w:r>
        <w:rPr>
          <w:rFonts w:hint="eastAsia" w:ascii="仿宋_GB2312" w:eastAsia="仿宋_GB2312"/>
          <w:color w:val="auto"/>
          <w:sz w:val="32"/>
          <w:szCs w:val="32"/>
          <w:lang w:val="en"/>
        </w:rPr>
        <w:t>温州市级政策性粮食财政补贴资金管理</w:t>
      </w:r>
      <w:r>
        <w:rPr>
          <w:rFonts w:hint="eastAsia" w:ascii="仿宋_GB2312" w:eastAsia="仿宋_GB2312"/>
          <w:color w:val="auto"/>
          <w:sz w:val="32"/>
          <w:szCs w:val="32"/>
          <w:lang w:val="en" w:eastAsia="zh-CN"/>
        </w:rPr>
        <w:t>规定</w:t>
      </w:r>
    </w:p>
    <w:p>
      <w:pPr>
        <w:spacing w:line="560" w:lineRule="exact"/>
        <w:ind w:right="-86"/>
        <w:jc w:val="left"/>
        <w:rPr>
          <w:rFonts w:hint="eastAsia" w:ascii="黑体" w:hAnsi="黑体" w:eastAsia="黑体" w:cs="黑体"/>
          <w:sz w:val="32"/>
          <w:szCs w:val="32"/>
          <w:lang w:val="en" w:eastAsia="zh-CN"/>
        </w:rPr>
      </w:pPr>
      <w:r>
        <w:rPr>
          <w:rFonts w:hint="eastAsia" w:ascii="仿宋_GB2312" w:eastAsia="仿宋_GB2312"/>
          <w:color w:val="auto"/>
          <w:sz w:val="32"/>
          <w:szCs w:val="32"/>
          <w:lang w:val="en" w:eastAsia="zh-CN"/>
        </w:rPr>
        <w:br w:type="page"/>
      </w:r>
      <w:r>
        <w:rPr>
          <w:rFonts w:hint="eastAsia" w:ascii="黑体" w:hAnsi="黑体" w:eastAsia="黑体" w:cs="黑体"/>
          <w:sz w:val="32"/>
          <w:szCs w:val="32"/>
          <w:lang w:val="en" w:eastAsia="zh-CN"/>
        </w:rPr>
        <w:t>附件</w:t>
      </w:r>
    </w:p>
    <w:p>
      <w:pPr>
        <w:spacing w:line="560" w:lineRule="exact"/>
        <w:ind w:right="-86"/>
        <w:jc w:val="left"/>
        <w:rPr>
          <w:rFonts w:hint="eastAsia" w:ascii="黑体" w:hAnsi="黑体" w:eastAsia="黑体" w:cs="黑体"/>
          <w:sz w:val="32"/>
          <w:szCs w:val="32"/>
          <w:lang w:val="en" w:eastAsia="zh-CN"/>
        </w:rPr>
      </w:pPr>
    </w:p>
    <w:p>
      <w:pPr>
        <w:spacing w:line="560" w:lineRule="exact"/>
        <w:ind w:right="-86"/>
        <w:jc w:val="center"/>
        <w:rPr>
          <w:rFonts w:hint="eastAsia" w:ascii="仿宋_GB2312" w:hAnsi="仿宋_GB2312" w:eastAsia="仿宋_GB2312" w:cs="仿宋_GB2312"/>
          <w:sz w:val="28"/>
          <w:szCs w:val="28"/>
        </w:rPr>
      </w:pPr>
      <w:r>
        <w:rPr>
          <w:rFonts w:hint="eastAsia" w:ascii="方正小标宋简体" w:hAnsi="华文中宋" w:eastAsia="方正小标宋简体" w:cs="Times New Roman"/>
          <w:sz w:val="44"/>
          <w:szCs w:val="44"/>
          <w:lang w:val="en"/>
        </w:rPr>
        <w:t>温州市级</w:t>
      </w:r>
      <w:r>
        <w:rPr>
          <w:rFonts w:hint="eastAsia" w:ascii="方正小标宋简体" w:hAnsi="华文中宋" w:eastAsia="方正小标宋简体" w:cs="Times New Roman"/>
          <w:sz w:val="44"/>
          <w:szCs w:val="44"/>
          <w:lang w:val="en" w:eastAsia="zh-CN"/>
        </w:rPr>
        <w:t>政策性粮食</w:t>
      </w:r>
      <w:r>
        <w:rPr>
          <w:rFonts w:hint="eastAsia" w:ascii="方正小标宋简体" w:hAnsi="华文中宋" w:eastAsia="方正小标宋简体" w:cs="Times New Roman"/>
          <w:sz w:val="44"/>
          <w:szCs w:val="44"/>
          <w:lang w:val="en"/>
        </w:rPr>
        <w:t>财政补贴资金管理</w:t>
      </w:r>
      <w:r>
        <w:rPr>
          <w:rFonts w:hint="eastAsia" w:ascii="方正小标宋简体" w:hAnsi="华文中宋" w:eastAsia="方正小标宋简体" w:cs="Times New Roman"/>
          <w:sz w:val="44"/>
          <w:szCs w:val="44"/>
          <w:lang w:val="en" w:eastAsia="zh-CN"/>
        </w:rPr>
        <w:t>规定</w:t>
      </w:r>
    </w:p>
    <w:p>
      <w:pPr>
        <w:tabs>
          <w:tab w:val="center" w:pos="3419"/>
        </w:tabs>
        <w:spacing w:line="560" w:lineRule="exact"/>
        <w:jc w:val="left"/>
        <w:rPr>
          <w:rFonts w:hint="eastAsia" w:ascii="仿宋_GB2312" w:hAnsi="仿宋_GB2312" w:eastAsia="仿宋_GB2312" w:cs="仿宋_GB2312"/>
          <w:sz w:val="28"/>
          <w:szCs w:val="28"/>
        </w:rPr>
      </w:pPr>
    </w:p>
    <w:p>
      <w:pPr>
        <w:keepNext w:val="0"/>
        <w:keepLines w:val="0"/>
        <w:pageBreakBefore w:val="0"/>
        <w:widowControl w:val="0"/>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
        </w:rPr>
        <w:t>为加强财政补贴资金的监督管理，提高财政资金使用效益，确保市级储备粮规模到位、质量良好和储存安全，根据《浙江省粮食安全保障条例》、《浙江省地方储备粮管理办法》等有关规定，结合我市实际，特修订本</w:t>
      </w:r>
      <w:r>
        <w:rPr>
          <w:rFonts w:hint="eastAsia" w:ascii="仿宋_GB2312" w:hAnsi="Times New Roman" w:eastAsia="仿宋_GB2312" w:cs="Times New Roman"/>
          <w:sz w:val="32"/>
          <w:szCs w:val="32"/>
          <w:lang w:val="en" w:eastAsia="zh-CN"/>
        </w:rPr>
        <w:t>规定</w:t>
      </w:r>
      <w:r>
        <w:rPr>
          <w:rFonts w:hint="eastAsia" w:ascii="仿宋_GB2312" w:hAnsi="Times New Roman" w:eastAsia="仿宋_GB2312" w:cs="Times New Roman"/>
          <w:sz w:val="32"/>
          <w:szCs w:val="32"/>
          <w:lang w:val="e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一、财政补贴范围</w:t>
      </w:r>
    </w:p>
    <w:p>
      <w:pPr>
        <w:keepNext w:val="0"/>
        <w:keepLines w:val="0"/>
        <w:pageBreakBefore w:val="0"/>
        <w:widowControl w:val="0"/>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Times New Roman"/>
          <w:sz w:val="32"/>
          <w:szCs w:val="32"/>
          <w:lang w:val="en" w:eastAsia="zh-CN"/>
        </w:rPr>
      </w:pPr>
      <w:r>
        <w:rPr>
          <w:rFonts w:hint="eastAsia" w:ascii="仿宋_GB2312" w:hAnsi="Times New Roman" w:eastAsia="仿宋_GB2312" w:cs="Times New Roman"/>
          <w:sz w:val="32"/>
          <w:szCs w:val="32"/>
          <w:lang w:val="en"/>
        </w:rPr>
        <w:t>（一）市级</w:t>
      </w:r>
      <w:r>
        <w:rPr>
          <w:rFonts w:hint="default" w:ascii="仿宋_GB2312" w:hAnsi="Times New Roman" w:eastAsia="仿宋_GB2312" w:cs="Times New Roman"/>
          <w:sz w:val="32"/>
          <w:szCs w:val="32"/>
        </w:rPr>
        <w:t>储备</w:t>
      </w:r>
      <w:r>
        <w:rPr>
          <w:rFonts w:hint="eastAsia" w:ascii="仿宋_GB2312" w:hAnsi="Times New Roman" w:eastAsia="仿宋_GB2312" w:cs="Times New Roman"/>
          <w:sz w:val="32"/>
          <w:szCs w:val="32"/>
          <w:lang w:val="en" w:eastAsia="zh-CN"/>
        </w:rPr>
        <w:t>粮</w:t>
      </w:r>
      <w:r>
        <w:rPr>
          <w:rFonts w:hint="eastAsia" w:ascii="仿宋_GB2312" w:hAnsi="Times New Roman" w:eastAsia="仿宋_GB2312" w:cs="Times New Roman"/>
          <w:sz w:val="32"/>
          <w:szCs w:val="32"/>
          <w:lang w:val="en"/>
        </w:rPr>
        <w:t>（含</w:t>
      </w:r>
      <w:r>
        <w:rPr>
          <w:rFonts w:hint="eastAsia" w:ascii="仿宋_GB2312" w:hAnsi="Times New Roman" w:eastAsia="仿宋_GB2312" w:cs="Times New Roman"/>
          <w:sz w:val="32"/>
          <w:szCs w:val="32"/>
          <w:lang w:val="en-US" w:eastAsia="zh-CN"/>
        </w:rPr>
        <w:t>食用植物油，下同）保障费用，包括</w:t>
      </w:r>
      <w:r>
        <w:rPr>
          <w:rFonts w:hint="default" w:ascii="仿宋_GB2312" w:hAnsi="Times New Roman" w:eastAsia="仿宋_GB2312" w:cs="Times New Roman"/>
          <w:sz w:val="32"/>
          <w:szCs w:val="32"/>
          <w:lang w:eastAsia="zh-CN"/>
        </w:rPr>
        <w:t>储备</w:t>
      </w:r>
      <w:r>
        <w:rPr>
          <w:rFonts w:hint="eastAsia" w:ascii="仿宋_GB2312" w:hAnsi="Times New Roman" w:eastAsia="仿宋_GB2312" w:cs="Times New Roman"/>
          <w:sz w:val="32"/>
          <w:szCs w:val="32"/>
          <w:lang w:val="en-US" w:eastAsia="zh-CN"/>
        </w:rPr>
        <w:t>粮食</w:t>
      </w:r>
      <w:r>
        <w:rPr>
          <w:rFonts w:hint="eastAsia" w:ascii="仿宋_GB2312" w:hAnsi="Times New Roman" w:eastAsia="仿宋_GB2312" w:cs="Times New Roman"/>
          <w:sz w:val="32"/>
          <w:szCs w:val="32"/>
          <w:lang w:val="en"/>
        </w:rPr>
        <w:t>保管、</w:t>
      </w:r>
      <w:r>
        <w:rPr>
          <w:rFonts w:hint="eastAsia" w:ascii="仿宋_GB2312" w:hAnsi="Times New Roman" w:eastAsia="仿宋_GB2312" w:cs="Times New Roman"/>
          <w:sz w:val="32"/>
          <w:szCs w:val="32"/>
          <w:lang w:val="en-US" w:eastAsia="zh-CN"/>
        </w:rPr>
        <w:t>轮换（包括</w:t>
      </w:r>
      <w:r>
        <w:rPr>
          <w:rFonts w:hint="eastAsia" w:ascii="仿宋_GB2312" w:hAnsi="Times New Roman" w:eastAsia="仿宋_GB2312" w:cs="Times New Roman"/>
          <w:sz w:val="32"/>
          <w:szCs w:val="32"/>
          <w:lang w:val="en"/>
        </w:rPr>
        <w:t>收购</w:t>
      </w:r>
      <w:r>
        <w:rPr>
          <w:rFonts w:hint="eastAsia" w:ascii="仿宋_GB2312" w:hAnsi="Times New Roman" w:eastAsia="仿宋_GB2312" w:cs="Times New Roman"/>
          <w:sz w:val="32"/>
          <w:szCs w:val="32"/>
          <w:lang w:val="en-US" w:eastAsia="zh-CN"/>
        </w:rPr>
        <w:t>与采购、销售等</w:t>
      </w:r>
      <w:r>
        <w:rPr>
          <w:rFonts w:hint="eastAsia" w:ascii="仿宋_GB2312" w:hAnsi="Times New Roman" w:eastAsia="仿宋_GB2312" w:cs="Times New Roman"/>
          <w:sz w:val="32"/>
          <w:szCs w:val="32"/>
          <w:lang w:val="en"/>
        </w:rPr>
        <w:t>）、调拨</w:t>
      </w:r>
      <w:r>
        <w:rPr>
          <w:rFonts w:hint="eastAsia" w:ascii="仿宋_GB2312" w:hAnsi="Times New Roman" w:eastAsia="仿宋_GB2312" w:cs="Times New Roman"/>
          <w:sz w:val="32"/>
          <w:szCs w:val="32"/>
          <w:lang w:val="en" w:eastAsia="zh-CN"/>
        </w:rPr>
        <w:t>（</w:t>
      </w:r>
      <w:r>
        <w:rPr>
          <w:rFonts w:hint="eastAsia" w:ascii="仿宋_GB2312" w:hAnsi="Times New Roman" w:eastAsia="仿宋_GB2312" w:cs="Times New Roman"/>
          <w:sz w:val="32"/>
          <w:szCs w:val="32"/>
          <w:lang w:val="en-US" w:eastAsia="zh-CN"/>
        </w:rPr>
        <w:t>包括移库、倒仓</w:t>
      </w:r>
      <w:r>
        <w:rPr>
          <w:rFonts w:hint="eastAsia" w:ascii="仿宋_GB2312" w:hAnsi="Times New Roman" w:eastAsia="仿宋_GB2312" w:cs="Times New Roman"/>
          <w:sz w:val="32"/>
          <w:szCs w:val="32"/>
          <w:lang w:val="en" w:eastAsia="zh-CN"/>
        </w:rPr>
        <w:t>）</w:t>
      </w:r>
      <w:r>
        <w:rPr>
          <w:rFonts w:hint="eastAsia" w:ascii="仿宋_GB2312" w:hAnsi="Times New Roman" w:eastAsia="仿宋_GB2312" w:cs="Times New Roman"/>
          <w:sz w:val="32"/>
          <w:szCs w:val="32"/>
          <w:lang w:val="en-US" w:eastAsia="zh-CN"/>
        </w:rPr>
        <w:t>等相关</w:t>
      </w:r>
      <w:r>
        <w:rPr>
          <w:rFonts w:hint="eastAsia" w:ascii="仿宋_GB2312" w:hAnsi="Times New Roman" w:eastAsia="仿宋_GB2312" w:cs="Times New Roman"/>
          <w:sz w:val="32"/>
          <w:szCs w:val="32"/>
          <w:lang w:val="en"/>
        </w:rPr>
        <w:t>业务发生的费用</w:t>
      </w:r>
      <w:r>
        <w:rPr>
          <w:rFonts w:hint="eastAsia" w:ascii="仿宋_GB2312" w:hAnsi="Times New Roman" w:eastAsia="仿宋_GB2312" w:cs="Times New Roman"/>
          <w:sz w:val="32"/>
          <w:szCs w:val="32"/>
          <w:lang w:val="en" w:eastAsia="zh-CN"/>
        </w:rPr>
        <w:t>，</w:t>
      </w:r>
      <w:r>
        <w:rPr>
          <w:rFonts w:hint="eastAsia" w:ascii="仿宋_GB2312" w:hAnsi="Times New Roman" w:eastAsia="仿宋_GB2312" w:cs="Times New Roman"/>
          <w:sz w:val="32"/>
          <w:szCs w:val="32"/>
          <w:lang w:val="en-US" w:eastAsia="zh-CN"/>
        </w:rPr>
        <w:t>价差与</w:t>
      </w:r>
      <w:r>
        <w:rPr>
          <w:rFonts w:hint="eastAsia" w:ascii="仿宋_GB2312" w:hAnsi="Times New Roman" w:eastAsia="仿宋_GB2312" w:cs="Times New Roman"/>
          <w:sz w:val="32"/>
          <w:szCs w:val="32"/>
          <w:lang w:val="en"/>
        </w:rPr>
        <w:t>利息</w:t>
      </w:r>
      <w:r>
        <w:rPr>
          <w:rFonts w:hint="eastAsia" w:ascii="仿宋_GB2312" w:hAnsi="Times New Roman" w:eastAsia="仿宋_GB2312" w:cs="Times New Roman"/>
          <w:sz w:val="32"/>
          <w:szCs w:val="32"/>
          <w:lang w:val="en-US" w:eastAsia="zh-CN"/>
        </w:rPr>
        <w:t>等</w:t>
      </w:r>
      <w:r>
        <w:rPr>
          <w:rFonts w:hint="eastAsia" w:ascii="仿宋_GB2312" w:hAnsi="Times New Roman" w:eastAsia="仿宋_GB2312" w:cs="Times New Roman"/>
          <w:sz w:val="32"/>
          <w:szCs w:val="32"/>
          <w:lang w:val="en"/>
        </w:rPr>
        <w:t>支出</w:t>
      </w:r>
      <w:r>
        <w:rPr>
          <w:rFonts w:hint="eastAsia" w:ascii="仿宋_GB2312" w:hAnsi="Times New Roman" w:eastAsia="仿宋_GB2312" w:cs="Times New Roman"/>
          <w:sz w:val="32"/>
          <w:szCs w:val="32"/>
          <w:lang w:val="en" w:eastAsia="zh-CN"/>
        </w:rPr>
        <w:t>，相关保险</w:t>
      </w:r>
      <w:r>
        <w:rPr>
          <w:rFonts w:hint="default"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 w:eastAsia="zh-CN"/>
        </w:rPr>
        <w:t>管理和绩效考核费用</w:t>
      </w:r>
      <w:r>
        <w:rPr>
          <w:rFonts w:hint="default" w:ascii="仿宋_GB2312" w:hAnsi="Times New Roman" w:eastAsia="仿宋_GB2312" w:cs="Times New Roman"/>
          <w:sz w:val="32"/>
          <w:szCs w:val="32"/>
          <w:lang w:eastAsia="zh-CN"/>
        </w:rPr>
        <w:t>。</w:t>
      </w:r>
    </w:p>
    <w:p>
      <w:pPr>
        <w:keepNext w:val="0"/>
        <w:keepLines w:val="0"/>
        <w:pageBreakBefore w:val="0"/>
        <w:widowControl w:val="0"/>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Times New Roman"/>
          <w:strike w:val="0"/>
          <w:sz w:val="32"/>
          <w:szCs w:val="32"/>
          <w:lang w:val="en" w:eastAsia="zh-CN"/>
        </w:rPr>
      </w:pPr>
      <w:r>
        <w:rPr>
          <w:rFonts w:hint="eastAsia" w:ascii="仿宋_GB2312" w:hAnsi="Times New Roman" w:eastAsia="仿宋_GB2312" w:cs="Times New Roman"/>
          <w:strike w:val="0"/>
          <w:sz w:val="32"/>
          <w:szCs w:val="32"/>
          <w:lang w:val="en" w:eastAsia="zh-CN"/>
        </w:rPr>
        <w:t>（</w:t>
      </w:r>
      <w:r>
        <w:rPr>
          <w:rFonts w:hint="eastAsia" w:ascii="仿宋_GB2312" w:hAnsi="Times New Roman" w:eastAsia="仿宋_GB2312" w:cs="Times New Roman"/>
          <w:strike w:val="0"/>
          <w:sz w:val="32"/>
          <w:szCs w:val="32"/>
          <w:lang w:val="en-US" w:eastAsia="zh-CN"/>
        </w:rPr>
        <w:t>二</w:t>
      </w:r>
      <w:r>
        <w:rPr>
          <w:rFonts w:hint="eastAsia" w:ascii="仿宋_GB2312" w:hAnsi="Times New Roman" w:eastAsia="仿宋_GB2312" w:cs="Times New Roman"/>
          <w:strike w:val="0"/>
          <w:sz w:val="32"/>
          <w:szCs w:val="32"/>
          <w:lang w:val="en" w:eastAsia="zh-CN"/>
        </w:rPr>
        <w:t>）</w:t>
      </w:r>
      <w:r>
        <w:rPr>
          <w:rFonts w:hint="eastAsia" w:ascii="仿宋_GB2312" w:hAnsi="Times New Roman" w:eastAsia="仿宋_GB2312" w:cs="Times New Roman"/>
          <w:strike w:val="0"/>
          <w:sz w:val="32"/>
          <w:szCs w:val="32"/>
          <w:lang w:val="en-US" w:eastAsia="zh-CN"/>
        </w:rPr>
        <w:t>市级</w:t>
      </w:r>
      <w:r>
        <w:rPr>
          <w:rFonts w:hint="eastAsia" w:ascii="仿宋_GB2312" w:hAnsi="Times New Roman" w:eastAsia="仿宋_GB2312" w:cs="Times New Roman"/>
          <w:strike w:val="0"/>
          <w:sz w:val="32"/>
          <w:szCs w:val="32"/>
          <w:lang w:val="en" w:eastAsia="zh-CN"/>
        </w:rPr>
        <w:t>储粮</w:t>
      </w:r>
      <w:r>
        <w:rPr>
          <w:rFonts w:hint="eastAsia" w:ascii="仿宋_GB2312" w:hAnsi="Times New Roman" w:eastAsia="仿宋_GB2312" w:cs="Times New Roman"/>
          <w:strike w:val="0"/>
          <w:sz w:val="32"/>
          <w:szCs w:val="32"/>
          <w:lang w:val="en-US" w:eastAsia="zh-CN"/>
        </w:rPr>
        <w:t>保粮能力提升项目费用</w:t>
      </w:r>
      <w:r>
        <w:rPr>
          <w:rFonts w:hint="eastAsia" w:ascii="仿宋_GB2312" w:hAnsi="Times New Roman" w:eastAsia="仿宋_GB2312" w:cs="Times New Roman"/>
          <w:strike w:val="0"/>
          <w:sz w:val="32"/>
          <w:szCs w:val="32"/>
          <w:lang w:val="en" w:eastAsia="zh-CN"/>
        </w:rPr>
        <w:t>，</w:t>
      </w:r>
      <w:r>
        <w:rPr>
          <w:rFonts w:hint="eastAsia" w:ascii="仿宋_GB2312" w:hAnsi="Times New Roman" w:eastAsia="仿宋_GB2312" w:cs="Times New Roman"/>
          <w:strike w:val="0"/>
          <w:sz w:val="32"/>
          <w:szCs w:val="32"/>
          <w:lang w:val="en-US" w:eastAsia="zh-CN"/>
        </w:rPr>
        <w:t>包括</w:t>
      </w:r>
      <w:r>
        <w:rPr>
          <w:rFonts w:hint="eastAsia" w:ascii="仿宋_GB2312" w:hAnsi="Times New Roman" w:eastAsia="仿宋_GB2312" w:cs="Times New Roman"/>
          <w:strike w:val="0"/>
          <w:sz w:val="32"/>
          <w:szCs w:val="32"/>
          <w:lang w:val="en"/>
        </w:rPr>
        <w:t>储备</w:t>
      </w:r>
      <w:r>
        <w:rPr>
          <w:rFonts w:hint="eastAsia" w:ascii="仿宋_GB2312" w:hAnsi="Times New Roman" w:eastAsia="仿宋_GB2312" w:cs="Times New Roman"/>
          <w:strike w:val="0"/>
          <w:sz w:val="32"/>
          <w:szCs w:val="32"/>
          <w:lang w:val="en-US" w:eastAsia="zh-CN"/>
        </w:rPr>
        <w:t>粮仓储设施设备购置与维修改造</w:t>
      </w:r>
      <w:r>
        <w:rPr>
          <w:rFonts w:hint="eastAsia" w:ascii="仿宋_GB2312" w:hAnsi="Times New Roman" w:eastAsia="仿宋_GB2312" w:cs="Times New Roman"/>
          <w:strike w:val="0"/>
          <w:sz w:val="32"/>
          <w:szCs w:val="32"/>
          <w:lang w:val="en" w:eastAsia="zh-CN"/>
        </w:rPr>
        <w:t>，</w:t>
      </w:r>
      <w:r>
        <w:rPr>
          <w:rFonts w:hint="eastAsia" w:ascii="仿宋_GB2312" w:hAnsi="Times New Roman" w:eastAsia="仿宋_GB2312" w:cs="Times New Roman"/>
          <w:strike w:val="0"/>
          <w:sz w:val="32"/>
          <w:szCs w:val="32"/>
          <w:lang w:val="en"/>
        </w:rPr>
        <w:t>绿色储粮</w:t>
      </w:r>
      <w:r>
        <w:rPr>
          <w:rFonts w:hint="eastAsia" w:ascii="仿宋_GB2312" w:hAnsi="Times New Roman" w:eastAsia="仿宋_GB2312" w:cs="Times New Roman"/>
          <w:strike w:val="0"/>
          <w:sz w:val="32"/>
          <w:szCs w:val="32"/>
          <w:lang w:val="en-US" w:eastAsia="zh-CN"/>
        </w:rPr>
        <w:t>和信息化</w:t>
      </w:r>
      <w:r>
        <w:rPr>
          <w:rFonts w:hint="default" w:ascii="仿宋_GB2312" w:hAnsi="Times New Roman" w:eastAsia="仿宋_GB2312" w:cs="Times New Roman"/>
          <w:strike w:val="0"/>
          <w:sz w:val="32"/>
          <w:szCs w:val="32"/>
          <w:lang w:eastAsia="zh-CN"/>
        </w:rPr>
        <w:t>建设</w:t>
      </w:r>
      <w:r>
        <w:rPr>
          <w:rFonts w:hint="eastAsia" w:ascii="仿宋_GB2312" w:hAnsi="Times New Roman" w:eastAsia="仿宋_GB2312" w:cs="Times New Roman"/>
          <w:strike w:val="0"/>
          <w:sz w:val="32"/>
          <w:szCs w:val="32"/>
          <w:lang w:val="en"/>
        </w:rPr>
        <w:t>等</w:t>
      </w:r>
      <w:r>
        <w:rPr>
          <w:rFonts w:hint="eastAsia" w:ascii="仿宋_GB2312" w:hAnsi="Times New Roman" w:eastAsia="仿宋_GB2312" w:cs="Times New Roman"/>
          <w:strike w:val="0"/>
          <w:sz w:val="32"/>
          <w:szCs w:val="32"/>
          <w:lang w:val="en" w:eastAsia="zh-CN"/>
        </w:rPr>
        <w:t>。</w:t>
      </w:r>
    </w:p>
    <w:p>
      <w:pPr>
        <w:keepNext w:val="0"/>
        <w:keepLines w:val="0"/>
        <w:pageBreakBefore w:val="0"/>
        <w:widowControl w:val="0"/>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default" w:ascii="仿宋_GB2312" w:hAnsi="Times New Roman" w:eastAsia="仿宋_GB2312" w:cs="Times New Roman"/>
          <w:sz w:val="32"/>
          <w:szCs w:val="32"/>
          <w:highlight w:val="yellow"/>
          <w:lang w:eastAsia="zh-CN"/>
        </w:rPr>
      </w:pPr>
      <w:r>
        <w:rPr>
          <w:rFonts w:hint="default" w:ascii="仿宋_GB2312" w:hAnsi="Times New Roman" w:eastAsia="仿宋_GB2312" w:cs="Times New Roman"/>
          <w:sz w:val="32"/>
          <w:szCs w:val="32"/>
          <w:highlight w:val="none"/>
          <w:lang w:eastAsia="zh-CN"/>
        </w:rPr>
        <w:t>（三）</w:t>
      </w:r>
      <w:r>
        <w:rPr>
          <w:rFonts w:hint="eastAsia" w:ascii="仿宋_GB2312" w:hAnsi="Times New Roman" w:eastAsia="仿宋_GB2312" w:cs="Times New Roman"/>
          <w:strike w:val="0"/>
          <w:color w:val="auto"/>
          <w:sz w:val="32"/>
          <w:szCs w:val="32"/>
          <w:lang w:eastAsia="zh-CN"/>
        </w:rPr>
        <w:t>其他</w:t>
      </w:r>
      <w:r>
        <w:rPr>
          <w:rFonts w:hint="eastAsia" w:ascii="仿宋_GB2312" w:hAnsi="Times New Roman" w:eastAsia="仿宋_GB2312" w:cs="Times New Roman"/>
          <w:strike w:val="0"/>
          <w:sz w:val="32"/>
          <w:szCs w:val="32"/>
          <w:lang w:val="en" w:eastAsia="zh-CN"/>
        </w:rPr>
        <w:t>费用，包括</w:t>
      </w:r>
      <w:r>
        <w:rPr>
          <w:rFonts w:hint="eastAsia" w:ascii="仿宋_GB2312" w:hAnsi="Times New Roman" w:eastAsia="仿宋_GB2312" w:cs="Times New Roman"/>
          <w:sz w:val="32"/>
          <w:szCs w:val="32"/>
          <w:highlight w:val="none"/>
          <w:lang w:eastAsia="zh-CN"/>
        </w:rPr>
        <w:t>其他</w:t>
      </w:r>
      <w:r>
        <w:rPr>
          <w:rFonts w:hint="default" w:ascii="仿宋_GB2312" w:hAnsi="Times New Roman" w:eastAsia="仿宋_GB2312" w:cs="Times New Roman"/>
          <w:sz w:val="32"/>
          <w:szCs w:val="32"/>
          <w:highlight w:val="none"/>
          <w:lang w:eastAsia="zh-CN"/>
        </w:rPr>
        <w:t>政策性粮食收购处置费用</w:t>
      </w:r>
      <w:r>
        <w:rPr>
          <w:rFonts w:hint="eastAsia" w:ascii="仿宋_GB2312" w:hAnsi="Times New Roman" w:eastAsia="仿宋_GB2312" w:cs="Times New Roman"/>
          <w:sz w:val="32"/>
          <w:szCs w:val="32"/>
          <w:highlight w:val="none"/>
          <w:lang w:eastAsia="zh-CN"/>
        </w:rPr>
        <w:t>等</w:t>
      </w:r>
      <w:r>
        <w:rPr>
          <w:rFonts w:hint="default" w:ascii="仿宋_GB2312"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二、财政补贴标准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楷体_GB2312" w:hAnsi="楷体" w:eastAsia="楷体_GB2312" w:cs="楷体"/>
          <w:bCs/>
          <w:sz w:val="32"/>
          <w:szCs w:val="32"/>
          <w:lang w:val="en-US" w:eastAsia="zh-CN"/>
        </w:rPr>
      </w:pPr>
      <w:r>
        <w:rPr>
          <w:rFonts w:hint="eastAsia" w:ascii="楷体_GB2312" w:hAnsi="楷体" w:eastAsia="楷体_GB2312" w:cs="楷体"/>
          <w:bCs/>
          <w:sz w:val="32"/>
          <w:szCs w:val="32"/>
        </w:rPr>
        <w:t>(一)</w:t>
      </w:r>
      <w:r>
        <w:rPr>
          <w:rFonts w:hint="eastAsia" w:ascii="楷体_GB2312" w:hAnsi="楷体" w:eastAsia="楷体_GB2312" w:cs="楷体"/>
          <w:bCs/>
          <w:sz w:val="32"/>
          <w:szCs w:val="32"/>
          <w:lang w:val="en-US" w:eastAsia="zh-CN"/>
        </w:rPr>
        <w:t>市级</w:t>
      </w:r>
      <w:r>
        <w:rPr>
          <w:rFonts w:hint="default" w:ascii="楷体_GB2312" w:hAnsi="楷体" w:eastAsia="楷体_GB2312" w:cs="楷体"/>
          <w:bCs/>
          <w:sz w:val="32"/>
          <w:szCs w:val="32"/>
          <w:lang w:eastAsia="zh-CN"/>
        </w:rPr>
        <w:t>储备</w:t>
      </w:r>
      <w:r>
        <w:rPr>
          <w:rFonts w:hint="eastAsia" w:ascii="楷体_GB2312" w:hAnsi="楷体" w:eastAsia="楷体_GB2312" w:cs="楷体"/>
          <w:bCs/>
          <w:sz w:val="32"/>
          <w:szCs w:val="32"/>
          <w:lang w:val="en-US" w:eastAsia="zh-CN"/>
        </w:rPr>
        <w:t>粮保障费用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 w:eastAsia="楷体_GB2312" w:cs="楷体"/>
          <w:bCs/>
          <w:sz w:val="32"/>
          <w:szCs w:val="32"/>
        </w:rPr>
      </w:pPr>
      <w:r>
        <w:rPr>
          <w:rFonts w:hint="eastAsia" w:ascii="楷体_GB2312" w:hAnsi="楷体" w:eastAsia="楷体_GB2312" w:cs="楷体"/>
          <w:bCs/>
          <w:sz w:val="32"/>
          <w:szCs w:val="32"/>
          <w:lang w:val="en-US" w:eastAsia="zh-CN"/>
        </w:rPr>
        <w:t>1.</w:t>
      </w:r>
      <w:r>
        <w:rPr>
          <w:rFonts w:hint="eastAsia" w:ascii="楷体_GB2312" w:hAnsi="楷体" w:eastAsia="楷体_GB2312" w:cs="楷体"/>
          <w:bCs/>
          <w:sz w:val="32"/>
          <w:szCs w:val="32"/>
        </w:rPr>
        <w:t>保管费用</w:t>
      </w:r>
    </w:p>
    <w:p>
      <w:pPr>
        <w:keepNext w:val="0"/>
        <w:keepLines w:val="0"/>
        <w:pageBreakBefore w:val="0"/>
        <w:widowControl w:val="0"/>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ascii="Times New Roman" w:hAnsi="Times New Roman" w:eastAsia="宋体" w:cs="Times New Roman"/>
        </w:rPr>
      </w:pPr>
      <w:r>
        <w:rPr>
          <w:rFonts w:hint="eastAsia" w:ascii="仿宋_GB2312" w:hAnsi="Times New Roman" w:eastAsia="仿宋_GB2312" w:cs="Times New Roman"/>
          <w:sz w:val="32"/>
          <w:szCs w:val="32"/>
          <w:lang w:val="en" w:eastAsia="zh-CN"/>
        </w:rPr>
        <w:t>包括</w:t>
      </w:r>
      <w:r>
        <w:rPr>
          <w:rFonts w:hint="default" w:ascii="仿宋_GB2312" w:hAnsi="Times New Roman" w:eastAsia="仿宋_GB2312" w:cs="Times New Roman"/>
          <w:b w:val="0"/>
          <w:bCs w:val="0"/>
          <w:sz w:val="32"/>
          <w:szCs w:val="32"/>
        </w:rPr>
        <w:t>市粮食收储有限公司（以下简称市收储公司）</w:t>
      </w:r>
      <w:r>
        <w:rPr>
          <w:rFonts w:hint="eastAsia" w:ascii="仿宋_GB2312" w:hAnsi="Times New Roman" w:eastAsia="仿宋_GB2312" w:cs="Times New Roman"/>
          <w:b w:val="0"/>
          <w:bCs w:val="0"/>
          <w:sz w:val="32"/>
          <w:szCs w:val="32"/>
          <w:lang w:eastAsia="zh-CN"/>
        </w:rPr>
        <w:t>代管的</w:t>
      </w:r>
      <w:r>
        <w:rPr>
          <w:rFonts w:hint="default" w:ascii="仿宋_GB2312" w:hAnsi="Times New Roman" w:eastAsia="仿宋_GB2312" w:cs="Times New Roman"/>
          <w:b w:val="0"/>
          <w:bCs w:val="0"/>
          <w:sz w:val="32"/>
          <w:szCs w:val="32"/>
          <w:lang w:eastAsia="zh-CN"/>
        </w:rPr>
        <w:t>市粮食产业集团有限公司粮食仓储分公司（以下简称仓储分公司）</w:t>
      </w:r>
      <w:r>
        <w:rPr>
          <w:rFonts w:hint="eastAsia" w:ascii="仿宋_GB2312" w:hAnsi="Times New Roman" w:eastAsia="仿宋_GB2312" w:cs="Times New Roman"/>
          <w:b w:val="0"/>
          <w:bCs w:val="0"/>
          <w:sz w:val="32"/>
          <w:szCs w:val="32"/>
          <w:lang w:eastAsia="zh-CN"/>
        </w:rPr>
        <w:t>、其他代储库点保管费用。</w:t>
      </w:r>
      <w:r>
        <w:rPr>
          <w:rFonts w:hint="eastAsia" w:ascii="仿宋_GB2312" w:hAnsi="Times New Roman" w:eastAsia="仿宋_GB2312" w:cs="Times New Roman"/>
          <w:sz w:val="32"/>
          <w:szCs w:val="32"/>
          <w:lang w:val="en"/>
        </w:rPr>
        <w:t>保管费用按</w:t>
      </w:r>
      <w:r>
        <w:rPr>
          <w:rFonts w:hint="default" w:ascii="仿宋_GB2312" w:hAnsi="Times New Roman" w:eastAsia="仿宋_GB2312" w:cs="Times New Roman"/>
          <w:sz w:val="32"/>
          <w:szCs w:val="32"/>
        </w:rPr>
        <w:t>相应费用</w:t>
      </w:r>
      <w:r>
        <w:rPr>
          <w:rFonts w:hint="eastAsia" w:ascii="仿宋_GB2312" w:hAnsi="Times New Roman" w:eastAsia="仿宋_GB2312" w:cs="Times New Roman"/>
          <w:sz w:val="32"/>
          <w:szCs w:val="32"/>
          <w:lang w:val="en"/>
        </w:rPr>
        <w:t>标准</w:t>
      </w:r>
      <w:r>
        <w:rPr>
          <w:rFonts w:hint="default" w:ascii="仿宋_GB2312" w:hAnsi="Times New Roman" w:eastAsia="仿宋_GB2312" w:cs="Times New Roman"/>
          <w:sz w:val="32"/>
          <w:szCs w:val="32"/>
        </w:rPr>
        <w:t>和</w:t>
      </w:r>
      <w:r>
        <w:rPr>
          <w:rFonts w:hint="eastAsia" w:ascii="仿宋_GB2312" w:hAnsi="Times New Roman" w:eastAsia="仿宋_GB2312" w:cs="Times New Roman"/>
          <w:sz w:val="32"/>
          <w:szCs w:val="32"/>
          <w:lang w:val="en"/>
        </w:rPr>
        <w:t>保管量计付</w:t>
      </w:r>
      <w:r>
        <w:rPr>
          <w:rFonts w:hint="eastAsia" w:ascii="仿宋_GB2312" w:hAnsi="Times New Roman" w:eastAsia="仿宋_GB2312" w:cs="Times New Roman"/>
          <w:sz w:val="32"/>
          <w:szCs w:val="32"/>
          <w:lang w:val="en" w:eastAsia="zh-CN"/>
        </w:rPr>
        <w:t>（保管费用</w:t>
      </w:r>
      <w:r>
        <w:rPr>
          <w:rFonts w:hint="eastAsia" w:ascii="仿宋_GB2312" w:hAnsi="Times New Roman" w:eastAsia="仿宋_GB2312" w:cs="Times New Roman"/>
          <w:sz w:val="32"/>
          <w:szCs w:val="32"/>
          <w:lang w:val="en-US" w:eastAsia="zh-CN"/>
        </w:rPr>
        <w:t>=相应费用标准</w:t>
      </w:r>
      <w:r>
        <w:rPr>
          <w:rFonts w:hint="default" w:ascii="Arial" w:hAnsi="Arial" w:eastAsia="仿宋_GB2312" w:cs="Arial"/>
          <w:sz w:val="32"/>
          <w:szCs w:val="32"/>
          <w:lang w:val="en-US" w:eastAsia="zh-CN"/>
        </w:rPr>
        <w:t>×</w:t>
      </w:r>
      <w:r>
        <w:rPr>
          <w:rFonts w:hint="eastAsia" w:ascii="仿宋_GB2312" w:hAnsi="Times New Roman" w:eastAsia="仿宋_GB2312" w:cs="Times New Roman"/>
          <w:sz w:val="32"/>
          <w:szCs w:val="32"/>
          <w:lang w:val="en-US" w:eastAsia="zh-CN"/>
        </w:rPr>
        <w:t>保管量</w:t>
      </w:r>
      <w:r>
        <w:rPr>
          <w:rFonts w:hint="eastAsia" w:ascii="仿宋_GB2312" w:hAnsi="Times New Roman" w:eastAsia="仿宋_GB2312" w:cs="Times New Roman"/>
          <w:sz w:val="32"/>
          <w:szCs w:val="32"/>
          <w:lang w:val="en" w:eastAsia="zh-CN"/>
        </w:rPr>
        <w:t>）</w:t>
      </w:r>
      <w:r>
        <w:rPr>
          <w:rFonts w:hint="default" w:ascii="仿宋_GB2312" w:hAnsi="Times New Roman" w:eastAsia="仿宋_GB2312" w:cs="Times New Roman"/>
          <w:sz w:val="32"/>
          <w:szCs w:val="32"/>
        </w:rPr>
        <w:t>，其中，</w:t>
      </w:r>
      <w:r>
        <w:rPr>
          <w:rFonts w:hint="default" w:ascii="仿宋_GB2312" w:hAnsi="Times New Roman" w:eastAsia="仿宋_GB2312" w:cs="Times New Roman"/>
          <w:sz w:val="32"/>
          <w:szCs w:val="32"/>
          <w:lang w:eastAsia="zh-CN"/>
        </w:rPr>
        <w:t>仓储分公司下属粮库</w:t>
      </w:r>
      <w:r>
        <w:rPr>
          <w:rFonts w:hint="default" w:ascii="仿宋_GB2312" w:hAnsi="Times New Roman" w:eastAsia="仿宋_GB2312" w:cs="Times New Roman"/>
          <w:sz w:val="32"/>
          <w:szCs w:val="32"/>
        </w:rPr>
        <w:t>按月计付，其他代储按季计付</w:t>
      </w:r>
      <w:r>
        <w:rPr>
          <w:rFonts w:hint="eastAsia" w:ascii="仿宋_GB2312" w:hAnsi="Times New Roman" w:eastAsia="仿宋_GB2312" w:cs="Times New Roman"/>
          <w:sz w:val="32"/>
          <w:szCs w:val="32"/>
          <w:lang w:val="en"/>
        </w:rPr>
        <w:t>。</w:t>
      </w:r>
    </w:p>
    <w:p>
      <w:pPr>
        <w:keepNext w:val="0"/>
        <w:keepLines w:val="0"/>
        <w:pageBreakBefore w:val="0"/>
        <w:widowControl w:val="0"/>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Times New Roman"/>
          <w:b w:val="0"/>
          <w:bCs w:val="0"/>
          <w:sz w:val="32"/>
          <w:szCs w:val="32"/>
          <w:lang w:eastAsia="zh-CN"/>
        </w:rPr>
      </w:pPr>
      <w:r>
        <w:rPr>
          <w:rFonts w:hint="eastAsia" w:ascii="仿宋_GB2312" w:hAnsi="Times New Roman" w:eastAsia="仿宋_GB2312" w:cs="Times New Roman"/>
          <w:b w:val="0"/>
          <w:bCs w:val="0"/>
          <w:sz w:val="32"/>
          <w:szCs w:val="32"/>
          <w:lang w:eastAsia="zh-CN"/>
        </w:rPr>
        <w:t>（</w:t>
      </w:r>
      <w:r>
        <w:rPr>
          <w:rFonts w:hint="eastAsia" w:ascii="仿宋_GB2312" w:hAnsi="Times New Roman" w:eastAsia="仿宋_GB2312" w:cs="Times New Roman"/>
          <w:b w:val="0"/>
          <w:bCs w:val="0"/>
          <w:sz w:val="32"/>
          <w:szCs w:val="32"/>
          <w:lang w:val="en-US" w:eastAsia="zh-CN"/>
        </w:rPr>
        <w:t>1</w:t>
      </w:r>
      <w:r>
        <w:rPr>
          <w:rFonts w:hint="eastAsia" w:ascii="仿宋_GB2312" w:hAnsi="Times New Roman" w:eastAsia="仿宋_GB2312" w:cs="Times New Roman"/>
          <w:b w:val="0"/>
          <w:bCs w:val="0"/>
          <w:sz w:val="32"/>
          <w:szCs w:val="32"/>
          <w:lang w:eastAsia="zh-CN"/>
        </w:rPr>
        <w:t>）</w:t>
      </w:r>
      <w:r>
        <w:rPr>
          <w:rFonts w:hint="default" w:ascii="仿宋_GB2312" w:hAnsi="Times New Roman" w:eastAsia="仿宋_GB2312" w:cs="Times New Roman"/>
          <w:b w:val="0"/>
          <w:bCs w:val="0"/>
          <w:sz w:val="32"/>
          <w:szCs w:val="32"/>
          <w:lang w:eastAsia="zh-CN"/>
        </w:rPr>
        <w:t>市级储备粮库</w:t>
      </w:r>
      <w:r>
        <w:rPr>
          <w:rFonts w:hint="eastAsia" w:ascii="仿宋_GB2312" w:hAnsi="Times New Roman" w:eastAsia="仿宋_GB2312" w:cs="Times New Roman"/>
          <w:b w:val="0"/>
          <w:bCs w:val="0"/>
          <w:sz w:val="32"/>
          <w:szCs w:val="32"/>
          <w:lang w:eastAsia="zh-CN"/>
        </w:rPr>
        <w:t>保管费用</w:t>
      </w:r>
    </w:p>
    <w:p>
      <w:pPr>
        <w:keepNext w:val="0"/>
        <w:keepLines w:val="0"/>
        <w:pageBreakBefore w:val="0"/>
        <w:widowControl w:val="0"/>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Times New Roman"/>
          <w:b w:val="0"/>
          <w:bCs w:val="0"/>
          <w:sz w:val="32"/>
          <w:szCs w:val="32"/>
          <w:lang w:val="en"/>
        </w:rPr>
      </w:pPr>
      <w:r>
        <w:rPr>
          <w:rFonts w:hint="eastAsia" w:ascii="仿宋_GB2312" w:hAnsi="Times New Roman" w:eastAsia="仿宋_GB2312" w:cs="Times New Roman"/>
          <w:b w:val="0"/>
          <w:bCs w:val="0"/>
          <w:sz w:val="32"/>
          <w:szCs w:val="32"/>
          <w:lang w:eastAsia="zh-CN"/>
        </w:rPr>
        <w:t>费用标准：</w:t>
      </w:r>
      <w:r>
        <w:rPr>
          <w:rFonts w:hint="default" w:ascii="仿宋_GB2312" w:hAnsi="Times New Roman" w:eastAsia="仿宋_GB2312" w:cs="Times New Roman"/>
          <w:b w:val="0"/>
          <w:bCs w:val="0"/>
          <w:sz w:val="32"/>
          <w:szCs w:val="32"/>
          <w:lang w:eastAsia="zh-CN"/>
        </w:rPr>
        <w:t>市级储备</w:t>
      </w:r>
      <w:r>
        <w:rPr>
          <w:rFonts w:hint="eastAsia" w:ascii="仿宋_GB2312" w:hAnsi="Times New Roman" w:eastAsia="仿宋_GB2312" w:cs="Times New Roman"/>
          <w:b w:val="0"/>
          <w:bCs w:val="0"/>
          <w:sz w:val="32"/>
          <w:szCs w:val="32"/>
          <w:lang w:val="en" w:eastAsia="zh-CN"/>
        </w:rPr>
        <w:t>瑶溪</w:t>
      </w:r>
      <w:r>
        <w:rPr>
          <w:rFonts w:hint="eastAsia" w:ascii="仿宋_GB2312" w:hAnsi="Times New Roman" w:eastAsia="仿宋_GB2312" w:cs="Times New Roman"/>
          <w:b w:val="0"/>
          <w:bCs w:val="0"/>
          <w:sz w:val="32"/>
          <w:szCs w:val="32"/>
          <w:lang w:val="en"/>
        </w:rPr>
        <w:t>粮库、潘桥粮库，保管费用标准每年</w:t>
      </w:r>
      <w:r>
        <w:rPr>
          <w:rFonts w:hint="eastAsia" w:ascii="仿宋_GB2312" w:hAnsi="Times New Roman" w:eastAsia="仿宋_GB2312" w:cs="Times New Roman"/>
          <w:b w:val="0"/>
          <w:bCs w:val="0"/>
          <w:color w:val="auto"/>
          <w:sz w:val="32"/>
          <w:szCs w:val="32"/>
          <w:lang w:val="en"/>
        </w:rPr>
        <w:t>每吨原粮</w:t>
      </w:r>
      <w:r>
        <w:rPr>
          <w:rFonts w:hint="eastAsia" w:ascii="仿宋_GB2312" w:hAnsi="Times New Roman" w:eastAsia="仿宋_GB2312" w:cs="Times New Roman"/>
          <w:b w:val="0"/>
          <w:bCs w:val="0"/>
          <w:color w:val="auto"/>
          <w:sz w:val="32"/>
          <w:szCs w:val="32"/>
          <w:lang w:val="en-US" w:eastAsia="zh-CN"/>
        </w:rPr>
        <w:t>85</w:t>
      </w:r>
      <w:r>
        <w:rPr>
          <w:rFonts w:hint="eastAsia" w:ascii="仿宋_GB2312" w:hAnsi="Times New Roman" w:eastAsia="仿宋_GB2312" w:cs="Times New Roman"/>
          <w:b w:val="0"/>
          <w:bCs w:val="0"/>
          <w:color w:val="auto"/>
          <w:sz w:val="32"/>
          <w:szCs w:val="32"/>
          <w:lang w:val="en"/>
        </w:rPr>
        <w:t>元；</w:t>
      </w:r>
      <w:r>
        <w:rPr>
          <w:rFonts w:hint="default" w:ascii="仿宋_GB2312" w:hAnsi="Times New Roman" w:eastAsia="仿宋_GB2312" w:cs="Times New Roman"/>
          <w:b w:val="0"/>
          <w:bCs w:val="0"/>
          <w:color w:val="auto"/>
          <w:sz w:val="32"/>
          <w:szCs w:val="32"/>
        </w:rPr>
        <w:t>市级储备藤桥等</w:t>
      </w:r>
      <w:r>
        <w:rPr>
          <w:rFonts w:hint="eastAsia" w:ascii="仿宋_GB2312" w:hAnsi="Times New Roman" w:eastAsia="仿宋_GB2312" w:cs="Times New Roman"/>
          <w:b w:val="0"/>
          <w:bCs w:val="0"/>
          <w:sz w:val="32"/>
          <w:szCs w:val="32"/>
          <w:lang w:val="en"/>
        </w:rPr>
        <w:t>其他</w:t>
      </w:r>
      <w:r>
        <w:rPr>
          <w:rFonts w:hint="default" w:ascii="仿宋_GB2312" w:hAnsi="Times New Roman" w:eastAsia="仿宋_GB2312" w:cs="Times New Roman"/>
          <w:b w:val="0"/>
          <w:bCs w:val="0"/>
          <w:sz w:val="32"/>
          <w:szCs w:val="32"/>
        </w:rPr>
        <w:t>粮库</w:t>
      </w:r>
      <w:r>
        <w:rPr>
          <w:rFonts w:hint="eastAsia" w:ascii="仿宋_GB2312" w:hAnsi="Times New Roman" w:eastAsia="仿宋_GB2312" w:cs="Times New Roman"/>
          <w:b w:val="0"/>
          <w:bCs w:val="0"/>
          <w:sz w:val="32"/>
          <w:szCs w:val="32"/>
          <w:lang w:val="en"/>
        </w:rPr>
        <w:t>，保管费用标准每年每吨原粮</w:t>
      </w:r>
      <w:r>
        <w:rPr>
          <w:rFonts w:hint="eastAsia" w:ascii="仿宋_GB2312" w:hAnsi="Times New Roman" w:eastAsia="仿宋_GB2312" w:cs="Times New Roman"/>
          <w:b w:val="0"/>
          <w:bCs w:val="0"/>
          <w:sz w:val="32"/>
          <w:szCs w:val="32"/>
        </w:rPr>
        <w:t>120</w:t>
      </w:r>
      <w:r>
        <w:rPr>
          <w:rFonts w:hint="eastAsia" w:ascii="仿宋_GB2312" w:hAnsi="Times New Roman" w:eastAsia="仿宋_GB2312" w:cs="Times New Roman"/>
          <w:b w:val="0"/>
          <w:bCs w:val="0"/>
          <w:sz w:val="32"/>
          <w:szCs w:val="32"/>
          <w:lang w:val="en"/>
        </w:rPr>
        <w:t>元</w:t>
      </w:r>
      <w:r>
        <w:rPr>
          <w:rFonts w:hint="default" w:ascii="仿宋_GB2312" w:hAnsi="Times New Roman" w:eastAsia="仿宋_GB2312" w:cs="Times New Roman"/>
          <w:b w:val="0"/>
          <w:bCs w:val="0"/>
          <w:sz w:val="32"/>
          <w:szCs w:val="32"/>
        </w:rPr>
        <w:t>。</w:t>
      </w:r>
      <w:r>
        <w:rPr>
          <w:rFonts w:hint="eastAsia" w:ascii="仿宋_GB2312" w:hAnsi="Times New Roman" w:eastAsia="仿宋_GB2312" w:cs="Times New Roman"/>
          <w:b w:val="0"/>
          <w:bCs w:val="0"/>
          <w:sz w:val="32"/>
          <w:szCs w:val="32"/>
          <w:lang w:val="en"/>
        </w:rPr>
        <w:t>储存成品粮的，按相应库点保管费用标准、规定的统计折率（下同）换算原粮</w:t>
      </w:r>
      <w:r>
        <w:rPr>
          <w:rFonts w:hint="default" w:ascii="仿宋_GB2312" w:hAnsi="Times New Roman" w:eastAsia="仿宋_GB2312" w:cs="Times New Roman"/>
          <w:b w:val="0"/>
          <w:bCs w:val="0"/>
          <w:sz w:val="32"/>
          <w:szCs w:val="32"/>
        </w:rPr>
        <w:t>数量</w:t>
      </w:r>
      <w:r>
        <w:rPr>
          <w:rFonts w:hint="eastAsia" w:ascii="仿宋_GB2312" w:hAnsi="Times New Roman" w:eastAsia="仿宋_GB2312" w:cs="Times New Roman"/>
          <w:b w:val="0"/>
          <w:bCs w:val="0"/>
          <w:sz w:val="32"/>
          <w:szCs w:val="32"/>
          <w:lang w:val="en"/>
        </w:rPr>
        <w:t>计算。</w:t>
      </w:r>
      <w:r>
        <w:rPr>
          <w:rFonts w:hint="default" w:ascii="仿宋_GB2312" w:hAnsi="Times New Roman" w:eastAsia="仿宋_GB2312" w:cs="Times New Roman"/>
          <w:b w:val="0"/>
          <w:bCs w:val="0"/>
          <w:sz w:val="32"/>
          <w:szCs w:val="32"/>
        </w:rPr>
        <w:t>储存成品油的，</w:t>
      </w:r>
      <w:r>
        <w:rPr>
          <w:rFonts w:hint="eastAsia" w:ascii="仿宋_GB2312" w:hAnsi="Times New Roman" w:eastAsia="仿宋_GB2312" w:cs="Times New Roman"/>
          <w:b w:val="0"/>
          <w:bCs w:val="0"/>
          <w:sz w:val="32"/>
          <w:szCs w:val="32"/>
          <w:lang w:val="en"/>
        </w:rPr>
        <w:t>按每吨</w:t>
      </w:r>
      <w:r>
        <w:rPr>
          <w:rFonts w:hint="eastAsia" w:ascii="仿宋_GB2312" w:hAnsi="Times New Roman" w:eastAsia="仿宋_GB2312" w:cs="Times New Roman"/>
          <w:b w:val="0"/>
          <w:bCs w:val="0"/>
          <w:sz w:val="32"/>
          <w:szCs w:val="32"/>
        </w:rPr>
        <w:t>120</w:t>
      </w:r>
      <w:r>
        <w:rPr>
          <w:rFonts w:hint="eastAsia" w:ascii="仿宋_GB2312" w:hAnsi="Times New Roman" w:eastAsia="仿宋_GB2312" w:cs="Times New Roman"/>
          <w:b w:val="0"/>
          <w:bCs w:val="0"/>
          <w:sz w:val="32"/>
          <w:szCs w:val="32"/>
          <w:lang w:val="en"/>
        </w:rPr>
        <w:t>元</w:t>
      </w:r>
      <w:r>
        <w:rPr>
          <w:rFonts w:hint="default" w:ascii="仿宋_GB2312" w:hAnsi="Times New Roman" w:eastAsia="仿宋_GB2312" w:cs="Times New Roman"/>
          <w:b w:val="0"/>
          <w:bCs w:val="0"/>
          <w:sz w:val="32"/>
          <w:szCs w:val="32"/>
        </w:rPr>
        <w:t>保管费用标准和</w:t>
      </w:r>
      <w:r>
        <w:rPr>
          <w:rFonts w:hint="eastAsia" w:ascii="仿宋_GB2312" w:hAnsi="Times New Roman" w:eastAsia="仿宋_GB2312" w:cs="Times New Roman"/>
          <w:b w:val="0"/>
          <w:bCs w:val="0"/>
          <w:sz w:val="32"/>
          <w:szCs w:val="32"/>
          <w:lang w:val="en"/>
        </w:rPr>
        <w:t>相应</w:t>
      </w:r>
      <w:r>
        <w:rPr>
          <w:rFonts w:hint="eastAsia" w:ascii="仿宋_GB2312" w:hAnsi="Times New Roman" w:eastAsia="仿宋_GB2312" w:cs="Times New Roman"/>
          <w:b w:val="0"/>
          <w:bCs w:val="0"/>
          <w:sz w:val="32"/>
          <w:szCs w:val="32"/>
          <w:lang w:val="en-US" w:eastAsia="zh-CN"/>
        </w:rPr>
        <w:t>仓房</w:t>
      </w:r>
      <w:r>
        <w:rPr>
          <w:rFonts w:hint="default" w:ascii="仿宋_GB2312" w:hAnsi="Times New Roman" w:eastAsia="仿宋_GB2312" w:cs="Times New Roman"/>
          <w:b w:val="0"/>
          <w:bCs w:val="0"/>
          <w:sz w:val="32"/>
          <w:szCs w:val="32"/>
        </w:rPr>
        <w:t>备案仓容量</w:t>
      </w:r>
      <w:r>
        <w:rPr>
          <w:rFonts w:hint="eastAsia" w:ascii="仿宋_GB2312" w:hAnsi="Times New Roman" w:eastAsia="仿宋_GB2312" w:cs="Times New Roman"/>
          <w:b w:val="0"/>
          <w:bCs w:val="0"/>
          <w:sz w:val="32"/>
          <w:szCs w:val="32"/>
          <w:lang w:val="en"/>
        </w:rPr>
        <w:t>计算。</w:t>
      </w:r>
    </w:p>
    <w:p>
      <w:pPr>
        <w:pStyle w:val="4"/>
        <w:spacing w:line="560" w:lineRule="exact"/>
        <w:ind w:firstLine="624" w:firstLineChars="200"/>
        <w:rPr>
          <w:rFonts w:hint="default" w:ascii="仿宋_GB2312" w:hAnsi="Times New Roman" w:eastAsia="仿宋_GB2312" w:cs="Times New Roman"/>
          <w:b w:val="0"/>
          <w:bCs w:val="0"/>
          <w:sz w:val="32"/>
          <w:szCs w:val="32"/>
          <w:lang w:eastAsia="zh-CN"/>
        </w:rPr>
      </w:pPr>
      <w:r>
        <w:rPr>
          <w:rFonts w:hint="eastAsia" w:ascii="仿宋_GB2312" w:hAnsi="Times New Roman" w:eastAsia="仿宋_GB2312" w:cs="Times New Roman"/>
          <w:b w:val="0"/>
          <w:bCs w:val="0"/>
          <w:sz w:val="32"/>
          <w:szCs w:val="32"/>
          <w:lang w:val="en"/>
        </w:rPr>
        <w:t>保管量</w:t>
      </w:r>
      <w:r>
        <w:rPr>
          <w:rFonts w:hint="eastAsia" w:ascii="仿宋_GB2312" w:hAnsi="Times New Roman" w:eastAsia="仿宋_GB2312" w:cs="Times New Roman"/>
          <w:b w:val="0"/>
          <w:bCs w:val="0"/>
          <w:sz w:val="32"/>
          <w:szCs w:val="32"/>
          <w:lang w:val="en" w:eastAsia="zh-CN"/>
        </w:rPr>
        <w:t>：</w:t>
      </w:r>
      <w:r>
        <w:rPr>
          <w:rFonts w:hint="eastAsia" w:ascii="仿宋_GB2312" w:hAnsi="Times New Roman" w:eastAsia="仿宋_GB2312" w:cs="Times New Roman"/>
          <w:b w:val="0"/>
          <w:bCs w:val="0"/>
          <w:sz w:val="32"/>
          <w:szCs w:val="32"/>
          <w:lang w:val="en"/>
        </w:rPr>
        <w:t>按</w:t>
      </w:r>
      <w:r>
        <w:rPr>
          <w:rFonts w:hint="eastAsia" w:ascii="仿宋_GB2312" w:hAnsi="Times New Roman" w:eastAsia="仿宋_GB2312" w:cs="Times New Roman"/>
          <w:b w:val="0"/>
          <w:bCs w:val="0"/>
          <w:sz w:val="32"/>
          <w:szCs w:val="32"/>
          <w:lang w:val="en" w:eastAsia="zh-CN"/>
        </w:rPr>
        <w:t>年度代储计划和全年天数计算</w:t>
      </w:r>
      <w:r>
        <w:rPr>
          <w:rFonts w:hint="default" w:ascii="仿宋_GB2312" w:hAnsi="Times New Roman" w:eastAsia="仿宋_GB2312" w:cs="Times New Roman"/>
          <w:b w:val="0"/>
          <w:bCs w:val="0"/>
          <w:sz w:val="32"/>
          <w:szCs w:val="32"/>
          <w:lang w:eastAsia="zh-CN"/>
        </w:rPr>
        <w:t>。年中有新增等调整的按实际在库时间计算。</w:t>
      </w:r>
    </w:p>
    <w:p>
      <w:pPr>
        <w:pStyle w:val="4"/>
        <w:numPr>
          <w:ilvl w:val="0"/>
          <w:numId w:val="1"/>
        </w:numPr>
        <w:spacing w:line="560" w:lineRule="exact"/>
        <w:ind w:firstLine="624" w:firstLineChars="200"/>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其他代储库点保管费用</w:t>
      </w:r>
    </w:p>
    <w:p>
      <w:pPr>
        <w:keepNext w:val="0"/>
        <w:keepLines w:val="0"/>
        <w:pageBreakBefore w:val="0"/>
        <w:widowControl w:val="0"/>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default" w:ascii="仿宋_GB2312" w:hAnsi="Times New Roman" w:eastAsia="仿宋_GB2312" w:cs="Times New Roman"/>
          <w:b w:val="0"/>
          <w:bCs w:val="0"/>
          <w:sz w:val="32"/>
          <w:szCs w:val="32"/>
        </w:rPr>
      </w:pPr>
      <w:r>
        <w:rPr>
          <w:rFonts w:hint="eastAsia" w:ascii="仿宋_GB2312" w:hAnsi="Times New Roman" w:eastAsia="仿宋_GB2312" w:cs="Times New Roman"/>
          <w:b w:val="0"/>
          <w:bCs w:val="0"/>
          <w:sz w:val="32"/>
          <w:szCs w:val="32"/>
          <w:lang w:val="en"/>
        </w:rPr>
        <w:t>费用标准</w:t>
      </w:r>
      <w:r>
        <w:rPr>
          <w:rFonts w:hint="eastAsia" w:ascii="仿宋_GB2312" w:hAnsi="Times New Roman" w:eastAsia="仿宋_GB2312" w:cs="Times New Roman"/>
          <w:b w:val="0"/>
          <w:bCs w:val="0"/>
          <w:sz w:val="32"/>
          <w:szCs w:val="32"/>
          <w:lang w:val="en" w:eastAsia="zh-CN"/>
        </w:rPr>
        <w:t>：</w:t>
      </w:r>
      <w:r>
        <w:rPr>
          <w:rFonts w:hint="eastAsia" w:ascii="仿宋_GB2312" w:hAnsi="Times New Roman" w:eastAsia="仿宋_GB2312" w:cs="Times New Roman"/>
          <w:b w:val="0"/>
          <w:bCs w:val="0"/>
          <w:sz w:val="32"/>
          <w:szCs w:val="32"/>
          <w:lang w:val="en"/>
        </w:rPr>
        <w:t>按每年每吨</w:t>
      </w:r>
      <w:r>
        <w:rPr>
          <w:rFonts w:hint="default" w:ascii="仿宋_GB2312" w:hAnsi="Times New Roman" w:eastAsia="仿宋_GB2312" w:cs="Times New Roman"/>
          <w:b w:val="0"/>
          <w:bCs w:val="0"/>
          <w:sz w:val="32"/>
          <w:szCs w:val="32"/>
        </w:rPr>
        <w:t>原粮</w:t>
      </w:r>
      <w:r>
        <w:rPr>
          <w:rFonts w:hint="eastAsia" w:ascii="仿宋_GB2312" w:hAnsi="Times New Roman" w:eastAsia="仿宋_GB2312" w:cs="Times New Roman"/>
          <w:b w:val="0"/>
          <w:bCs w:val="0"/>
          <w:sz w:val="32"/>
          <w:szCs w:val="32"/>
          <w:lang w:val="en"/>
        </w:rPr>
        <w:t>80元标准执行</w:t>
      </w:r>
      <w:r>
        <w:rPr>
          <w:rFonts w:hint="default" w:ascii="仿宋_GB2312" w:hAnsi="Times New Roman" w:eastAsia="仿宋_GB2312" w:cs="Times New Roman"/>
          <w:b w:val="0"/>
          <w:bCs w:val="0"/>
          <w:sz w:val="32"/>
          <w:szCs w:val="32"/>
        </w:rPr>
        <w:t>，成品粮换算成原粮计算。</w:t>
      </w:r>
      <w:r>
        <w:rPr>
          <w:rFonts w:hint="eastAsia" w:ascii="仿宋_GB2312" w:hAnsi="Times New Roman" w:eastAsia="仿宋_GB2312" w:cs="Times New Roman"/>
          <w:b w:val="0"/>
          <w:bCs w:val="0"/>
          <w:sz w:val="32"/>
          <w:szCs w:val="32"/>
          <w:lang w:eastAsia="zh-CN"/>
        </w:rPr>
        <w:t>食用植物油等</w:t>
      </w:r>
      <w:r>
        <w:rPr>
          <w:rFonts w:hint="default" w:ascii="仿宋_GB2312" w:hAnsi="Times New Roman" w:eastAsia="仿宋_GB2312" w:cs="Times New Roman"/>
          <w:b w:val="0"/>
          <w:bCs w:val="0"/>
          <w:sz w:val="32"/>
          <w:szCs w:val="32"/>
        </w:rPr>
        <w:t>采取</w:t>
      </w:r>
      <w:r>
        <w:rPr>
          <w:rFonts w:hint="eastAsia" w:ascii="仿宋_GB2312" w:hAnsi="Times New Roman" w:eastAsia="仿宋_GB2312" w:cs="Times New Roman"/>
          <w:b w:val="0"/>
          <w:bCs w:val="0"/>
          <w:sz w:val="32"/>
          <w:szCs w:val="32"/>
          <w:lang w:eastAsia="zh-CN"/>
        </w:rPr>
        <w:t>公开</w:t>
      </w:r>
      <w:r>
        <w:rPr>
          <w:rFonts w:hint="default" w:ascii="仿宋_GB2312" w:hAnsi="Times New Roman" w:eastAsia="仿宋_GB2312" w:cs="Times New Roman"/>
          <w:b w:val="0"/>
          <w:bCs w:val="0"/>
          <w:sz w:val="32"/>
          <w:szCs w:val="32"/>
        </w:rPr>
        <w:t>招标方式的按招投标价格确定。</w:t>
      </w:r>
    </w:p>
    <w:p>
      <w:pPr>
        <w:keepNext w:val="0"/>
        <w:keepLines w:val="0"/>
        <w:widowControl w:val="0"/>
        <w:numPr>
          <w:ilvl w:val="0"/>
          <w:numId w:val="0"/>
        </w:numPr>
        <w:suppressLineNumbers w:val="0"/>
        <w:tabs>
          <w:tab w:val="center" w:pos="3419"/>
        </w:tabs>
        <w:spacing w:line="560" w:lineRule="exact"/>
        <w:ind w:left="0" w:leftChars="0" w:firstLine="624" w:firstLineChars="200"/>
        <w:jc w:val="left"/>
        <w:rPr>
          <w:rFonts w:hint="default" w:ascii="仿宋_GB2312" w:hAnsi="Times New Roman" w:eastAsia="仿宋_GB2312" w:cs="Times New Roman"/>
          <w:b w:val="0"/>
          <w:bCs w:val="0"/>
          <w:sz w:val="32"/>
          <w:szCs w:val="32"/>
          <w:highlight w:val="none"/>
        </w:rPr>
      </w:pPr>
      <w:r>
        <w:rPr>
          <w:rFonts w:hint="eastAsia" w:ascii="仿宋_GB2312" w:hAnsi="Times New Roman" w:eastAsia="仿宋_GB2312" w:cs="Times New Roman"/>
          <w:b w:val="0"/>
          <w:bCs w:val="0"/>
          <w:sz w:val="32"/>
          <w:szCs w:val="32"/>
          <w:lang w:val="en-US" w:eastAsia="zh-CN"/>
        </w:rPr>
        <w:t>保管量：</w:t>
      </w:r>
      <w:r>
        <w:rPr>
          <w:rFonts w:hint="eastAsia" w:ascii="仿宋_GB2312" w:hAnsi="Times New Roman" w:eastAsia="仿宋_GB2312" w:cs="Times New Roman"/>
          <w:b w:val="0"/>
          <w:bCs w:val="0"/>
          <w:sz w:val="32"/>
          <w:szCs w:val="32"/>
          <w:lang w:val="en"/>
        </w:rPr>
        <w:t>按</w:t>
      </w:r>
      <w:r>
        <w:rPr>
          <w:rFonts w:hint="default" w:ascii="仿宋_GB2312" w:hAnsi="Times New Roman" w:eastAsia="仿宋_GB2312" w:cs="Times New Roman"/>
          <w:b w:val="0"/>
          <w:bCs w:val="0"/>
          <w:sz w:val="32"/>
          <w:szCs w:val="32"/>
        </w:rPr>
        <w:t>代储合同计划数和平仓验收后在库天数</w:t>
      </w:r>
      <w:r>
        <w:rPr>
          <w:rFonts w:hint="eastAsia" w:ascii="仿宋_GB2312" w:hAnsi="Times New Roman" w:eastAsia="仿宋_GB2312" w:cs="Times New Roman"/>
          <w:b w:val="0"/>
          <w:bCs w:val="0"/>
          <w:sz w:val="32"/>
          <w:szCs w:val="32"/>
          <w:lang w:val="en"/>
        </w:rPr>
        <w:t>计算</w:t>
      </w:r>
      <w:r>
        <w:rPr>
          <w:rFonts w:hint="eastAsia" w:ascii="仿宋_GB2312" w:hAnsi="Times New Roman" w:eastAsia="仿宋_GB2312" w:cs="Times New Roman"/>
          <w:b w:val="0"/>
          <w:bCs w:val="0"/>
          <w:sz w:val="32"/>
          <w:szCs w:val="32"/>
          <w:lang w:eastAsia="zh-CN"/>
        </w:rPr>
        <w:t>，</w:t>
      </w:r>
      <w:r>
        <w:rPr>
          <w:rFonts w:hint="default" w:ascii="仿宋_GB2312" w:hAnsi="Times New Roman" w:eastAsia="仿宋_GB2312" w:cs="Times New Roman"/>
          <w:b w:val="0"/>
          <w:bCs w:val="0"/>
          <w:sz w:val="32"/>
          <w:szCs w:val="32"/>
        </w:rPr>
        <w:t>在库天数</w:t>
      </w:r>
      <w:r>
        <w:rPr>
          <w:rFonts w:hint="eastAsia" w:ascii="仿宋_GB2312" w:hAnsi="Times New Roman" w:eastAsia="仿宋_GB2312" w:cs="Times New Roman"/>
          <w:b w:val="0"/>
          <w:bCs w:val="0"/>
          <w:sz w:val="32"/>
          <w:szCs w:val="32"/>
          <w:lang w:val="en-US" w:eastAsia="zh-CN"/>
        </w:rPr>
        <w:t>自</w:t>
      </w:r>
      <w:r>
        <w:rPr>
          <w:rFonts w:hint="default" w:ascii="仿宋_GB2312" w:hAnsi="Times New Roman" w:eastAsia="仿宋_GB2312" w:cs="Times New Roman"/>
          <w:b w:val="0"/>
          <w:bCs w:val="0"/>
          <w:sz w:val="32"/>
          <w:szCs w:val="32"/>
          <w:lang w:eastAsia="zh-CN"/>
        </w:rPr>
        <w:t>平仓验收</w:t>
      </w:r>
      <w:r>
        <w:rPr>
          <w:rFonts w:hint="eastAsia" w:ascii="仿宋_GB2312" w:hAnsi="Times New Roman" w:eastAsia="仿宋_GB2312" w:cs="Times New Roman"/>
          <w:b w:val="0"/>
          <w:bCs w:val="0"/>
          <w:sz w:val="32"/>
          <w:szCs w:val="32"/>
          <w:lang w:val="en-US" w:eastAsia="zh-CN"/>
        </w:rPr>
        <w:t>之日起</w:t>
      </w:r>
      <w:r>
        <w:rPr>
          <w:rFonts w:hint="eastAsia" w:ascii="仿宋_GB2312" w:hAnsi="Times New Roman" w:eastAsia="仿宋_GB2312" w:cs="Times New Roman"/>
          <w:b w:val="0"/>
          <w:bCs w:val="0"/>
          <w:sz w:val="32"/>
          <w:szCs w:val="32"/>
          <w:lang w:val="en"/>
        </w:rPr>
        <w:t>至提货单开单日止。</w:t>
      </w:r>
      <w:r>
        <w:rPr>
          <w:rFonts w:hint="default" w:ascii="仿宋_GB2312" w:hAnsi="Times New Roman" w:eastAsia="仿宋_GB2312" w:cs="Times New Roman"/>
          <w:b w:val="0"/>
          <w:bCs w:val="0"/>
          <w:sz w:val="32"/>
          <w:szCs w:val="32"/>
          <w:highlight w:val="none"/>
        </w:rPr>
        <w:t>平仓验收不合格的按实际转储备之日起计算。</w:t>
      </w:r>
    </w:p>
    <w:p>
      <w:pPr>
        <w:keepNext w:val="0"/>
        <w:keepLines w:val="0"/>
        <w:widowControl/>
        <w:numPr>
          <w:ilvl w:val="0"/>
          <w:numId w:val="0"/>
        </w:numPr>
        <w:suppressLineNumbers w:val="0"/>
        <w:tabs>
          <w:tab w:val="center" w:pos="3419"/>
        </w:tabs>
        <w:spacing w:line="560" w:lineRule="exact"/>
        <w:ind w:left="0" w:leftChars="0" w:firstLine="624" w:firstLineChars="200"/>
        <w:jc w:val="left"/>
        <w:rPr>
          <w:rFonts w:hint="eastAsia" w:ascii="仿宋_GB2312" w:hAnsi="Times New Roman" w:eastAsia="仿宋_GB2312" w:cs="Times New Roman"/>
          <w:b w:val="0"/>
          <w:bCs w:val="0"/>
          <w:color w:val="auto"/>
          <w:kern w:val="2"/>
          <w:sz w:val="32"/>
          <w:szCs w:val="32"/>
          <w:highlight w:val="none"/>
          <w:lang w:val="en-US" w:eastAsia="zh-CN" w:bidi="ar-SA"/>
        </w:rPr>
      </w:pPr>
      <w:r>
        <w:rPr>
          <w:rFonts w:hint="eastAsia" w:ascii="仿宋_GB2312" w:hAnsi="Times New Roman" w:eastAsia="仿宋_GB2312" w:cs="Times New Roman"/>
          <w:b w:val="0"/>
          <w:bCs w:val="0"/>
          <w:color w:val="auto"/>
          <w:kern w:val="2"/>
          <w:sz w:val="32"/>
          <w:szCs w:val="32"/>
          <w:highlight w:val="none"/>
          <w:lang w:val="en-US" w:eastAsia="zh-CN" w:bidi="ar-SA"/>
        </w:rPr>
        <w:t>（3）市收储公司管理费用</w:t>
      </w:r>
    </w:p>
    <w:p>
      <w:pPr>
        <w:numPr>
          <w:ilvl w:val="0"/>
          <w:numId w:val="0"/>
        </w:numPr>
        <w:tabs>
          <w:tab w:val="center" w:pos="3419"/>
        </w:tabs>
        <w:spacing w:line="560" w:lineRule="exact"/>
        <w:ind w:firstLine="624" w:firstLineChars="200"/>
        <w:rPr>
          <w:rFonts w:hint="eastAsia" w:ascii="Times New Roman" w:hAnsi="Times New Roman" w:eastAsia="宋体" w:cs="Times New Roman"/>
          <w:lang w:val="en-US" w:eastAsia="zh-CN"/>
        </w:rPr>
      </w:pPr>
      <w:r>
        <w:rPr>
          <w:rFonts w:hint="eastAsia" w:ascii="仿宋_GB2312" w:hAnsi="Times New Roman" w:eastAsia="仿宋_GB2312" w:cs="Times New Roman"/>
          <w:b w:val="0"/>
          <w:bCs w:val="0"/>
          <w:color w:val="auto"/>
          <w:kern w:val="2"/>
          <w:sz w:val="32"/>
          <w:szCs w:val="32"/>
          <w:highlight w:val="none"/>
          <w:lang w:val="en-US" w:eastAsia="zh-CN" w:bidi="ar-SA"/>
        </w:rPr>
        <w:t>市收储公司管理费用根据省定市级储备粮规模和年吨粮费用核拨，标准每三年核定一次，经核定后的计费规模和吨粮费用标准在核定期内保持不变。</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 w:eastAsia="楷体_GB2312" w:cs="楷体"/>
          <w:b w:val="0"/>
          <w:bCs w:val="0"/>
          <w:sz w:val="32"/>
          <w:szCs w:val="32"/>
        </w:rPr>
      </w:pPr>
      <w:r>
        <w:rPr>
          <w:rFonts w:hint="eastAsia" w:ascii="楷体_GB2312" w:hAnsi="楷体" w:eastAsia="楷体_GB2312" w:cs="楷体"/>
          <w:b w:val="0"/>
          <w:bCs w:val="0"/>
          <w:sz w:val="32"/>
          <w:szCs w:val="32"/>
          <w:lang w:val="en-US" w:eastAsia="zh-CN"/>
        </w:rPr>
        <w:t>2.轮换</w:t>
      </w:r>
      <w:r>
        <w:rPr>
          <w:rFonts w:hint="eastAsia" w:ascii="楷体_GB2312" w:hAnsi="楷体" w:eastAsia="楷体_GB2312" w:cs="楷体"/>
          <w:b w:val="0"/>
          <w:bCs w:val="0"/>
          <w:sz w:val="32"/>
          <w:szCs w:val="32"/>
        </w:rPr>
        <w:t>费用</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kern w:val="2"/>
          <w:sz w:val="32"/>
          <w:szCs w:val="32"/>
          <w:lang w:val="en-US" w:eastAsia="zh-CN" w:bidi="ar-SA"/>
        </w:rPr>
        <w:t>轮换分为购入与销售，其中，粮食购入包括收购和采购。</w:t>
      </w:r>
      <w:r>
        <w:rPr>
          <w:rFonts w:hint="eastAsia" w:ascii="仿宋_GB2312" w:hAnsi="Times New Roman" w:eastAsia="仿宋_GB2312" w:cs="Times New Roman"/>
          <w:b w:val="0"/>
          <w:bCs w:val="0"/>
          <w:sz w:val="32"/>
          <w:szCs w:val="32"/>
          <w:lang w:val="en-US" w:eastAsia="zh-CN"/>
        </w:rPr>
        <w:t>轮换</w:t>
      </w:r>
      <w:r>
        <w:rPr>
          <w:rFonts w:hint="default" w:ascii="仿宋_GB2312" w:hAnsi="Times New Roman" w:eastAsia="仿宋_GB2312" w:cs="Times New Roman"/>
          <w:b w:val="0"/>
          <w:bCs w:val="0"/>
          <w:sz w:val="32"/>
          <w:szCs w:val="32"/>
          <w:lang w:val="en-US"/>
        </w:rPr>
        <w:t>费用按费用标准和实际发生</w:t>
      </w:r>
      <w:r>
        <w:rPr>
          <w:rFonts w:hint="default" w:ascii="仿宋_GB2312" w:hAnsi="Times New Roman" w:eastAsia="仿宋_GB2312" w:cs="Times New Roman"/>
          <w:b w:val="0"/>
          <w:bCs w:val="0"/>
          <w:sz w:val="32"/>
          <w:szCs w:val="32"/>
        </w:rPr>
        <w:t>数</w:t>
      </w:r>
      <w:r>
        <w:rPr>
          <w:rFonts w:hint="default" w:ascii="仿宋_GB2312" w:hAnsi="Times New Roman" w:eastAsia="仿宋_GB2312" w:cs="Times New Roman"/>
          <w:b w:val="0"/>
          <w:bCs w:val="0"/>
          <w:sz w:val="32"/>
          <w:szCs w:val="32"/>
          <w:lang w:val="en-US"/>
        </w:rPr>
        <w:t>量计付，原则上市收储公司应于每次作业完成后1个月内予以计付。</w:t>
      </w:r>
    </w:p>
    <w:p>
      <w:pPr>
        <w:keepNext w:val="0"/>
        <w:keepLines w:val="0"/>
        <w:pageBreakBefore w:val="0"/>
        <w:widowControl w:val="0"/>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default" w:ascii="仿宋_GB2312" w:hAnsi="Times New Roman" w:eastAsia="仿宋_GB2312" w:cs="Times New Roman"/>
          <w:b w:val="0"/>
          <w:bCs w:val="0"/>
          <w:sz w:val="32"/>
          <w:szCs w:val="32"/>
        </w:rPr>
      </w:pPr>
      <w:r>
        <w:rPr>
          <w:rFonts w:hint="eastAsia" w:ascii="仿宋_GB2312" w:hAnsi="Times New Roman" w:eastAsia="仿宋_GB2312" w:cs="Times New Roman"/>
          <w:b w:val="0"/>
          <w:bCs w:val="0"/>
          <w:sz w:val="32"/>
          <w:szCs w:val="32"/>
          <w:lang w:val="en" w:eastAsia="zh-CN"/>
        </w:rPr>
        <w:t>（</w:t>
      </w:r>
      <w:r>
        <w:rPr>
          <w:rFonts w:hint="eastAsia" w:ascii="仿宋_GB2312" w:hAnsi="Times New Roman" w:eastAsia="仿宋_GB2312" w:cs="Times New Roman"/>
          <w:b w:val="0"/>
          <w:bCs w:val="0"/>
          <w:sz w:val="32"/>
          <w:szCs w:val="32"/>
          <w:lang w:val="en-US" w:eastAsia="zh-CN"/>
        </w:rPr>
        <w:t>1</w:t>
      </w:r>
      <w:r>
        <w:rPr>
          <w:rFonts w:hint="eastAsia" w:ascii="仿宋_GB2312" w:hAnsi="Times New Roman" w:eastAsia="仿宋_GB2312" w:cs="Times New Roman"/>
          <w:b w:val="0"/>
          <w:bCs w:val="0"/>
          <w:sz w:val="32"/>
          <w:szCs w:val="32"/>
          <w:lang w:val="en" w:eastAsia="zh-CN"/>
        </w:rPr>
        <w:t>）</w:t>
      </w:r>
      <w:r>
        <w:rPr>
          <w:rFonts w:hint="eastAsia" w:ascii="仿宋_GB2312" w:hAnsi="Times New Roman" w:eastAsia="仿宋_GB2312" w:cs="Times New Roman"/>
          <w:b w:val="0"/>
          <w:bCs w:val="0"/>
          <w:sz w:val="32"/>
          <w:szCs w:val="32"/>
          <w:lang w:val="en"/>
        </w:rPr>
        <w:t>收购</w:t>
      </w:r>
      <w:r>
        <w:rPr>
          <w:rFonts w:hint="eastAsia" w:ascii="仿宋_GB2312" w:hAnsi="Times New Roman" w:eastAsia="仿宋_GB2312" w:cs="Times New Roman"/>
          <w:b w:val="0"/>
          <w:bCs w:val="0"/>
          <w:sz w:val="32"/>
          <w:szCs w:val="32"/>
          <w:lang w:val="en-US" w:eastAsia="zh-CN"/>
        </w:rPr>
        <w:t>相关费用</w:t>
      </w:r>
    </w:p>
    <w:p>
      <w:pPr>
        <w:spacing w:after="0" w:line="560" w:lineRule="exact"/>
        <w:ind w:firstLine="624" w:firstLineChars="200"/>
        <w:jc w:val="both"/>
        <w:rPr>
          <w:rFonts w:hint="default" w:ascii="仿宋_GB2312" w:hAnsi="Times New Roman" w:eastAsia="仿宋_GB2312" w:cs="Times New Roman"/>
          <w:b w:val="0"/>
          <w:bCs w:val="0"/>
          <w:strike w:val="0"/>
          <w:color w:val="auto"/>
          <w:sz w:val="32"/>
          <w:szCs w:val="32"/>
          <w:highlight w:val="none"/>
          <w:lang w:val="en-US" w:eastAsia="zh-CN"/>
        </w:rPr>
      </w:pPr>
      <w:r>
        <w:rPr>
          <w:rFonts w:hint="eastAsia" w:ascii="仿宋_GB2312" w:hAnsi="Times New Roman" w:eastAsia="仿宋_GB2312" w:cs="Times New Roman"/>
          <w:kern w:val="2"/>
          <w:sz w:val="32"/>
          <w:szCs w:val="32"/>
          <w:lang w:val="en-US" w:eastAsia="zh-CN" w:bidi="ar"/>
        </w:rPr>
        <w:t>①</w:t>
      </w:r>
      <w:r>
        <w:rPr>
          <w:rFonts w:hint="eastAsia" w:ascii="仿宋_GB2312" w:hAnsi="Times New Roman" w:eastAsia="仿宋_GB2312" w:cs="Times New Roman"/>
          <w:b w:val="0"/>
          <w:bCs w:val="0"/>
          <w:sz w:val="32"/>
          <w:szCs w:val="32"/>
          <w:lang w:val="en-US" w:eastAsia="zh-CN"/>
        </w:rPr>
        <w:t>收购</w:t>
      </w:r>
      <w:r>
        <w:rPr>
          <w:rFonts w:hint="default" w:ascii="仿宋_GB2312" w:hAnsi="Times New Roman" w:eastAsia="仿宋_GB2312" w:cs="Times New Roman"/>
          <w:b w:val="0"/>
          <w:bCs w:val="0"/>
          <w:color w:val="auto"/>
          <w:sz w:val="32"/>
          <w:szCs w:val="32"/>
          <w:lang w:val="en-US" w:eastAsia="zh-CN"/>
        </w:rPr>
        <w:t>费用</w:t>
      </w:r>
      <w:r>
        <w:rPr>
          <w:rFonts w:hint="default" w:ascii="仿宋_GB2312" w:hAnsi="Times New Roman" w:eastAsia="仿宋_GB2312" w:cs="Times New Roman"/>
          <w:b w:val="0"/>
          <w:bCs w:val="0"/>
          <w:color w:val="auto"/>
          <w:sz w:val="32"/>
          <w:szCs w:val="32"/>
          <w:lang w:val="en-US"/>
        </w:rPr>
        <w:t>每吨</w:t>
      </w:r>
      <w:r>
        <w:rPr>
          <w:rFonts w:hint="default" w:ascii="仿宋_GB2312" w:hAnsi="Times New Roman" w:eastAsia="仿宋_GB2312" w:cs="Times New Roman"/>
          <w:b w:val="0"/>
          <w:bCs w:val="0"/>
          <w:strike w:val="0"/>
          <w:color w:val="auto"/>
          <w:sz w:val="32"/>
          <w:szCs w:val="32"/>
          <w:lang w:val="en-US" w:eastAsia="zh-CN"/>
        </w:rPr>
        <w:t>95</w:t>
      </w:r>
      <w:r>
        <w:rPr>
          <w:rFonts w:hint="default" w:ascii="仿宋_GB2312" w:hAnsi="Times New Roman" w:eastAsia="仿宋_GB2312" w:cs="Times New Roman"/>
          <w:b w:val="0"/>
          <w:bCs w:val="0"/>
          <w:color w:val="auto"/>
          <w:sz w:val="32"/>
          <w:szCs w:val="32"/>
          <w:lang w:val="en-US"/>
        </w:rPr>
        <w:t>元，其中，</w:t>
      </w:r>
      <w:r>
        <w:rPr>
          <w:rFonts w:hint="default" w:ascii="仿宋_GB2312" w:hAnsi="Times New Roman" w:eastAsia="仿宋_GB2312" w:cs="Times New Roman"/>
          <w:b w:val="0"/>
          <w:bCs w:val="0"/>
          <w:color w:val="auto"/>
          <w:sz w:val="32"/>
          <w:szCs w:val="32"/>
        </w:rPr>
        <w:t>对采取集并运输的给予5元/吨集并补助</w:t>
      </w:r>
      <w:r>
        <w:rPr>
          <w:rFonts w:hint="default" w:ascii="仿宋_GB2312" w:hAnsi="Times New Roman" w:eastAsia="仿宋_GB2312" w:cs="Times New Roman"/>
          <w:b w:val="0"/>
          <w:bCs w:val="0"/>
          <w:strike w:val="0"/>
          <w:sz w:val="32"/>
          <w:szCs w:val="32"/>
          <w:highlight w:val="none"/>
          <w:lang w:val="en-US" w:eastAsia="zh-CN"/>
        </w:rPr>
        <w:t>。</w:t>
      </w:r>
      <w:r>
        <w:rPr>
          <w:rFonts w:hint="default" w:ascii="仿宋_GB2312" w:hAnsi="Times New Roman" w:eastAsia="仿宋_GB2312" w:cs="Times New Roman"/>
          <w:b w:val="0"/>
          <w:bCs w:val="0"/>
          <w:strike w:val="0"/>
          <w:color w:val="auto"/>
          <w:sz w:val="32"/>
          <w:szCs w:val="32"/>
          <w:highlight w:val="none"/>
          <w:lang w:val="en-US" w:eastAsia="zh-CN"/>
        </w:rPr>
        <w:t xml:space="preserve"> </w:t>
      </w:r>
    </w:p>
    <w:p>
      <w:pPr>
        <w:spacing w:after="0" w:line="560" w:lineRule="exact"/>
        <w:ind w:firstLine="624" w:firstLineChars="200"/>
        <w:jc w:val="both"/>
        <w:rPr>
          <w:rFonts w:hint="default" w:ascii="仿宋_GB2312" w:hAnsi="Times New Roman" w:eastAsia="仿宋_GB2312" w:cs="Times New Roman"/>
          <w:b w:val="0"/>
          <w:bCs w:val="0"/>
          <w:strike w:val="0"/>
          <w:sz w:val="32"/>
          <w:szCs w:val="32"/>
          <w:highlight w:val="none"/>
          <w:lang w:eastAsia="zh-CN"/>
        </w:rPr>
      </w:pPr>
      <w:r>
        <w:rPr>
          <w:rFonts w:hint="eastAsia" w:ascii="仿宋_GB2312" w:hAnsi="Times New Roman" w:eastAsia="仿宋_GB2312" w:cs="Times New Roman"/>
          <w:kern w:val="2"/>
          <w:sz w:val="32"/>
          <w:szCs w:val="32"/>
          <w:highlight w:val="none"/>
          <w:lang w:val="en-US" w:eastAsia="zh-CN" w:bidi="ar"/>
        </w:rPr>
        <w:t>②</w:t>
      </w:r>
      <w:r>
        <w:rPr>
          <w:rFonts w:hint="default" w:ascii="仿宋_GB2312" w:hAnsi="Times New Roman" w:eastAsia="仿宋_GB2312" w:cs="Times New Roman"/>
          <w:b w:val="0"/>
          <w:bCs w:val="0"/>
          <w:color w:val="auto"/>
          <w:sz w:val="32"/>
          <w:szCs w:val="32"/>
          <w:highlight w:val="none"/>
          <w:lang w:val="en-US" w:eastAsia="zh-CN"/>
        </w:rPr>
        <w:t>对粮</w:t>
      </w:r>
      <w:r>
        <w:rPr>
          <w:rFonts w:hint="default" w:ascii="仿宋_GB2312" w:hAnsi="Times New Roman" w:eastAsia="仿宋_GB2312" w:cs="Times New Roman"/>
          <w:b w:val="0"/>
          <w:bCs w:val="0"/>
          <w:sz w:val="32"/>
          <w:szCs w:val="32"/>
          <w:highlight w:val="none"/>
          <w:lang w:val="en-US" w:eastAsia="zh-CN"/>
        </w:rPr>
        <w:t>食产后服务体</w:t>
      </w:r>
      <w:r>
        <w:rPr>
          <w:rFonts w:hint="eastAsia" w:ascii="仿宋_GB2312" w:hAnsi="Times New Roman" w:eastAsia="仿宋_GB2312" w:cs="Times New Roman"/>
          <w:b w:val="0"/>
          <w:bCs w:val="0"/>
          <w:sz w:val="32"/>
          <w:szCs w:val="32"/>
          <w:highlight w:val="none"/>
          <w:lang w:val="en-US" w:eastAsia="zh-CN"/>
        </w:rPr>
        <w:t>系主体（烘干中心）</w:t>
      </w:r>
      <w:r>
        <w:rPr>
          <w:rFonts w:hint="default" w:ascii="仿宋_GB2312" w:hAnsi="Times New Roman" w:eastAsia="仿宋_GB2312" w:cs="Times New Roman"/>
          <w:b w:val="0"/>
          <w:bCs w:val="0"/>
          <w:sz w:val="32"/>
          <w:szCs w:val="32"/>
          <w:highlight w:val="none"/>
        </w:rPr>
        <w:t>提供符合粮食收购政策的</w:t>
      </w:r>
      <w:r>
        <w:rPr>
          <w:rFonts w:hint="eastAsia" w:ascii="仿宋_GB2312" w:hAnsi="Times New Roman" w:eastAsia="仿宋_GB2312" w:cs="Times New Roman"/>
          <w:b w:val="0"/>
          <w:bCs w:val="0"/>
          <w:sz w:val="32"/>
          <w:szCs w:val="32"/>
          <w:highlight w:val="none"/>
          <w:lang w:eastAsia="zh-CN"/>
        </w:rPr>
        <w:t>“净粮”</w:t>
      </w:r>
      <w:r>
        <w:rPr>
          <w:rFonts w:hint="default" w:ascii="仿宋_GB2312" w:hAnsi="Times New Roman" w:eastAsia="仿宋_GB2312" w:cs="Times New Roman"/>
          <w:b w:val="0"/>
          <w:bCs w:val="0"/>
          <w:color w:val="auto"/>
          <w:sz w:val="32"/>
          <w:szCs w:val="32"/>
          <w:highlight w:val="none"/>
        </w:rPr>
        <w:t>，按20元/吨</w:t>
      </w:r>
      <w:r>
        <w:rPr>
          <w:rFonts w:hint="eastAsia" w:ascii="仿宋_GB2312" w:hAnsi="Times New Roman" w:eastAsia="仿宋_GB2312" w:cs="Times New Roman"/>
          <w:b w:val="0"/>
          <w:bCs w:val="0"/>
          <w:color w:val="auto"/>
          <w:sz w:val="32"/>
          <w:szCs w:val="32"/>
          <w:highlight w:val="none"/>
          <w:lang w:eastAsia="zh-CN"/>
        </w:rPr>
        <w:t>给予“</w:t>
      </w:r>
      <w:r>
        <w:rPr>
          <w:rFonts w:hint="eastAsia" w:ascii="仿宋_GB2312" w:hAnsi="Times New Roman" w:eastAsia="仿宋_GB2312" w:cs="Times New Roman"/>
          <w:b w:val="0"/>
          <w:bCs w:val="0"/>
          <w:color w:val="auto"/>
          <w:sz w:val="32"/>
          <w:szCs w:val="32"/>
          <w:highlight w:val="none"/>
          <w:lang w:val="en-US" w:eastAsia="zh-CN"/>
        </w:rPr>
        <w:t>净粮</w:t>
      </w:r>
      <w:r>
        <w:rPr>
          <w:rFonts w:hint="eastAsia" w:ascii="仿宋_GB2312" w:hAnsi="Times New Roman" w:eastAsia="仿宋_GB2312" w:cs="Times New Roman"/>
          <w:b w:val="0"/>
          <w:bCs w:val="0"/>
          <w:color w:val="auto"/>
          <w:sz w:val="32"/>
          <w:szCs w:val="32"/>
          <w:highlight w:val="none"/>
          <w:lang w:eastAsia="zh-CN"/>
        </w:rPr>
        <w:t>”</w:t>
      </w:r>
      <w:r>
        <w:rPr>
          <w:rFonts w:hint="default" w:ascii="仿宋_GB2312" w:hAnsi="Times New Roman" w:eastAsia="仿宋_GB2312" w:cs="Times New Roman"/>
          <w:b w:val="0"/>
          <w:bCs w:val="0"/>
          <w:color w:val="auto"/>
          <w:sz w:val="32"/>
          <w:szCs w:val="32"/>
          <w:highlight w:val="none"/>
        </w:rPr>
        <w:t>补助。</w:t>
      </w:r>
    </w:p>
    <w:p>
      <w:pPr>
        <w:spacing w:after="0" w:line="560" w:lineRule="exact"/>
        <w:ind w:firstLine="624" w:firstLineChars="200"/>
        <w:jc w:val="both"/>
        <w:rPr>
          <w:rFonts w:hint="default"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kern w:val="2"/>
          <w:sz w:val="32"/>
          <w:szCs w:val="32"/>
          <w:highlight w:val="none"/>
          <w:lang w:val="en-US" w:eastAsia="zh-CN" w:bidi="ar"/>
        </w:rPr>
        <w:t>③</w:t>
      </w:r>
      <w:r>
        <w:rPr>
          <w:rFonts w:hint="default" w:ascii="仿宋_GB2312" w:hAnsi="Times New Roman" w:eastAsia="仿宋_GB2312" w:cs="Times New Roman"/>
          <w:b w:val="0"/>
          <w:bCs w:val="0"/>
          <w:sz w:val="32"/>
          <w:szCs w:val="32"/>
          <w:highlight w:val="none"/>
          <w:lang w:val="en-US" w:eastAsia="zh-CN"/>
        </w:rPr>
        <w:t>对</w:t>
      </w:r>
      <w:r>
        <w:rPr>
          <w:rFonts w:hint="default" w:ascii="仿宋_GB2312" w:hAnsi="Times New Roman" w:eastAsia="仿宋_GB2312" w:cs="Times New Roman"/>
          <w:b w:val="0"/>
          <w:bCs w:val="0"/>
          <w:sz w:val="32"/>
          <w:szCs w:val="32"/>
          <w:highlight w:val="none"/>
          <w:lang w:val="en-US"/>
        </w:rPr>
        <w:t>跨</w:t>
      </w:r>
      <w:r>
        <w:rPr>
          <w:rFonts w:hint="default" w:ascii="仿宋_GB2312" w:hAnsi="Times New Roman" w:eastAsia="仿宋_GB2312" w:cs="Times New Roman"/>
          <w:b w:val="0"/>
          <w:bCs w:val="0"/>
          <w:sz w:val="32"/>
          <w:szCs w:val="32"/>
          <w:highlight w:val="none"/>
          <w:lang w:val="en-US" w:eastAsia="zh-CN"/>
        </w:rPr>
        <w:t>区域</w:t>
      </w:r>
      <w:r>
        <w:rPr>
          <w:rFonts w:hint="default" w:ascii="仿宋_GB2312" w:hAnsi="Times New Roman" w:eastAsia="仿宋_GB2312" w:cs="Times New Roman"/>
          <w:b w:val="0"/>
          <w:bCs w:val="0"/>
          <w:sz w:val="32"/>
          <w:szCs w:val="32"/>
          <w:highlight w:val="none"/>
          <w:lang w:val="en-US"/>
        </w:rPr>
        <w:t>直送</w:t>
      </w:r>
      <w:r>
        <w:rPr>
          <w:rFonts w:hint="default" w:ascii="仿宋_GB2312" w:hAnsi="Times New Roman" w:eastAsia="仿宋_GB2312" w:cs="Times New Roman"/>
          <w:b w:val="0"/>
          <w:bCs w:val="0"/>
          <w:sz w:val="32"/>
          <w:szCs w:val="32"/>
          <w:highlight w:val="none"/>
          <w:lang w:val="en-US" w:eastAsia="zh-CN"/>
        </w:rPr>
        <w:t>粮库</w:t>
      </w:r>
      <w:r>
        <w:rPr>
          <w:rFonts w:hint="default" w:ascii="仿宋_GB2312" w:hAnsi="Times New Roman" w:eastAsia="仿宋_GB2312" w:cs="Times New Roman"/>
          <w:b w:val="0"/>
          <w:bCs w:val="0"/>
          <w:sz w:val="32"/>
          <w:szCs w:val="32"/>
          <w:highlight w:val="none"/>
          <w:lang w:val="en-US"/>
        </w:rPr>
        <w:t>的</w:t>
      </w:r>
      <w:r>
        <w:rPr>
          <w:rFonts w:hint="default" w:ascii="仿宋_GB2312" w:hAnsi="Times New Roman" w:eastAsia="仿宋_GB2312" w:cs="Times New Roman"/>
          <w:b w:val="0"/>
          <w:bCs w:val="0"/>
          <w:sz w:val="32"/>
          <w:szCs w:val="32"/>
          <w:highlight w:val="none"/>
          <w:lang w:val="en-US" w:eastAsia="zh-CN"/>
        </w:rPr>
        <w:t>给予直送补贴，具体由市收储公司按公里数与市场询价，上限不得超过每吨60元确定。</w:t>
      </w:r>
    </w:p>
    <w:p>
      <w:pPr>
        <w:widowControl/>
        <w:spacing w:line="560" w:lineRule="exact"/>
        <w:ind w:firstLine="624" w:firstLineChars="200"/>
        <w:jc w:val="both"/>
        <w:rPr>
          <w:rFonts w:hint="default" w:ascii="仿宋_GB2312" w:hAnsi="Times New Roman" w:eastAsia="仿宋_GB2312" w:cs="仿宋_GB2312"/>
          <w:b w:val="0"/>
          <w:bCs/>
          <w:kern w:val="2"/>
          <w:sz w:val="32"/>
          <w:szCs w:val="32"/>
          <w:highlight w:val="none"/>
          <w:lang w:eastAsia="zh-CN" w:bidi="ar"/>
        </w:rPr>
      </w:pPr>
      <w:r>
        <w:rPr>
          <w:rFonts w:hint="eastAsia" w:ascii="仿宋_GB2312" w:hAnsi="Times New Roman" w:eastAsia="仿宋_GB2312" w:cs="Times New Roman"/>
          <w:kern w:val="2"/>
          <w:sz w:val="32"/>
          <w:szCs w:val="32"/>
          <w:lang w:val="en-US" w:eastAsia="zh-CN" w:bidi="ar"/>
        </w:rPr>
        <w:t>④</w:t>
      </w:r>
      <w:r>
        <w:rPr>
          <w:rFonts w:hint="default" w:ascii="仿宋_GB2312" w:hAnsi="Times New Roman" w:eastAsia="仿宋_GB2312" w:cs="Times New Roman"/>
          <w:kern w:val="2"/>
          <w:sz w:val="32"/>
          <w:szCs w:val="32"/>
          <w:lang w:eastAsia="zh-CN" w:bidi="ar"/>
        </w:rPr>
        <w:t>对因极端天</w:t>
      </w:r>
      <w:r>
        <w:rPr>
          <w:rFonts w:hint="default" w:ascii="仿宋_GB2312" w:hAnsi="Times New Roman" w:eastAsia="仿宋_GB2312" w:cs="Times New Roman"/>
          <w:kern w:val="2"/>
          <w:sz w:val="32"/>
          <w:szCs w:val="32"/>
          <w:highlight w:val="none"/>
          <w:lang w:eastAsia="zh-CN" w:bidi="ar"/>
        </w:rPr>
        <w:t>气影响，</w:t>
      </w:r>
      <w:r>
        <w:rPr>
          <w:rFonts w:hint="default" w:ascii="仿宋_GB2312" w:hAnsi="Times New Roman" w:eastAsia="仿宋_GB2312" w:cs="仿宋_GB2312"/>
          <w:b w:val="0"/>
          <w:bCs/>
          <w:kern w:val="2"/>
          <w:sz w:val="32"/>
          <w:szCs w:val="32"/>
          <w:highlight w:val="none"/>
          <w:lang w:eastAsia="zh-CN" w:bidi="ar"/>
        </w:rPr>
        <w:t>实行</w:t>
      </w:r>
      <w:r>
        <w:rPr>
          <w:rFonts w:hint="default" w:ascii="仿宋_GB2312" w:hAnsi="Times New Roman" w:eastAsia="仿宋_GB2312" w:cs="仿宋_GB2312"/>
          <w:b w:val="0"/>
          <w:bCs/>
          <w:kern w:val="2"/>
          <w:sz w:val="32"/>
          <w:szCs w:val="32"/>
          <w:highlight w:val="none"/>
          <w:lang w:val="en-US" w:eastAsia="zh-CN" w:bidi="ar"/>
        </w:rPr>
        <w:t>跨</w:t>
      </w:r>
      <w:r>
        <w:rPr>
          <w:rFonts w:hint="default" w:ascii="仿宋_GB2312" w:hAnsi="Times New Roman" w:eastAsia="仿宋_GB2312" w:cs="仿宋_GB2312"/>
          <w:b w:val="0"/>
          <w:bCs/>
          <w:kern w:val="2"/>
          <w:sz w:val="32"/>
          <w:szCs w:val="32"/>
          <w:highlight w:val="none"/>
          <w:lang w:eastAsia="zh-CN" w:bidi="ar"/>
        </w:rPr>
        <w:t>行政</w:t>
      </w:r>
      <w:r>
        <w:rPr>
          <w:rFonts w:hint="default" w:ascii="仿宋_GB2312" w:hAnsi="Times New Roman" w:eastAsia="仿宋_GB2312" w:cs="仿宋_GB2312"/>
          <w:b w:val="0"/>
          <w:bCs/>
          <w:kern w:val="2"/>
          <w:sz w:val="32"/>
          <w:szCs w:val="32"/>
          <w:highlight w:val="none"/>
          <w:lang w:val="en-US" w:eastAsia="zh-CN" w:bidi="ar"/>
        </w:rPr>
        <w:t>区</w:t>
      </w:r>
      <w:r>
        <w:rPr>
          <w:rFonts w:hint="default" w:ascii="仿宋_GB2312" w:hAnsi="Times New Roman" w:eastAsia="仿宋_GB2312" w:cs="仿宋_GB2312"/>
          <w:b w:val="0"/>
          <w:bCs/>
          <w:kern w:val="2"/>
          <w:sz w:val="32"/>
          <w:szCs w:val="32"/>
          <w:highlight w:val="none"/>
          <w:lang w:eastAsia="zh-CN" w:bidi="ar"/>
        </w:rPr>
        <w:t>域应急</w:t>
      </w:r>
      <w:r>
        <w:rPr>
          <w:rFonts w:hint="default" w:ascii="仿宋_GB2312" w:hAnsi="Times New Roman" w:eastAsia="仿宋_GB2312" w:cs="仿宋_GB2312"/>
          <w:b w:val="0"/>
          <w:bCs/>
          <w:kern w:val="2"/>
          <w:sz w:val="32"/>
          <w:szCs w:val="32"/>
          <w:highlight w:val="none"/>
          <w:lang w:val="en-US" w:eastAsia="zh-CN" w:bidi="ar"/>
        </w:rPr>
        <w:t>烘干</w:t>
      </w:r>
      <w:r>
        <w:rPr>
          <w:rFonts w:hint="default" w:ascii="仿宋_GB2312" w:hAnsi="Times New Roman" w:eastAsia="仿宋_GB2312" w:cs="仿宋_GB2312"/>
          <w:b w:val="0"/>
          <w:bCs/>
          <w:kern w:val="2"/>
          <w:sz w:val="32"/>
          <w:szCs w:val="32"/>
          <w:highlight w:val="none"/>
          <w:lang w:eastAsia="zh-CN" w:bidi="ar"/>
        </w:rPr>
        <w:t>的</w:t>
      </w:r>
      <w:r>
        <w:rPr>
          <w:rFonts w:hint="default" w:ascii="仿宋_GB2312" w:hAnsi="Times New Roman" w:eastAsia="仿宋_GB2312" w:cs="仿宋_GB2312"/>
          <w:b w:val="0"/>
          <w:bCs/>
          <w:kern w:val="2"/>
          <w:sz w:val="32"/>
          <w:szCs w:val="32"/>
          <w:highlight w:val="none"/>
          <w:lang w:val="en-US" w:eastAsia="zh-CN" w:bidi="ar"/>
        </w:rPr>
        <w:t>给予运费补助，</w:t>
      </w:r>
      <w:r>
        <w:rPr>
          <w:rFonts w:hint="default" w:ascii="仿宋_GB2312" w:hAnsi="Times New Roman" w:eastAsia="仿宋_GB2312" w:cs="Times New Roman"/>
          <w:b w:val="0"/>
          <w:bCs w:val="0"/>
          <w:sz w:val="32"/>
          <w:szCs w:val="32"/>
          <w:highlight w:val="none"/>
          <w:lang w:val="en-US" w:eastAsia="zh-CN"/>
        </w:rPr>
        <w:t>具体由市收储公司按公里数与市场询价，上限不得超过每吨</w:t>
      </w:r>
      <w:r>
        <w:rPr>
          <w:rFonts w:hint="default" w:ascii="仿宋_GB2312" w:hAnsi="Times New Roman" w:eastAsia="仿宋_GB2312" w:cs="Times New Roman"/>
          <w:b w:val="0"/>
          <w:bCs w:val="0"/>
          <w:sz w:val="32"/>
          <w:szCs w:val="32"/>
          <w:highlight w:val="none"/>
          <w:lang w:eastAsia="zh-CN"/>
        </w:rPr>
        <w:t>70</w:t>
      </w:r>
      <w:r>
        <w:rPr>
          <w:rFonts w:hint="default" w:ascii="仿宋_GB2312" w:hAnsi="Times New Roman" w:eastAsia="仿宋_GB2312" w:cs="Times New Roman"/>
          <w:b w:val="0"/>
          <w:bCs w:val="0"/>
          <w:sz w:val="32"/>
          <w:szCs w:val="32"/>
          <w:highlight w:val="none"/>
          <w:lang w:val="en-US" w:eastAsia="zh-CN"/>
        </w:rPr>
        <w:t>元确定。</w:t>
      </w:r>
    </w:p>
    <w:p>
      <w:pPr>
        <w:widowControl/>
        <w:spacing w:line="560" w:lineRule="exact"/>
        <w:ind w:firstLine="624" w:firstLineChars="200"/>
        <w:jc w:val="both"/>
        <w:rPr>
          <w:rFonts w:hint="eastAsia" w:ascii="仿宋_GB2312" w:hAnsi="Times New Roman" w:eastAsia="仿宋_GB2312" w:cs="Times New Roman"/>
          <w:b w:val="0"/>
          <w:bCs w:val="0"/>
          <w:sz w:val="32"/>
          <w:szCs w:val="32"/>
          <w:lang w:eastAsia="zh-CN"/>
        </w:rPr>
      </w:pPr>
      <w:r>
        <w:rPr>
          <w:rFonts w:hint="default" w:ascii="仿宋_GB2312" w:hAnsi="Times New Roman" w:eastAsia="仿宋_GB2312" w:cs="仿宋_GB2312"/>
          <w:b w:val="0"/>
          <w:bCs/>
          <w:kern w:val="2"/>
          <w:sz w:val="32"/>
          <w:szCs w:val="32"/>
          <w:highlight w:val="none"/>
          <w:lang w:eastAsia="zh-CN" w:bidi="ar"/>
        </w:rPr>
        <w:t>（2）</w:t>
      </w:r>
      <w:r>
        <w:rPr>
          <w:rFonts w:hint="default" w:ascii="仿宋_GB2312" w:hAnsi="Times New Roman" w:eastAsia="仿宋_GB2312" w:cs="Times New Roman"/>
          <w:b w:val="0"/>
          <w:bCs w:val="0"/>
          <w:sz w:val="32"/>
          <w:szCs w:val="32"/>
          <w:highlight w:val="none"/>
        </w:rPr>
        <w:t>运</w:t>
      </w:r>
      <w:r>
        <w:rPr>
          <w:rFonts w:hint="default" w:ascii="仿宋_GB2312" w:hAnsi="Times New Roman" w:eastAsia="仿宋_GB2312" w:cs="Times New Roman"/>
          <w:b w:val="0"/>
          <w:bCs w:val="0"/>
          <w:sz w:val="32"/>
          <w:szCs w:val="32"/>
        </w:rPr>
        <w:t>输装卸</w:t>
      </w:r>
      <w:r>
        <w:rPr>
          <w:rFonts w:hint="eastAsia" w:ascii="仿宋_GB2312" w:hAnsi="Times New Roman" w:eastAsia="仿宋_GB2312" w:cs="Times New Roman"/>
          <w:b w:val="0"/>
          <w:bCs w:val="0"/>
          <w:sz w:val="32"/>
          <w:szCs w:val="32"/>
          <w:lang w:val="en-US" w:eastAsia="zh-CN"/>
        </w:rPr>
        <w:t>等相关</w:t>
      </w:r>
      <w:r>
        <w:rPr>
          <w:rFonts w:hint="default" w:ascii="仿宋_GB2312" w:hAnsi="Times New Roman" w:eastAsia="仿宋_GB2312" w:cs="Times New Roman"/>
          <w:b w:val="0"/>
          <w:bCs w:val="0"/>
          <w:sz w:val="32"/>
          <w:szCs w:val="32"/>
        </w:rPr>
        <w:t>费用</w:t>
      </w:r>
    </w:p>
    <w:p>
      <w:pPr>
        <w:keepNext w:val="0"/>
        <w:keepLines w:val="0"/>
        <w:pageBreakBefore w:val="0"/>
        <w:widowControl w:val="0"/>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default"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highlight w:val="none"/>
          <w:lang w:val="en-US" w:eastAsia="zh-CN"/>
        </w:rPr>
        <w:t>包括粮食出入仓、移库、倒仓、集并（余缺调剂等）、整理等环节发生的运输、装卸，货位堆装、整理（含平仓）和拆垛，包装粮仓围包散储等费用。其中，</w:t>
      </w:r>
      <w:r>
        <w:rPr>
          <w:rFonts w:hint="eastAsia" w:ascii="仿宋_GB2312" w:hAnsi="Times New Roman" w:eastAsia="仿宋_GB2312" w:cs="Times New Roman"/>
          <w:b w:val="0"/>
          <w:bCs w:val="0"/>
          <w:sz w:val="32"/>
          <w:szCs w:val="32"/>
          <w:lang w:val="en-US" w:eastAsia="zh-CN"/>
        </w:rPr>
        <w:t>粮食采购与销售原则上采取仓内送货和仓内交货制，运输装卸等相关费用由中标客户负责；粮食收购</w:t>
      </w:r>
      <w:r>
        <w:rPr>
          <w:rFonts w:hint="eastAsia" w:ascii="仿宋_GB2312" w:hAnsi="Times New Roman" w:eastAsia="仿宋_GB2312" w:cs="Times New Roman"/>
          <w:b w:val="0"/>
          <w:bCs w:val="0"/>
          <w:sz w:val="32"/>
          <w:szCs w:val="32"/>
          <w:highlight w:val="none"/>
          <w:lang w:val="en-US" w:eastAsia="zh-CN"/>
        </w:rPr>
        <w:t>期间发生的清理、装卸、整理等费用，纳入前款</w:t>
      </w:r>
      <w:r>
        <w:rPr>
          <w:rFonts w:hint="eastAsia" w:ascii="仿宋_GB2312" w:hAnsi="Times New Roman" w:eastAsia="仿宋_GB2312" w:cs="Times New Roman"/>
          <w:b w:val="0"/>
          <w:bCs w:val="0"/>
          <w:sz w:val="32"/>
          <w:szCs w:val="32"/>
          <w:highlight w:val="none"/>
          <w:lang w:val="en" w:eastAsia="zh-CN"/>
        </w:rPr>
        <w:t>收购</w:t>
      </w:r>
      <w:r>
        <w:rPr>
          <w:rFonts w:hint="eastAsia" w:ascii="仿宋_GB2312" w:hAnsi="Times New Roman" w:eastAsia="仿宋_GB2312" w:cs="Times New Roman"/>
          <w:b w:val="0"/>
          <w:bCs w:val="0"/>
          <w:sz w:val="32"/>
          <w:szCs w:val="32"/>
          <w:highlight w:val="none"/>
          <w:lang w:val="en-US" w:eastAsia="zh-CN"/>
        </w:rPr>
        <w:t>费用，</w:t>
      </w:r>
      <w:r>
        <w:rPr>
          <w:rFonts w:hint="eastAsia" w:ascii="仿宋_GB2312" w:hAnsi="Times New Roman" w:eastAsia="仿宋_GB2312" w:cs="Times New Roman"/>
          <w:b w:val="0"/>
          <w:bCs w:val="0"/>
          <w:strike w:val="0"/>
          <w:sz w:val="32"/>
          <w:szCs w:val="32"/>
          <w:highlight w:val="none"/>
          <w:lang w:val="en-US" w:eastAsia="zh-CN"/>
        </w:rPr>
        <w:t>余缺调剂实行库内车板交货</w:t>
      </w:r>
      <w:r>
        <w:rPr>
          <w:rFonts w:hint="eastAsia" w:ascii="仿宋_GB2312" w:hAnsi="Times New Roman" w:eastAsia="仿宋_GB2312" w:cs="Times New Roman"/>
          <w:b w:val="0"/>
          <w:bCs w:val="0"/>
          <w:sz w:val="32"/>
          <w:szCs w:val="32"/>
          <w:highlight w:val="none"/>
          <w:lang w:val="en-US" w:eastAsia="zh-CN"/>
        </w:rPr>
        <w:t>；</w:t>
      </w:r>
      <w:r>
        <w:rPr>
          <w:rFonts w:hint="eastAsia" w:ascii="仿宋_GB2312" w:hAnsi="Times New Roman" w:eastAsia="仿宋_GB2312" w:cs="Times New Roman"/>
          <w:b w:val="0"/>
          <w:bCs w:val="0"/>
          <w:sz w:val="32"/>
          <w:szCs w:val="32"/>
          <w:lang w:val="en-US" w:eastAsia="zh-CN"/>
        </w:rPr>
        <w:t>其他运输装卸</w:t>
      </w:r>
      <w:r>
        <w:rPr>
          <w:rFonts w:hint="default" w:ascii="仿宋_GB2312" w:hAnsi="Times New Roman" w:eastAsia="仿宋_GB2312" w:cs="Times New Roman"/>
          <w:b w:val="0"/>
          <w:bCs w:val="0"/>
          <w:sz w:val="32"/>
          <w:szCs w:val="32"/>
          <w:lang w:eastAsia="zh-CN"/>
        </w:rPr>
        <w:t>等</w:t>
      </w:r>
      <w:r>
        <w:rPr>
          <w:rFonts w:hint="eastAsia" w:ascii="仿宋_GB2312" w:hAnsi="Times New Roman" w:eastAsia="仿宋_GB2312" w:cs="Times New Roman"/>
          <w:b w:val="0"/>
          <w:bCs w:val="0"/>
          <w:sz w:val="32"/>
          <w:szCs w:val="32"/>
          <w:lang w:val="en-US" w:eastAsia="zh-CN"/>
        </w:rPr>
        <w:t>相关费用，其标准由市收储公司按公开招标方式确定。</w:t>
      </w:r>
    </w:p>
    <w:p>
      <w:pPr>
        <w:keepNext w:val="0"/>
        <w:keepLines w:val="0"/>
        <w:pageBreakBefore w:val="0"/>
        <w:widowControl w:val="0"/>
        <w:numPr>
          <w:ilvl w:val="0"/>
          <w:numId w:val="2"/>
        </w:numPr>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default" w:ascii="仿宋_GB2312" w:hAnsi="Times New Roman" w:eastAsia="仿宋_GB2312" w:cs="Times New Roman"/>
          <w:b w:val="0"/>
          <w:bCs w:val="0"/>
          <w:sz w:val="32"/>
          <w:szCs w:val="32"/>
        </w:rPr>
      </w:pPr>
      <w:r>
        <w:rPr>
          <w:rFonts w:hint="eastAsia" w:ascii="仿宋_GB2312" w:hAnsi="Times New Roman" w:eastAsia="仿宋_GB2312" w:cs="Times New Roman"/>
          <w:b w:val="0"/>
          <w:bCs w:val="0"/>
          <w:sz w:val="32"/>
          <w:szCs w:val="32"/>
          <w:lang w:val="en"/>
        </w:rPr>
        <w:t>粮</w:t>
      </w:r>
      <w:r>
        <w:rPr>
          <w:rFonts w:hint="eastAsia" w:ascii="仿宋_GB2312" w:hAnsi="Times New Roman" w:eastAsia="仿宋_GB2312" w:cs="Times New Roman"/>
          <w:b w:val="0"/>
          <w:bCs w:val="0"/>
          <w:sz w:val="32"/>
          <w:szCs w:val="32"/>
        </w:rPr>
        <w:t>食</w:t>
      </w:r>
      <w:r>
        <w:rPr>
          <w:rFonts w:hint="eastAsia" w:ascii="仿宋_GB2312" w:hAnsi="Times New Roman" w:eastAsia="仿宋_GB2312" w:cs="Times New Roman"/>
          <w:b w:val="0"/>
          <w:bCs w:val="0"/>
          <w:sz w:val="32"/>
          <w:szCs w:val="32"/>
          <w:lang w:val="en"/>
        </w:rPr>
        <w:t>竞价</w:t>
      </w:r>
      <w:r>
        <w:rPr>
          <w:rFonts w:hint="eastAsia" w:ascii="仿宋_GB2312" w:hAnsi="Times New Roman" w:eastAsia="仿宋_GB2312" w:cs="Times New Roman"/>
          <w:b w:val="0"/>
          <w:bCs w:val="0"/>
          <w:sz w:val="32"/>
          <w:szCs w:val="32"/>
          <w:lang w:val="en-US" w:eastAsia="zh-CN"/>
        </w:rPr>
        <w:t>交易</w:t>
      </w:r>
      <w:r>
        <w:rPr>
          <w:rFonts w:hint="default" w:ascii="仿宋_GB2312" w:hAnsi="Times New Roman" w:eastAsia="仿宋_GB2312" w:cs="Times New Roman"/>
          <w:b w:val="0"/>
          <w:bCs w:val="0"/>
          <w:sz w:val="32"/>
          <w:szCs w:val="32"/>
        </w:rPr>
        <w:t>手续</w:t>
      </w:r>
      <w:r>
        <w:rPr>
          <w:rFonts w:hint="eastAsia" w:ascii="仿宋_GB2312" w:hAnsi="Times New Roman" w:eastAsia="仿宋_GB2312" w:cs="Times New Roman"/>
          <w:b w:val="0"/>
          <w:bCs w:val="0"/>
          <w:sz w:val="32"/>
          <w:szCs w:val="32"/>
          <w:lang w:val="en"/>
        </w:rPr>
        <w:t>费</w:t>
      </w:r>
      <w:bookmarkStart w:id="0" w:name="_GoBack"/>
      <w:bookmarkEnd w:id="0"/>
    </w:p>
    <w:p>
      <w:pPr>
        <w:keepNext w:val="0"/>
        <w:keepLines w:val="0"/>
        <w:pageBreakBefore w:val="0"/>
        <w:widowControl w:val="0"/>
        <w:numPr>
          <w:ilvl w:val="0"/>
          <w:numId w:val="0"/>
        </w:numPr>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Times New Roman"/>
          <w:b w:val="0"/>
          <w:bCs w:val="0"/>
          <w:color w:val="auto"/>
          <w:sz w:val="32"/>
          <w:szCs w:val="32"/>
          <w:highlight w:val="none"/>
          <w:u w:val="none"/>
          <w:lang w:val="en" w:eastAsia="zh-CN"/>
        </w:rPr>
      </w:pPr>
      <w:r>
        <w:rPr>
          <w:rFonts w:hint="default" w:ascii="仿宋_GB2312" w:hAnsi="Times New Roman" w:eastAsia="仿宋_GB2312" w:cs="Times New Roman"/>
          <w:b w:val="0"/>
          <w:bCs w:val="0"/>
          <w:sz w:val="32"/>
          <w:szCs w:val="32"/>
        </w:rPr>
        <w:t>自主</w:t>
      </w:r>
      <w:r>
        <w:rPr>
          <w:rFonts w:hint="eastAsia" w:ascii="仿宋_GB2312" w:hAnsi="Times New Roman" w:eastAsia="仿宋_GB2312" w:cs="Times New Roman"/>
          <w:b w:val="0"/>
          <w:bCs w:val="0"/>
          <w:sz w:val="32"/>
          <w:szCs w:val="32"/>
          <w:lang w:val="en-US" w:eastAsia="zh-CN"/>
        </w:rPr>
        <w:t>轮换采购补库和轮换销售出库的按</w:t>
      </w:r>
      <w:r>
        <w:rPr>
          <w:rFonts w:hint="eastAsia" w:ascii="仿宋_GB2312" w:hAnsi="Times New Roman" w:eastAsia="仿宋_GB2312" w:cs="Times New Roman"/>
          <w:b w:val="0"/>
          <w:bCs w:val="0"/>
          <w:sz w:val="32"/>
          <w:szCs w:val="32"/>
          <w:lang w:val="en"/>
        </w:rPr>
        <w:t>照交易额</w:t>
      </w:r>
      <w:r>
        <w:rPr>
          <w:rFonts w:hint="eastAsia" w:ascii="仿宋_GB2312" w:hAnsi="Times New Roman" w:eastAsia="仿宋_GB2312" w:cs="Times New Roman"/>
          <w:b w:val="0"/>
          <w:bCs w:val="0"/>
          <w:sz w:val="32"/>
          <w:szCs w:val="32"/>
          <w:lang w:val="en" w:eastAsia="zh-CN"/>
        </w:rPr>
        <w:t>的</w:t>
      </w:r>
      <w:r>
        <w:rPr>
          <w:rFonts w:hint="eastAsia" w:ascii="仿宋_GB2312" w:hAnsi="Times New Roman" w:eastAsia="仿宋_GB2312" w:cs="Times New Roman"/>
          <w:b w:val="0"/>
          <w:bCs w:val="0"/>
          <w:color w:val="auto"/>
          <w:sz w:val="32"/>
          <w:szCs w:val="32"/>
          <w:highlight w:val="none"/>
          <w:u w:val="none"/>
          <w:lang w:val="en" w:eastAsia="zh-CN"/>
        </w:rPr>
        <w:t>0.</w:t>
      </w:r>
      <w:r>
        <w:rPr>
          <w:rFonts w:hint="default" w:ascii="仿宋_GB2312" w:hAnsi="Times New Roman" w:eastAsia="仿宋_GB2312" w:cs="Times New Roman"/>
          <w:b w:val="0"/>
          <w:bCs w:val="0"/>
          <w:color w:val="auto"/>
          <w:sz w:val="32"/>
          <w:szCs w:val="32"/>
          <w:highlight w:val="none"/>
          <w:u w:val="none"/>
          <w:lang w:val="en-US" w:eastAsia="zh-CN"/>
        </w:rPr>
        <w:t>2</w:t>
      </w:r>
      <w:r>
        <w:rPr>
          <w:rFonts w:hint="eastAsia" w:ascii="仿宋_GB2312" w:hAnsi="Times New Roman" w:eastAsia="仿宋_GB2312" w:cs="Times New Roman"/>
          <w:b w:val="0"/>
          <w:bCs w:val="0"/>
          <w:color w:val="auto"/>
          <w:sz w:val="32"/>
          <w:szCs w:val="32"/>
          <w:highlight w:val="none"/>
          <w:u w:val="none"/>
          <w:lang w:val="en" w:eastAsia="zh-CN"/>
        </w:rPr>
        <w:t>%</w:t>
      </w:r>
      <w:r>
        <w:rPr>
          <w:rFonts w:hint="default" w:ascii="仿宋_GB2312" w:hAnsi="Times New Roman" w:eastAsia="仿宋_GB2312" w:cs="Times New Roman"/>
          <w:b w:val="0"/>
          <w:bCs w:val="0"/>
          <w:color w:val="auto"/>
          <w:sz w:val="32"/>
          <w:szCs w:val="32"/>
          <w:highlight w:val="none"/>
          <w:u w:val="none"/>
          <w:lang w:val="en-US" w:eastAsia="zh-CN"/>
        </w:rPr>
        <w:t>以内或合同约定</w:t>
      </w:r>
      <w:r>
        <w:rPr>
          <w:rFonts w:hint="eastAsia" w:ascii="仿宋_GB2312" w:hAnsi="Times New Roman" w:eastAsia="仿宋_GB2312" w:cs="Times New Roman"/>
          <w:b w:val="0"/>
          <w:bCs w:val="0"/>
          <w:color w:val="auto"/>
          <w:sz w:val="32"/>
          <w:szCs w:val="32"/>
          <w:highlight w:val="none"/>
          <w:u w:val="none"/>
          <w:lang w:val="en" w:eastAsia="zh-CN"/>
        </w:rPr>
        <w:t>给予支付</w:t>
      </w:r>
      <w:r>
        <w:rPr>
          <w:rFonts w:hint="default" w:ascii="仿宋_GB2312" w:hAnsi="Times New Roman" w:eastAsia="仿宋_GB2312" w:cs="Times New Roman"/>
          <w:b w:val="0"/>
          <w:bCs w:val="0"/>
          <w:color w:val="auto"/>
          <w:sz w:val="32"/>
          <w:szCs w:val="32"/>
          <w:highlight w:val="none"/>
          <w:u w:val="none"/>
          <w:lang w:val="en-US" w:eastAsia="zh-CN"/>
        </w:rPr>
        <w:t>。</w:t>
      </w:r>
      <w:r>
        <w:rPr>
          <w:rFonts w:hint="eastAsia" w:ascii="仿宋_GB2312" w:hAnsi="Times New Roman" w:eastAsia="仿宋_GB2312" w:cs="Times New Roman"/>
          <w:b w:val="0"/>
          <w:bCs w:val="0"/>
          <w:color w:val="auto"/>
          <w:sz w:val="32"/>
          <w:szCs w:val="32"/>
          <w:highlight w:val="none"/>
          <w:u w:val="none"/>
          <w:lang w:val="en-US" w:eastAsia="zh-CN"/>
        </w:rPr>
        <w:t>委</w:t>
      </w:r>
      <w:r>
        <w:rPr>
          <w:rFonts w:hint="eastAsia" w:ascii="仿宋_GB2312" w:hAnsi="Times New Roman" w:eastAsia="仿宋_GB2312" w:cs="Times New Roman"/>
          <w:b w:val="0"/>
          <w:bCs w:val="0"/>
          <w:color w:val="auto"/>
          <w:sz w:val="32"/>
          <w:szCs w:val="32"/>
          <w:highlight w:val="none"/>
          <w:u w:val="none"/>
          <w:lang w:val="en" w:eastAsia="zh-CN"/>
        </w:rPr>
        <w:t>托轮换</w:t>
      </w:r>
      <w:r>
        <w:rPr>
          <w:rFonts w:hint="default" w:ascii="仿宋_GB2312" w:hAnsi="Times New Roman" w:eastAsia="仿宋_GB2312" w:cs="Times New Roman"/>
          <w:b w:val="0"/>
          <w:bCs w:val="0"/>
          <w:color w:val="auto"/>
          <w:sz w:val="32"/>
          <w:szCs w:val="32"/>
          <w:highlight w:val="none"/>
          <w:u w:val="none"/>
          <w:lang w:val="en-US" w:eastAsia="zh-CN"/>
        </w:rPr>
        <w:t>（含五优联动）</w:t>
      </w:r>
      <w:r>
        <w:rPr>
          <w:rFonts w:hint="eastAsia" w:ascii="仿宋_GB2312" w:hAnsi="Times New Roman" w:eastAsia="仿宋_GB2312" w:cs="Times New Roman"/>
          <w:b w:val="0"/>
          <w:bCs w:val="0"/>
          <w:color w:val="auto"/>
          <w:sz w:val="32"/>
          <w:szCs w:val="32"/>
          <w:highlight w:val="none"/>
          <w:u w:val="none"/>
          <w:lang w:val="en-US" w:eastAsia="zh-CN"/>
        </w:rPr>
        <w:t>的</w:t>
      </w:r>
      <w:r>
        <w:rPr>
          <w:rFonts w:hint="default" w:ascii="仿宋_GB2312" w:hAnsi="Times New Roman" w:eastAsia="仿宋_GB2312" w:cs="Times New Roman"/>
          <w:b w:val="0"/>
          <w:bCs w:val="0"/>
          <w:color w:val="auto"/>
          <w:sz w:val="32"/>
          <w:szCs w:val="32"/>
          <w:highlight w:val="none"/>
          <w:u w:val="none"/>
          <w:lang w:val="en-US" w:eastAsia="zh-CN"/>
        </w:rPr>
        <w:t>按照交易数量每吨</w:t>
      </w:r>
      <w:r>
        <w:rPr>
          <w:rFonts w:hint="eastAsia" w:ascii="仿宋_GB2312" w:hAnsi="Times New Roman" w:eastAsia="仿宋_GB2312" w:cs="Times New Roman"/>
          <w:b w:val="0"/>
          <w:bCs w:val="0"/>
          <w:color w:val="auto"/>
          <w:sz w:val="32"/>
          <w:szCs w:val="32"/>
          <w:highlight w:val="none"/>
          <w:u w:val="none"/>
          <w:lang w:val="en" w:eastAsia="zh-CN"/>
        </w:rPr>
        <w:t>4</w:t>
      </w:r>
      <w:r>
        <w:rPr>
          <w:rFonts w:hint="default" w:ascii="仿宋_GB2312" w:hAnsi="Times New Roman" w:eastAsia="仿宋_GB2312" w:cs="Times New Roman"/>
          <w:b w:val="0"/>
          <w:bCs w:val="0"/>
          <w:color w:val="auto"/>
          <w:sz w:val="32"/>
          <w:szCs w:val="32"/>
          <w:highlight w:val="none"/>
          <w:u w:val="none"/>
          <w:lang w:val="en-US" w:eastAsia="zh-CN"/>
        </w:rPr>
        <w:t>元</w:t>
      </w:r>
      <w:r>
        <w:rPr>
          <w:rFonts w:hint="eastAsia" w:ascii="仿宋_GB2312" w:hAnsi="Times New Roman" w:eastAsia="仿宋_GB2312" w:cs="Times New Roman"/>
          <w:b w:val="0"/>
          <w:bCs w:val="0"/>
          <w:color w:val="auto"/>
          <w:sz w:val="32"/>
          <w:szCs w:val="32"/>
          <w:highlight w:val="none"/>
          <w:u w:val="none"/>
          <w:lang w:val="en" w:eastAsia="zh-CN"/>
        </w:rPr>
        <w:t>给予支付。</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 w:eastAsia="楷体_GB2312" w:cs="楷体"/>
          <w:b w:val="0"/>
          <w:bCs w:val="0"/>
          <w:color w:val="auto"/>
          <w:sz w:val="32"/>
          <w:szCs w:val="32"/>
          <w:highlight w:val="none"/>
          <w:u w:val="none"/>
        </w:rPr>
      </w:pPr>
      <w:r>
        <w:rPr>
          <w:rFonts w:hint="eastAsia" w:ascii="楷体_GB2312" w:hAnsi="楷体" w:eastAsia="楷体_GB2312" w:cs="楷体"/>
          <w:b w:val="0"/>
          <w:bCs w:val="0"/>
          <w:color w:val="auto"/>
          <w:sz w:val="32"/>
          <w:szCs w:val="32"/>
          <w:highlight w:val="none"/>
          <w:u w:val="none"/>
          <w:lang w:val="en-US" w:eastAsia="zh-CN"/>
        </w:rPr>
        <w:t>3.</w:t>
      </w:r>
      <w:r>
        <w:rPr>
          <w:rFonts w:hint="eastAsia" w:ascii="楷体_GB2312" w:hAnsi="楷体" w:eastAsia="楷体_GB2312" w:cs="楷体"/>
          <w:b w:val="0"/>
          <w:bCs w:val="0"/>
          <w:color w:val="auto"/>
          <w:sz w:val="32"/>
          <w:szCs w:val="32"/>
          <w:highlight w:val="none"/>
          <w:u w:val="none"/>
        </w:rPr>
        <w:t>轮换价差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b w:val="0"/>
          <w:bCs w:val="0"/>
          <w:color w:val="auto"/>
          <w:sz w:val="32"/>
          <w:szCs w:val="32"/>
          <w:highlight w:val="none"/>
          <w:u w:val="none"/>
          <w:lang w:val="en"/>
        </w:rPr>
      </w:pPr>
      <w:r>
        <w:rPr>
          <w:rFonts w:hint="eastAsia" w:ascii="仿宋_GB2312" w:hAnsi="Times New Roman" w:eastAsia="仿宋_GB2312" w:cs="Times New Roman"/>
          <w:b w:val="0"/>
          <w:bCs w:val="0"/>
          <w:color w:val="auto"/>
          <w:sz w:val="32"/>
          <w:szCs w:val="32"/>
          <w:highlight w:val="none"/>
          <w:u w:val="none"/>
          <w:lang w:val="en-US" w:eastAsia="zh-CN"/>
        </w:rPr>
        <w:t>按</w:t>
      </w:r>
      <w:r>
        <w:rPr>
          <w:rFonts w:hint="eastAsia" w:ascii="仿宋_GB2312" w:hAnsi="Times New Roman" w:eastAsia="仿宋_GB2312" w:cs="Times New Roman"/>
          <w:b w:val="0"/>
          <w:bCs w:val="0"/>
          <w:color w:val="auto"/>
          <w:sz w:val="32"/>
          <w:szCs w:val="32"/>
          <w:highlight w:val="none"/>
          <w:u w:val="none"/>
          <w:lang w:val="en"/>
        </w:rPr>
        <w:t>轮换</w:t>
      </w:r>
      <w:r>
        <w:rPr>
          <w:rFonts w:hint="eastAsia" w:ascii="仿宋_GB2312" w:hAnsi="Times New Roman" w:eastAsia="仿宋_GB2312" w:cs="Times New Roman"/>
          <w:b w:val="0"/>
          <w:bCs w:val="0"/>
          <w:color w:val="auto"/>
          <w:sz w:val="32"/>
          <w:szCs w:val="32"/>
          <w:highlight w:val="none"/>
          <w:u w:val="none"/>
          <w:lang w:val="en-US" w:eastAsia="zh-CN"/>
        </w:rPr>
        <w:t>方式</w:t>
      </w:r>
      <w:r>
        <w:rPr>
          <w:rFonts w:hint="eastAsia" w:ascii="仿宋_GB2312" w:hAnsi="Times New Roman" w:eastAsia="仿宋_GB2312" w:cs="Times New Roman"/>
          <w:b w:val="0"/>
          <w:bCs w:val="0"/>
          <w:color w:val="auto"/>
          <w:sz w:val="32"/>
          <w:szCs w:val="32"/>
          <w:highlight w:val="none"/>
          <w:u w:val="none"/>
          <w:lang w:val="en"/>
        </w:rPr>
        <w:t>分为自主轮换</w:t>
      </w:r>
      <w:r>
        <w:rPr>
          <w:rFonts w:hint="eastAsia" w:ascii="仿宋_GB2312" w:hAnsi="Times New Roman" w:eastAsia="仿宋_GB2312" w:cs="Times New Roman"/>
          <w:b w:val="0"/>
          <w:bCs w:val="0"/>
          <w:color w:val="auto"/>
          <w:sz w:val="32"/>
          <w:szCs w:val="32"/>
          <w:highlight w:val="none"/>
          <w:u w:val="none"/>
          <w:lang w:val="en-US" w:eastAsia="zh-CN"/>
        </w:rPr>
        <w:t>价差</w:t>
      </w:r>
      <w:r>
        <w:rPr>
          <w:rFonts w:hint="eastAsia" w:ascii="仿宋_GB2312" w:hAnsi="Times New Roman" w:eastAsia="仿宋_GB2312" w:cs="Times New Roman"/>
          <w:b w:val="0"/>
          <w:bCs w:val="0"/>
          <w:color w:val="auto"/>
          <w:sz w:val="32"/>
          <w:szCs w:val="32"/>
          <w:highlight w:val="none"/>
          <w:u w:val="none"/>
          <w:lang w:val="en"/>
        </w:rPr>
        <w:t>和委托轮换</w:t>
      </w:r>
      <w:r>
        <w:rPr>
          <w:rFonts w:hint="eastAsia" w:ascii="仿宋_GB2312" w:hAnsi="Times New Roman" w:eastAsia="仿宋_GB2312" w:cs="Times New Roman"/>
          <w:b w:val="0"/>
          <w:bCs w:val="0"/>
          <w:color w:val="auto"/>
          <w:sz w:val="32"/>
          <w:szCs w:val="32"/>
          <w:highlight w:val="none"/>
          <w:u w:val="none"/>
          <w:lang w:val="en-US" w:eastAsia="zh-CN"/>
        </w:rPr>
        <w:t>价差</w:t>
      </w:r>
      <w:r>
        <w:rPr>
          <w:rFonts w:hint="eastAsia" w:ascii="仿宋_GB2312" w:hAnsi="Times New Roman" w:eastAsia="仿宋_GB2312" w:cs="Times New Roman"/>
          <w:b w:val="0"/>
          <w:bCs w:val="0"/>
          <w:color w:val="auto"/>
          <w:sz w:val="32"/>
          <w:szCs w:val="32"/>
          <w:highlight w:val="none"/>
          <w:u w:val="none"/>
          <w:lang w:val="en"/>
        </w:rPr>
        <w:t>。</w:t>
      </w:r>
    </w:p>
    <w:p>
      <w:pPr>
        <w:keepNext w:val="0"/>
        <w:keepLines w:val="0"/>
        <w:pageBreakBefore w:val="0"/>
        <w:widowControl w:val="0"/>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Times New Roman"/>
          <w:b w:val="0"/>
          <w:bCs w:val="0"/>
          <w:color w:val="auto"/>
          <w:sz w:val="32"/>
          <w:szCs w:val="32"/>
          <w:highlight w:val="none"/>
          <w:u w:val="none"/>
          <w:lang w:val="en-US" w:eastAsia="zh-CN"/>
        </w:rPr>
      </w:pPr>
      <w:r>
        <w:rPr>
          <w:rFonts w:hint="eastAsia" w:ascii="仿宋_GB2312" w:hAnsi="Times New Roman" w:eastAsia="仿宋_GB2312" w:cs="Times New Roman"/>
          <w:b w:val="0"/>
          <w:bCs w:val="0"/>
          <w:color w:val="auto"/>
          <w:sz w:val="32"/>
          <w:szCs w:val="32"/>
          <w:highlight w:val="none"/>
          <w:u w:val="none"/>
          <w:lang w:eastAsia="zh-CN"/>
        </w:rPr>
        <w:t>（</w:t>
      </w:r>
      <w:r>
        <w:rPr>
          <w:rFonts w:hint="eastAsia" w:ascii="仿宋_GB2312" w:hAnsi="Times New Roman" w:eastAsia="仿宋_GB2312" w:cs="Times New Roman"/>
          <w:b w:val="0"/>
          <w:bCs w:val="0"/>
          <w:color w:val="auto"/>
          <w:sz w:val="32"/>
          <w:szCs w:val="32"/>
          <w:highlight w:val="none"/>
          <w:u w:val="none"/>
          <w:lang w:val="en-US" w:eastAsia="zh-CN"/>
        </w:rPr>
        <w:t>1</w:t>
      </w:r>
      <w:r>
        <w:rPr>
          <w:rFonts w:hint="eastAsia" w:ascii="仿宋_GB2312" w:hAnsi="Times New Roman" w:eastAsia="仿宋_GB2312" w:cs="Times New Roman"/>
          <w:b w:val="0"/>
          <w:bCs w:val="0"/>
          <w:color w:val="auto"/>
          <w:sz w:val="32"/>
          <w:szCs w:val="32"/>
          <w:highlight w:val="none"/>
          <w:u w:val="none"/>
          <w:lang w:eastAsia="zh-CN"/>
        </w:rPr>
        <w:t>）</w:t>
      </w:r>
      <w:r>
        <w:rPr>
          <w:rFonts w:hint="eastAsia" w:ascii="仿宋_GB2312" w:hAnsi="Times New Roman" w:eastAsia="仿宋_GB2312" w:cs="Times New Roman"/>
          <w:b w:val="0"/>
          <w:bCs w:val="0"/>
          <w:color w:val="auto"/>
          <w:sz w:val="32"/>
          <w:szCs w:val="32"/>
          <w:highlight w:val="none"/>
          <w:u w:val="none"/>
          <w:lang w:val="en-US" w:eastAsia="zh-CN"/>
        </w:rPr>
        <w:t>自主轮换的价差。自主轮换粮食实行固定成本制，</w:t>
      </w:r>
      <w:r>
        <w:rPr>
          <w:rFonts w:hint="eastAsia" w:ascii="仿宋_GB2312" w:hAnsi="Times New Roman" w:eastAsia="仿宋_GB2312" w:cs="Times New Roman"/>
          <w:b w:val="0"/>
          <w:bCs w:val="0"/>
          <w:color w:val="auto"/>
          <w:sz w:val="32"/>
          <w:szCs w:val="32"/>
          <w:highlight w:val="none"/>
          <w:u w:val="none"/>
          <w:lang w:val="en"/>
        </w:rPr>
        <w:t>自主轮换价差为</w:t>
      </w:r>
      <w:r>
        <w:rPr>
          <w:rFonts w:hint="default" w:ascii="仿宋_GB2312" w:hAnsi="Times New Roman" w:eastAsia="仿宋_GB2312" w:cs="Times New Roman"/>
          <w:b w:val="0"/>
          <w:bCs w:val="0"/>
          <w:color w:val="auto"/>
          <w:sz w:val="32"/>
          <w:szCs w:val="32"/>
          <w:highlight w:val="none"/>
          <w:u w:val="none"/>
        </w:rPr>
        <w:t>当年粮食出库销售收入与</w:t>
      </w:r>
      <w:r>
        <w:rPr>
          <w:rFonts w:hint="eastAsia" w:ascii="仿宋_GB2312" w:hAnsi="Times New Roman" w:eastAsia="仿宋_GB2312" w:cs="Times New Roman"/>
          <w:b w:val="0"/>
          <w:bCs w:val="0"/>
          <w:color w:val="auto"/>
          <w:sz w:val="32"/>
          <w:szCs w:val="32"/>
          <w:highlight w:val="none"/>
          <w:u w:val="none"/>
          <w:lang w:val="en-US" w:eastAsia="zh-CN"/>
        </w:rPr>
        <w:t>补</w:t>
      </w:r>
      <w:r>
        <w:rPr>
          <w:rFonts w:hint="default" w:ascii="仿宋_GB2312" w:hAnsi="Times New Roman" w:eastAsia="仿宋_GB2312" w:cs="Times New Roman"/>
          <w:b w:val="0"/>
          <w:bCs w:val="0"/>
          <w:color w:val="auto"/>
          <w:sz w:val="32"/>
          <w:szCs w:val="32"/>
          <w:highlight w:val="none"/>
          <w:u w:val="none"/>
        </w:rPr>
        <w:t>库</w:t>
      </w:r>
      <w:r>
        <w:rPr>
          <w:rFonts w:hint="eastAsia" w:ascii="仿宋_GB2312" w:hAnsi="Times New Roman" w:eastAsia="仿宋_GB2312" w:cs="Times New Roman"/>
          <w:b w:val="0"/>
          <w:bCs w:val="0"/>
          <w:color w:val="auto"/>
          <w:sz w:val="32"/>
          <w:szCs w:val="32"/>
          <w:highlight w:val="none"/>
          <w:u w:val="none"/>
          <w:lang w:val="en-US" w:eastAsia="zh-CN"/>
        </w:rPr>
        <w:t>购入结算金额</w:t>
      </w:r>
      <w:r>
        <w:rPr>
          <w:rFonts w:hint="default" w:ascii="仿宋_GB2312" w:hAnsi="Times New Roman" w:eastAsia="仿宋_GB2312" w:cs="Times New Roman"/>
          <w:b w:val="0"/>
          <w:bCs w:val="0"/>
          <w:color w:val="auto"/>
          <w:sz w:val="32"/>
          <w:szCs w:val="32"/>
          <w:highlight w:val="none"/>
          <w:u w:val="none"/>
        </w:rPr>
        <w:t>之间的差额</w:t>
      </w:r>
      <w:r>
        <w:rPr>
          <w:rFonts w:hint="eastAsia" w:ascii="仿宋_GB2312" w:hAnsi="Times New Roman" w:eastAsia="仿宋_GB2312" w:cs="Times New Roman"/>
          <w:b w:val="0"/>
          <w:bCs w:val="0"/>
          <w:color w:val="auto"/>
          <w:sz w:val="32"/>
          <w:szCs w:val="32"/>
          <w:highlight w:val="none"/>
          <w:u w:val="none"/>
          <w:lang w:eastAsia="zh-CN"/>
        </w:rPr>
        <w:t>（</w:t>
      </w:r>
      <w:r>
        <w:rPr>
          <w:rFonts w:hint="eastAsia" w:ascii="仿宋_GB2312" w:hAnsi="Times New Roman" w:eastAsia="仿宋_GB2312" w:cs="Times New Roman"/>
          <w:b w:val="0"/>
          <w:bCs w:val="0"/>
          <w:color w:val="auto"/>
          <w:sz w:val="32"/>
          <w:szCs w:val="32"/>
          <w:highlight w:val="none"/>
          <w:u w:val="none"/>
          <w:lang w:val="en-US" w:eastAsia="zh-CN"/>
        </w:rPr>
        <w:t>含损耗溢余</w:t>
      </w:r>
      <w:r>
        <w:rPr>
          <w:rFonts w:hint="eastAsia" w:ascii="仿宋_GB2312" w:hAnsi="Times New Roman" w:eastAsia="仿宋_GB2312" w:cs="Times New Roman"/>
          <w:b w:val="0"/>
          <w:bCs w:val="0"/>
          <w:color w:val="auto"/>
          <w:sz w:val="32"/>
          <w:szCs w:val="32"/>
          <w:highlight w:val="none"/>
          <w:u w:val="none"/>
          <w:lang w:eastAsia="zh-CN"/>
        </w:rPr>
        <w:t>）</w:t>
      </w:r>
      <w:r>
        <w:rPr>
          <w:rFonts w:hint="default" w:ascii="仿宋_GB2312" w:hAnsi="Times New Roman" w:eastAsia="仿宋_GB2312" w:cs="Times New Roman"/>
          <w:b w:val="0"/>
          <w:bCs w:val="0"/>
          <w:color w:val="auto"/>
          <w:sz w:val="32"/>
          <w:szCs w:val="32"/>
          <w:highlight w:val="none"/>
          <w:u w:val="none"/>
        </w:rPr>
        <w:t>，按实结算。</w:t>
      </w:r>
    </w:p>
    <w:p>
      <w:pPr>
        <w:keepNext w:val="0"/>
        <w:keepLines w:val="0"/>
        <w:pageBreakBefore w:val="0"/>
        <w:widowControl w:val="0"/>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Times New Roman"/>
          <w:b w:val="0"/>
          <w:bCs w:val="0"/>
          <w:color w:val="auto"/>
          <w:sz w:val="32"/>
          <w:szCs w:val="32"/>
          <w:highlight w:val="none"/>
          <w:u w:val="none"/>
          <w:lang w:val="en"/>
        </w:rPr>
      </w:pPr>
      <w:r>
        <w:rPr>
          <w:rFonts w:hint="eastAsia" w:ascii="仿宋_GB2312" w:hAnsi="Times New Roman" w:eastAsia="仿宋_GB2312" w:cs="Times New Roman"/>
          <w:kern w:val="2"/>
          <w:sz w:val="32"/>
          <w:szCs w:val="32"/>
          <w:lang w:val="en-US" w:eastAsia="zh-CN" w:bidi="ar"/>
        </w:rPr>
        <w:t>①</w:t>
      </w:r>
      <w:r>
        <w:rPr>
          <w:rFonts w:hint="eastAsia" w:ascii="仿宋_GB2312" w:hAnsi="Times New Roman" w:eastAsia="仿宋_GB2312" w:cs="Times New Roman"/>
          <w:b w:val="0"/>
          <w:bCs w:val="0"/>
          <w:color w:val="auto"/>
          <w:sz w:val="32"/>
          <w:szCs w:val="32"/>
          <w:highlight w:val="none"/>
          <w:u w:val="none"/>
          <w:lang w:val="en-US" w:eastAsia="zh-CN"/>
        </w:rPr>
        <w:t>固定成本确定。年内有</w:t>
      </w:r>
      <w:r>
        <w:rPr>
          <w:rFonts w:hint="eastAsia" w:ascii="仿宋_GB2312" w:hAnsi="Times New Roman" w:eastAsia="仿宋_GB2312" w:cs="Times New Roman"/>
          <w:b w:val="0"/>
          <w:bCs w:val="0"/>
          <w:color w:val="auto"/>
          <w:sz w:val="32"/>
          <w:szCs w:val="32"/>
          <w:highlight w:val="none"/>
          <w:u w:val="none"/>
          <w:lang w:val="en"/>
        </w:rPr>
        <w:t>新增</w:t>
      </w:r>
      <w:r>
        <w:rPr>
          <w:rFonts w:hint="eastAsia" w:ascii="仿宋_GB2312" w:hAnsi="Times New Roman" w:eastAsia="仿宋_GB2312" w:cs="Times New Roman"/>
          <w:b w:val="0"/>
          <w:bCs w:val="0"/>
          <w:color w:val="auto"/>
          <w:sz w:val="32"/>
          <w:szCs w:val="32"/>
          <w:highlight w:val="none"/>
          <w:u w:val="none"/>
          <w:lang w:val="en-US" w:eastAsia="zh-CN"/>
        </w:rPr>
        <w:t>规模、</w:t>
      </w:r>
      <w:r>
        <w:rPr>
          <w:rFonts w:hint="eastAsia" w:ascii="仿宋_GB2312" w:hAnsi="Times New Roman" w:eastAsia="仿宋_GB2312" w:cs="Times New Roman"/>
          <w:b w:val="0"/>
          <w:bCs w:val="0"/>
          <w:color w:val="auto"/>
          <w:sz w:val="32"/>
          <w:szCs w:val="32"/>
          <w:highlight w:val="none"/>
          <w:u w:val="none"/>
          <w:lang w:val="en"/>
        </w:rPr>
        <w:t>品种结构调整</w:t>
      </w:r>
      <w:r>
        <w:rPr>
          <w:rFonts w:hint="eastAsia" w:ascii="仿宋_GB2312" w:hAnsi="Times New Roman" w:eastAsia="仿宋_GB2312" w:cs="Times New Roman"/>
          <w:b w:val="0"/>
          <w:bCs w:val="0"/>
          <w:color w:val="auto"/>
          <w:sz w:val="32"/>
          <w:szCs w:val="32"/>
          <w:highlight w:val="none"/>
          <w:u w:val="none"/>
          <w:lang w:val="en-US" w:eastAsia="zh-CN"/>
        </w:rPr>
        <w:t>或</w:t>
      </w:r>
      <w:r>
        <w:rPr>
          <w:rFonts w:hint="eastAsia" w:ascii="仿宋_GB2312" w:hAnsi="Times New Roman" w:eastAsia="仿宋_GB2312" w:cs="Times New Roman"/>
          <w:b w:val="0"/>
          <w:bCs w:val="0"/>
          <w:color w:val="auto"/>
          <w:sz w:val="32"/>
          <w:szCs w:val="32"/>
          <w:highlight w:val="none"/>
          <w:u w:val="none"/>
          <w:lang w:val="en"/>
        </w:rPr>
        <w:t>自主轮换</w:t>
      </w:r>
      <w:r>
        <w:rPr>
          <w:rFonts w:hint="eastAsia" w:ascii="仿宋_GB2312" w:hAnsi="Times New Roman" w:eastAsia="仿宋_GB2312" w:cs="Times New Roman"/>
          <w:b w:val="0"/>
          <w:bCs w:val="0"/>
          <w:color w:val="auto"/>
          <w:sz w:val="32"/>
          <w:szCs w:val="32"/>
          <w:highlight w:val="none"/>
          <w:u w:val="none"/>
          <w:lang w:val="en-US" w:eastAsia="zh-CN"/>
        </w:rPr>
        <w:t>计划</w:t>
      </w:r>
      <w:r>
        <w:rPr>
          <w:rFonts w:hint="eastAsia" w:ascii="仿宋_GB2312" w:hAnsi="Times New Roman" w:eastAsia="仿宋_GB2312" w:cs="Times New Roman"/>
          <w:b w:val="0"/>
          <w:bCs w:val="0"/>
          <w:color w:val="auto"/>
          <w:sz w:val="32"/>
          <w:szCs w:val="32"/>
          <w:highlight w:val="none"/>
          <w:u w:val="none"/>
          <w:lang w:val="en"/>
        </w:rPr>
        <w:t>变化</w:t>
      </w:r>
      <w:r>
        <w:rPr>
          <w:rFonts w:hint="default" w:ascii="仿宋_GB2312" w:hAnsi="Times New Roman" w:eastAsia="仿宋_GB2312" w:cs="Times New Roman"/>
          <w:b w:val="0"/>
          <w:bCs w:val="0"/>
          <w:color w:val="auto"/>
          <w:sz w:val="32"/>
          <w:szCs w:val="32"/>
          <w:highlight w:val="none"/>
          <w:u w:val="none"/>
        </w:rPr>
        <w:t>等</w:t>
      </w:r>
      <w:r>
        <w:rPr>
          <w:rFonts w:hint="eastAsia" w:ascii="仿宋_GB2312" w:hAnsi="Times New Roman" w:eastAsia="仿宋_GB2312" w:cs="Times New Roman"/>
          <w:b w:val="0"/>
          <w:bCs w:val="0"/>
          <w:color w:val="auto"/>
          <w:sz w:val="32"/>
          <w:szCs w:val="32"/>
          <w:highlight w:val="none"/>
          <w:u w:val="none"/>
          <w:lang w:val="en"/>
        </w:rPr>
        <w:t>，</w:t>
      </w:r>
      <w:r>
        <w:rPr>
          <w:rFonts w:hint="eastAsia" w:ascii="仿宋_GB2312" w:hAnsi="Times New Roman" w:eastAsia="仿宋_GB2312" w:cs="Times New Roman"/>
          <w:b w:val="0"/>
          <w:bCs w:val="0"/>
          <w:color w:val="auto"/>
          <w:sz w:val="32"/>
          <w:szCs w:val="32"/>
          <w:highlight w:val="none"/>
          <w:u w:val="none"/>
          <w:lang w:val="en-US" w:eastAsia="zh-CN"/>
        </w:rPr>
        <w:t>应于次年1月底前报经</w:t>
      </w:r>
      <w:r>
        <w:rPr>
          <w:rFonts w:ascii="Times New Roman" w:hAnsi="Times New Roman" w:eastAsia="仿宋_GB2312" w:cs="Times New Roman"/>
          <w:kern w:val="0"/>
          <w:sz w:val="32"/>
          <w:szCs w:val="32"/>
          <w:highlight w:val="none"/>
          <w:u w:val="none"/>
          <w:lang w:bidi="ar"/>
        </w:rPr>
        <w:t>市级储备粮管理联席会议</w:t>
      </w:r>
      <w:r>
        <w:rPr>
          <w:rFonts w:hint="eastAsia" w:ascii="仿宋_GB2312" w:hAnsi="Times New Roman" w:eastAsia="仿宋_GB2312" w:cs="Times New Roman"/>
          <w:b w:val="0"/>
          <w:bCs w:val="0"/>
          <w:color w:val="auto"/>
          <w:sz w:val="32"/>
          <w:szCs w:val="32"/>
          <w:highlight w:val="none"/>
          <w:u w:val="none"/>
          <w:lang w:val="en"/>
        </w:rPr>
        <w:t>成员单位核定</w:t>
      </w:r>
      <w:r>
        <w:rPr>
          <w:rFonts w:hint="eastAsia" w:ascii="仿宋_GB2312" w:hAnsi="Times New Roman" w:eastAsia="仿宋_GB2312" w:cs="Times New Roman"/>
          <w:b w:val="0"/>
          <w:bCs w:val="0"/>
          <w:color w:val="auto"/>
          <w:sz w:val="32"/>
          <w:szCs w:val="32"/>
          <w:highlight w:val="none"/>
          <w:u w:val="none"/>
          <w:lang w:val="en" w:eastAsia="zh-CN"/>
        </w:rPr>
        <w:t>。</w:t>
      </w:r>
      <w:r>
        <w:rPr>
          <w:rFonts w:hint="eastAsia" w:ascii="仿宋_GB2312" w:hAnsi="Times New Roman" w:eastAsia="仿宋_GB2312" w:cs="Times New Roman"/>
          <w:b w:val="0"/>
          <w:bCs w:val="0"/>
          <w:color w:val="auto"/>
          <w:sz w:val="32"/>
          <w:szCs w:val="32"/>
          <w:highlight w:val="none"/>
          <w:u w:val="none"/>
          <w:lang w:val="en"/>
        </w:rPr>
        <w:t>固定成本确定后，农发行贷款计息成本同步调整。</w:t>
      </w:r>
    </w:p>
    <w:p>
      <w:pPr>
        <w:keepNext w:val="0"/>
        <w:keepLines w:val="0"/>
        <w:pageBreakBefore w:val="0"/>
        <w:widowControl w:val="0"/>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Times New Roman"/>
          <w:b w:val="0"/>
          <w:bCs w:val="0"/>
          <w:color w:val="auto"/>
          <w:sz w:val="32"/>
          <w:szCs w:val="32"/>
          <w:highlight w:val="none"/>
          <w:u w:val="none"/>
          <w:lang w:val="en"/>
        </w:rPr>
      </w:pPr>
      <w:r>
        <w:rPr>
          <w:rFonts w:hint="eastAsia" w:ascii="Calibri" w:hAnsi="Calibri" w:eastAsia="仿宋_GB2312" w:cs="Calibri"/>
          <w:b w:val="0"/>
          <w:bCs w:val="0"/>
          <w:color w:val="auto"/>
          <w:sz w:val="32"/>
          <w:szCs w:val="32"/>
          <w:highlight w:val="none"/>
          <w:u w:val="none"/>
          <w:lang w:val="en-US" w:eastAsia="zh-CN"/>
        </w:rPr>
        <w:t>②</w:t>
      </w:r>
      <w:r>
        <w:rPr>
          <w:rFonts w:hint="eastAsia" w:ascii="仿宋_GB2312" w:hAnsi="Times New Roman" w:eastAsia="仿宋_GB2312" w:cs="Times New Roman"/>
          <w:b w:val="0"/>
          <w:bCs w:val="0"/>
          <w:color w:val="auto"/>
          <w:sz w:val="32"/>
          <w:szCs w:val="32"/>
          <w:highlight w:val="none"/>
          <w:u w:val="none"/>
          <w:lang w:val="en"/>
        </w:rPr>
        <w:t>粮食销售收入</w:t>
      </w:r>
      <w:r>
        <w:rPr>
          <w:rFonts w:hint="eastAsia" w:ascii="仿宋_GB2312" w:hAnsi="Times New Roman" w:eastAsia="仿宋_GB2312" w:cs="Times New Roman"/>
          <w:b w:val="0"/>
          <w:bCs w:val="0"/>
          <w:color w:val="auto"/>
          <w:sz w:val="32"/>
          <w:szCs w:val="32"/>
          <w:highlight w:val="none"/>
          <w:u w:val="none"/>
          <w:lang w:val="en" w:eastAsia="zh-CN"/>
        </w:rPr>
        <w:t>。</w:t>
      </w:r>
      <w:r>
        <w:rPr>
          <w:rFonts w:hint="eastAsia" w:ascii="仿宋_GB2312" w:hAnsi="Times New Roman" w:eastAsia="仿宋_GB2312" w:cs="Times New Roman"/>
          <w:b w:val="0"/>
          <w:bCs w:val="0"/>
          <w:color w:val="auto"/>
          <w:sz w:val="32"/>
          <w:szCs w:val="32"/>
          <w:highlight w:val="none"/>
          <w:u w:val="none"/>
          <w:lang w:val="en-US" w:eastAsia="zh-CN"/>
        </w:rPr>
        <w:t>按</w:t>
      </w:r>
      <w:r>
        <w:rPr>
          <w:rFonts w:hint="eastAsia" w:ascii="仿宋_GB2312" w:hAnsi="Times New Roman" w:eastAsia="仿宋_GB2312" w:cs="Times New Roman"/>
          <w:b w:val="0"/>
          <w:bCs w:val="0"/>
          <w:color w:val="auto"/>
          <w:sz w:val="32"/>
          <w:szCs w:val="32"/>
          <w:highlight w:val="none"/>
          <w:u w:val="none"/>
          <w:lang w:val="en"/>
        </w:rPr>
        <w:t>公开</w:t>
      </w:r>
      <w:r>
        <w:rPr>
          <w:rFonts w:hint="eastAsia" w:ascii="仿宋_GB2312" w:hAnsi="Times New Roman" w:eastAsia="仿宋_GB2312" w:cs="Times New Roman"/>
          <w:b w:val="0"/>
          <w:bCs w:val="0"/>
          <w:color w:val="auto"/>
          <w:sz w:val="32"/>
          <w:szCs w:val="32"/>
          <w:highlight w:val="none"/>
          <w:u w:val="none"/>
          <w:lang w:val="en-US" w:eastAsia="zh-CN"/>
        </w:rPr>
        <w:t>招标中标价与实际销售数量计算。</w:t>
      </w:r>
      <w:r>
        <w:rPr>
          <w:rFonts w:hint="eastAsia" w:ascii="仿宋_GB2312" w:hAnsi="Times New Roman" w:eastAsia="仿宋_GB2312" w:cs="Times New Roman"/>
          <w:b w:val="0"/>
          <w:bCs w:val="0"/>
          <w:color w:val="auto"/>
          <w:sz w:val="32"/>
          <w:szCs w:val="32"/>
          <w:highlight w:val="none"/>
          <w:u w:val="none"/>
        </w:rPr>
        <w:t>采取其他方式的由市财政局和市粮食物资局</w:t>
      </w:r>
      <w:r>
        <w:rPr>
          <w:rFonts w:hint="eastAsia" w:ascii="仿宋_GB2312" w:hAnsi="Times New Roman" w:eastAsia="仿宋_GB2312" w:cs="Times New Roman"/>
          <w:b w:val="0"/>
          <w:bCs w:val="0"/>
          <w:color w:val="auto"/>
          <w:sz w:val="32"/>
          <w:szCs w:val="32"/>
          <w:highlight w:val="none"/>
          <w:u w:val="none"/>
          <w:lang w:val="en-US" w:eastAsia="zh-CN"/>
        </w:rPr>
        <w:t>审</w:t>
      </w:r>
      <w:r>
        <w:rPr>
          <w:rFonts w:hint="eastAsia" w:ascii="仿宋_GB2312" w:hAnsi="Times New Roman" w:eastAsia="仿宋_GB2312" w:cs="Times New Roman"/>
          <w:b w:val="0"/>
          <w:bCs w:val="0"/>
          <w:color w:val="auto"/>
          <w:sz w:val="32"/>
          <w:szCs w:val="32"/>
          <w:highlight w:val="none"/>
          <w:u w:val="none"/>
        </w:rPr>
        <w:t>定。</w:t>
      </w:r>
    </w:p>
    <w:p>
      <w:pPr>
        <w:keepNext w:val="0"/>
        <w:keepLines w:val="0"/>
        <w:pageBreakBefore w:val="0"/>
        <w:widowControl w:val="0"/>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Times New Roman"/>
          <w:b w:val="0"/>
          <w:bCs w:val="0"/>
          <w:color w:val="auto"/>
          <w:sz w:val="32"/>
          <w:szCs w:val="32"/>
          <w:highlight w:val="none"/>
          <w:u w:val="none"/>
        </w:rPr>
      </w:pPr>
      <w:r>
        <w:rPr>
          <w:rFonts w:hint="eastAsia" w:ascii="Calibri" w:hAnsi="Calibri" w:eastAsia="仿宋_GB2312" w:cs="Calibri"/>
          <w:b w:val="0"/>
          <w:bCs w:val="0"/>
          <w:color w:val="auto"/>
          <w:sz w:val="32"/>
          <w:szCs w:val="32"/>
          <w:highlight w:val="none"/>
          <w:u w:val="none"/>
          <w:lang w:val="en-US" w:eastAsia="zh-CN"/>
        </w:rPr>
        <w:t>③</w:t>
      </w:r>
      <w:r>
        <w:rPr>
          <w:rFonts w:hint="eastAsia" w:ascii="仿宋_GB2312" w:hAnsi="Times New Roman" w:eastAsia="仿宋_GB2312" w:cs="Times New Roman"/>
          <w:b w:val="0"/>
          <w:bCs w:val="0"/>
          <w:color w:val="auto"/>
          <w:sz w:val="32"/>
          <w:szCs w:val="32"/>
          <w:highlight w:val="none"/>
          <w:u w:val="none"/>
          <w:lang w:val="en-US" w:eastAsia="zh-CN"/>
        </w:rPr>
        <w:t>购入结算金额。按结算单价和实际</w:t>
      </w:r>
      <w:r>
        <w:rPr>
          <w:rFonts w:hint="default" w:ascii="仿宋_GB2312" w:hAnsi="Times New Roman" w:eastAsia="仿宋_GB2312" w:cs="Times New Roman"/>
          <w:b w:val="0"/>
          <w:bCs w:val="0"/>
          <w:color w:val="auto"/>
          <w:sz w:val="32"/>
          <w:szCs w:val="32"/>
          <w:highlight w:val="none"/>
          <w:u w:val="none"/>
          <w:lang w:eastAsia="zh-CN"/>
        </w:rPr>
        <w:t>购入</w:t>
      </w:r>
      <w:r>
        <w:rPr>
          <w:rFonts w:hint="eastAsia" w:ascii="仿宋_GB2312" w:hAnsi="Times New Roman" w:eastAsia="仿宋_GB2312" w:cs="Times New Roman"/>
          <w:b w:val="0"/>
          <w:bCs w:val="0"/>
          <w:color w:val="auto"/>
          <w:sz w:val="32"/>
          <w:szCs w:val="32"/>
          <w:highlight w:val="none"/>
          <w:u w:val="none"/>
          <w:lang w:val="en-US" w:eastAsia="zh-CN"/>
        </w:rPr>
        <w:t>数量计算。结算单价：</w:t>
      </w:r>
      <w:r>
        <w:rPr>
          <w:rFonts w:hint="eastAsia" w:ascii="仿宋_GB2312" w:hAnsi="Times New Roman" w:eastAsia="仿宋_GB2312" w:cs="Times New Roman"/>
          <w:b w:val="0"/>
          <w:bCs w:val="0"/>
          <w:color w:val="auto"/>
          <w:sz w:val="32"/>
          <w:szCs w:val="32"/>
          <w:highlight w:val="none"/>
          <w:u w:val="none"/>
          <w:lang w:val="en"/>
        </w:rPr>
        <w:t>收购（含余缺调剂）</w:t>
      </w:r>
      <w:r>
        <w:rPr>
          <w:rFonts w:hint="eastAsia" w:ascii="仿宋_GB2312" w:hAnsi="Times New Roman" w:eastAsia="仿宋_GB2312" w:cs="Times New Roman"/>
          <w:b w:val="0"/>
          <w:bCs w:val="0"/>
          <w:color w:val="auto"/>
          <w:sz w:val="32"/>
          <w:szCs w:val="32"/>
          <w:highlight w:val="none"/>
          <w:u w:val="none"/>
          <w:lang w:val="en-US" w:eastAsia="zh-CN"/>
        </w:rPr>
        <w:t>的按省市规定的收购价格与平仓验收等级确定；</w:t>
      </w:r>
      <w:r>
        <w:rPr>
          <w:rFonts w:hint="eastAsia" w:ascii="仿宋_GB2312" w:hAnsi="Times New Roman" w:eastAsia="仿宋_GB2312" w:cs="Times New Roman"/>
          <w:b w:val="0"/>
          <w:bCs w:val="0"/>
          <w:color w:val="auto"/>
          <w:sz w:val="32"/>
          <w:szCs w:val="32"/>
          <w:highlight w:val="none"/>
          <w:u w:val="none"/>
          <w:lang w:val="en" w:eastAsia="zh-CN"/>
        </w:rPr>
        <w:t>招标采购</w:t>
      </w:r>
      <w:r>
        <w:rPr>
          <w:rFonts w:hint="eastAsia" w:ascii="仿宋_GB2312" w:hAnsi="Times New Roman" w:eastAsia="仿宋_GB2312" w:cs="Times New Roman"/>
          <w:b w:val="0"/>
          <w:bCs w:val="0"/>
          <w:color w:val="auto"/>
          <w:sz w:val="32"/>
          <w:szCs w:val="32"/>
          <w:highlight w:val="none"/>
          <w:u w:val="none"/>
          <w:lang w:val="en-US" w:eastAsia="zh-CN"/>
        </w:rPr>
        <w:t>的</w:t>
      </w:r>
      <w:r>
        <w:rPr>
          <w:rFonts w:hint="eastAsia" w:ascii="仿宋_GB2312" w:hAnsi="Times New Roman" w:eastAsia="仿宋_GB2312" w:cs="Times New Roman"/>
          <w:b w:val="0"/>
          <w:bCs w:val="0"/>
          <w:color w:val="auto"/>
          <w:sz w:val="32"/>
          <w:szCs w:val="32"/>
          <w:highlight w:val="none"/>
          <w:u w:val="none"/>
        </w:rPr>
        <w:t>按</w:t>
      </w:r>
      <w:r>
        <w:rPr>
          <w:rFonts w:hint="eastAsia" w:ascii="仿宋_GB2312" w:hAnsi="Times New Roman" w:eastAsia="仿宋_GB2312" w:cs="Times New Roman"/>
          <w:b w:val="0"/>
          <w:bCs w:val="0"/>
          <w:color w:val="auto"/>
          <w:sz w:val="32"/>
          <w:szCs w:val="32"/>
          <w:highlight w:val="none"/>
          <w:u w:val="none"/>
          <w:lang w:val="en-US" w:eastAsia="zh-CN"/>
        </w:rPr>
        <w:t>中标价</w:t>
      </w:r>
      <w:r>
        <w:rPr>
          <w:rFonts w:hint="eastAsia" w:ascii="仿宋_GB2312" w:hAnsi="Times New Roman" w:eastAsia="仿宋_GB2312" w:cs="Times New Roman"/>
          <w:b w:val="0"/>
          <w:bCs w:val="0"/>
          <w:color w:val="auto"/>
          <w:sz w:val="32"/>
          <w:szCs w:val="32"/>
          <w:highlight w:val="none"/>
          <w:u w:val="none"/>
        </w:rPr>
        <w:t>确定</w:t>
      </w:r>
      <w:r>
        <w:rPr>
          <w:rFonts w:hint="eastAsia" w:ascii="仿宋_GB2312" w:hAnsi="Times New Roman" w:eastAsia="仿宋_GB2312" w:cs="Times New Roman"/>
          <w:b w:val="0"/>
          <w:bCs w:val="0"/>
          <w:color w:val="auto"/>
          <w:sz w:val="32"/>
          <w:szCs w:val="32"/>
          <w:highlight w:val="none"/>
          <w:u w:val="none"/>
          <w:lang w:eastAsia="zh-CN"/>
        </w:rPr>
        <w:t>；</w:t>
      </w:r>
      <w:r>
        <w:rPr>
          <w:rFonts w:hint="eastAsia" w:ascii="仿宋_GB2312" w:hAnsi="Times New Roman" w:eastAsia="仿宋_GB2312" w:cs="Times New Roman"/>
          <w:b w:val="0"/>
          <w:bCs w:val="0"/>
          <w:color w:val="auto"/>
          <w:sz w:val="32"/>
          <w:szCs w:val="32"/>
          <w:highlight w:val="none"/>
          <w:u w:val="none"/>
        </w:rPr>
        <w:t>采取其他方式的由市财政局和市粮食物资局</w:t>
      </w:r>
      <w:r>
        <w:rPr>
          <w:rFonts w:hint="eastAsia" w:ascii="仿宋_GB2312" w:hAnsi="Times New Roman" w:eastAsia="仿宋_GB2312" w:cs="Times New Roman"/>
          <w:b w:val="0"/>
          <w:bCs w:val="0"/>
          <w:color w:val="auto"/>
          <w:sz w:val="32"/>
          <w:szCs w:val="32"/>
          <w:highlight w:val="none"/>
          <w:u w:val="none"/>
          <w:lang w:val="en-US" w:eastAsia="zh-CN"/>
        </w:rPr>
        <w:t>审</w:t>
      </w:r>
      <w:r>
        <w:rPr>
          <w:rFonts w:hint="eastAsia" w:ascii="仿宋_GB2312" w:hAnsi="Times New Roman" w:eastAsia="仿宋_GB2312" w:cs="Times New Roman"/>
          <w:b w:val="0"/>
          <w:bCs w:val="0"/>
          <w:color w:val="auto"/>
          <w:sz w:val="32"/>
          <w:szCs w:val="32"/>
          <w:highlight w:val="none"/>
          <w:u w:val="none"/>
        </w:rPr>
        <w:t>定。</w:t>
      </w:r>
    </w:p>
    <w:p>
      <w:pPr>
        <w:keepNext w:val="0"/>
        <w:keepLines w:val="0"/>
        <w:pageBreakBefore w:val="0"/>
        <w:widowControl w:val="0"/>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Times New Roman"/>
          <w:b w:val="0"/>
          <w:bCs w:val="0"/>
          <w:color w:val="auto"/>
          <w:sz w:val="32"/>
          <w:szCs w:val="32"/>
          <w:highlight w:val="none"/>
          <w:u w:val="none"/>
          <w:lang w:val="en" w:eastAsia="zh-CN"/>
        </w:rPr>
      </w:pPr>
      <w:r>
        <w:rPr>
          <w:rFonts w:hint="eastAsia" w:ascii="仿宋_GB2312" w:hAnsi="Times New Roman" w:eastAsia="仿宋_GB2312" w:cs="Times New Roman"/>
          <w:b w:val="0"/>
          <w:bCs w:val="0"/>
          <w:color w:val="auto"/>
          <w:sz w:val="32"/>
          <w:szCs w:val="32"/>
          <w:highlight w:val="none"/>
          <w:u w:val="none"/>
          <w:lang w:eastAsia="zh-CN"/>
        </w:rPr>
        <w:t>④</w:t>
      </w:r>
      <w:r>
        <w:rPr>
          <w:rFonts w:hint="eastAsia" w:ascii="仿宋_GB2312" w:hAnsi="Times New Roman" w:eastAsia="仿宋_GB2312" w:cs="Times New Roman"/>
          <w:b w:val="0"/>
          <w:bCs w:val="0"/>
          <w:color w:val="auto"/>
          <w:sz w:val="32"/>
          <w:szCs w:val="32"/>
          <w:highlight w:val="none"/>
          <w:u w:val="none"/>
          <w:lang w:val="en" w:eastAsia="zh-CN"/>
        </w:rPr>
        <w:t>粮食损耗</w:t>
      </w:r>
      <w:r>
        <w:rPr>
          <w:rFonts w:hint="eastAsia" w:ascii="仿宋_GB2312" w:hAnsi="Times New Roman" w:eastAsia="仿宋_GB2312" w:cs="Times New Roman"/>
          <w:b w:val="0"/>
          <w:bCs w:val="0"/>
          <w:color w:val="auto"/>
          <w:sz w:val="32"/>
          <w:szCs w:val="32"/>
          <w:highlight w:val="none"/>
          <w:u w:val="none"/>
          <w:lang w:val="en-US" w:eastAsia="zh-CN"/>
        </w:rPr>
        <w:t>溢余</w:t>
      </w:r>
      <w:r>
        <w:rPr>
          <w:rFonts w:hint="eastAsia" w:ascii="仿宋_GB2312" w:hAnsi="Times New Roman" w:eastAsia="仿宋_GB2312" w:cs="Times New Roman"/>
          <w:b w:val="0"/>
          <w:bCs w:val="0"/>
          <w:color w:val="auto"/>
          <w:sz w:val="32"/>
          <w:szCs w:val="32"/>
          <w:highlight w:val="none"/>
          <w:u w:val="none"/>
          <w:lang w:val="en" w:eastAsia="zh-CN"/>
        </w:rPr>
        <w:t>。</w:t>
      </w:r>
      <w:r>
        <w:rPr>
          <w:rFonts w:hint="eastAsia" w:ascii="仿宋_GB2312" w:hAnsi="Times New Roman" w:eastAsia="仿宋_GB2312" w:cs="Times New Roman"/>
          <w:b w:val="0"/>
          <w:bCs w:val="0"/>
          <w:color w:val="auto"/>
          <w:sz w:val="32"/>
          <w:szCs w:val="32"/>
          <w:highlight w:val="none"/>
          <w:u w:val="none"/>
          <w:lang w:val="en-US" w:eastAsia="zh-CN"/>
        </w:rPr>
        <w:t>按</w:t>
      </w:r>
      <w:r>
        <w:rPr>
          <w:rFonts w:hint="eastAsia" w:ascii="仿宋_GB2312" w:hAnsi="Times New Roman" w:eastAsia="仿宋_GB2312" w:cs="Times New Roman"/>
          <w:color w:val="auto"/>
          <w:sz w:val="32"/>
          <w:szCs w:val="32"/>
          <w:highlight w:val="none"/>
          <w:lang w:val="en-US" w:eastAsia="zh-CN"/>
        </w:rPr>
        <w:t>《温州市市级储备粮油损耗管理规定》</w:t>
      </w:r>
      <w:r>
        <w:rPr>
          <w:rFonts w:hint="eastAsia" w:ascii="仿宋_GB2312" w:hAnsi="Times New Roman" w:eastAsia="仿宋_GB2312" w:cs="Times New Roman"/>
          <w:b w:val="0"/>
          <w:bCs w:val="0"/>
          <w:color w:val="auto"/>
          <w:sz w:val="32"/>
          <w:szCs w:val="32"/>
          <w:highlight w:val="none"/>
          <w:u w:val="none"/>
          <w:lang w:val="en" w:eastAsia="zh-CN"/>
        </w:rPr>
        <w:t>执行。</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Times New Roman" w:eastAsia="仿宋_GB2312" w:cs="Times New Roman"/>
          <w:b w:val="0"/>
          <w:bCs w:val="0"/>
          <w:color w:val="auto"/>
          <w:kern w:val="2"/>
          <w:sz w:val="32"/>
          <w:szCs w:val="32"/>
          <w:highlight w:val="none"/>
          <w:u w:val="none"/>
          <w:lang w:val="en-US" w:eastAsia="zh-CN" w:bidi="ar-SA"/>
        </w:rPr>
      </w:pPr>
      <w:r>
        <w:rPr>
          <w:rFonts w:hint="eastAsia" w:ascii="仿宋_GB2312" w:hAnsi="Times New Roman" w:eastAsia="仿宋_GB2312" w:cs="Times New Roman"/>
          <w:b w:val="0"/>
          <w:bCs w:val="0"/>
          <w:color w:val="auto"/>
          <w:kern w:val="2"/>
          <w:sz w:val="32"/>
          <w:szCs w:val="32"/>
          <w:highlight w:val="none"/>
          <w:u w:val="none"/>
          <w:lang w:val="en-US" w:eastAsia="zh-CN" w:bidi="ar-SA"/>
        </w:rPr>
        <w:t>（2）委托轮换的价差。</w:t>
      </w:r>
      <w:r>
        <w:rPr>
          <w:rFonts w:hint="eastAsia" w:ascii="仿宋_GB2312" w:hAnsi="Times New Roman" w:eastAsia="仿宋_GB2312" w:cs="Times New Roman"/>
          <w:b w:val="0"/>
          <w:bCs w:val="0"/>
          <w:color w:val="auto"/>
          <w:kern w:val="2"/>
          <w:sz w:val="32"/>
          <w:szCs w:val="32"/>
          <w:highlight w:val="none"/>
          <w:u w:val="none"/>
          <w:lang w:val="en" w:eastAsia="zh-CN" w:bidi="ar-SA"/>
        </w:rPr>
        <w:t>委托轮换价差按合同</w:t>
      </w:r>
      <w:r>
        <w:rPr>
          <w:rFonts w:hint="eastAsia" w:ascii="仿宋_GB2312" w:hAnsi="Times New Roman" w:eastAsia="仿宋_GB2312" w:cs="Times New Roman"/>
          <w:b w:val="0"/>
          <w:bCs w:val="0"/>
          <w:color w:val="auto"/>
          <w:kern w:val="2"/>
          <w:sz w:val="32"/>
          <w:szCs w:val="32"/>
          <w:highlight w:val="none"/>
          <w:u w:val="none"/>
          <w:lang w:val="en-US" w:eastAsia="zh-CN" w:bidi="ar-SA"/>
        </w:rPr>
        <w:t>执行，</w:t>
      </w:r>
      <w:r>
        <w:rPr>
          <w:rFonts w:hint="default" w:ascii="仿宋_GB2312" w:hAnsi="Times New Roman" w:eastAsia="仿宋_GB2312" w:cs="Times New Roman"/>
          <w:b w:val="0"/>
          <w:bCs w:val="0"/>
          <w:color w:val="auto"/>
          <w:kern w:val="2"/>
          <w:sz w:val="32"/>
          <w:szCs w:val="32"/>
          <w:highlight w:val="none"/>
          <w:u w:val="none"/>
          <w:lang w:val="en" w:eastAsia="zh-CN" w:bidi="ar-SA"/>
        </w:rPr>
        <w:t>其中省外</w:t>
      </w:r>
      <w:r>
        <w:rPr>
          <w:rFonts w:hint="eastAsia" w:ascii="仿宋_GB2312" w:hAnsi="Times New Roman" w:eastAsia="仿宋_GB2312" w:cs="Times New Roman"/>
          <w:b w:val="0"/>
          <w:bCs w:val="0"/>
          <w:color w:val="auto"/>
          <w:kern w:val="2"/>
          <w:sz w:val="32"/>
          <w:szCs w:val="32"/>
          <w:highlight w:val="none"/>
          <w:u w:val="none"/>
          <w:lang w:val="en-US" w:eastAsia="zh-CN" w:bidi="ar-SA"/>
        </w:rPr>
        <w:t>委托（1年1轮）的小麦4</w:t>
      </w:r>
      <w:r>
        <w:rPr>
          <w:rFonts w:hint="default" w:ascii="仿宋_GB2312" w:hAnsi="Times New Roman" w:eastAsia="仿宋_GB2312" w:cs="Times New Roman"/>
          <w:b w:val="0"/>
          <w:bCs w:val="0"/>
          <w:color w:val="auto"/>
          <w:kern w:val="2"/>
          <w:sz w:val="32"/>
          <w:szCs w:val="32"/>
          <w:highlight w:val="none"/>
          <w:u w:val="none"/>
          <w:lang w:val="en" w:eastAsia="zh-CN" w:bidi="ar-SA"/>
        </w:rPr>
        <w:t>0元/吨，稻谷70元/吨，</w:t>
      </w:r>
      <w:r>
        <w:rPr>
          <w:rFonts w:hint="eastAsia" w:ascii="仿宋_GB2312" w:hAnsi="Times New Roman" w:eastAsia="仿宋_GB2312" w:cs="Times New Roman"/>
          <w:b w:val="0"/>
          <w:bCs w:val="0"/>
          <w:color w:val="auto"/>
          <w:kern w:val="2"/>
          <w:sz w:val="32"/>
          <w:szCs w:val="32"/>
          <w:highlight w:val="none"/>
          <w:u w:val="none"/>
          <w:lang w:val="en-US" w:eastAsia="zh-CN" w:bidi="ar-SA"/>
        </w:rPr>
        <w:t>其他</w:t>
      </w:r>
      <w:r>
        <w:rPr>
          <w:rFonts w:hint="default" w:ascii="仿宋_GB2312" w:hAnsi="Times New Roman" w:eastAsia="仿宋_GB2312" w:cs="Times New Roman"/>
          <w:b w:val="0"/>
          <w:bCs w:val="0"/>
          <w:color w:val="auto"/>
          <w:kern w:val="2"/>
          <w:sz w:val="32"/>
          <w:szCs w:val="32"/>
          <w:highlight w:val="none"/>
          <w:u w:val="none"/>
          <w:lang w:val="en" w:eastAsia="zh-CN" w:bidi="ar-SA"/>
        </w:rPr>
        <w:t>采取公开招标</w:t>
      </w:r>
      <w:r>
        <w:rPr>
          <w:rFonts w:hint="eastAsia" w:ascii="仿宋_GB2312" w:hAnsi="Times New Roman" w:eastAsia="仿宋_GB2312" w:cs="Times New Roman"/>
          <w:b w:val="0"/>
          <w:bCs w:val="0"/>
          <w:color w:val="auto"/>
          <w:kern w:val="2"/>
          <w:sz w:val="32"/>
          <w:szCs w:val="32"/>
          <w:highlight w:val="none"/>
          <w:u w:val="none"/>
          <w:lang w:val="en-US" w:eastAsia="zh-CN" w:bidi="ar-SA"/>
        </w:rPr>
        <w:t>方式确定</w:t>
      </w:r>
      <w:r>
        <w:rPr>
          <w:rFonts w:hint="eastAsia" w:ascii="仿宋_GB2312" w:hAnsi="Times New Roman" w:eastAsia="仿宋_GB2312" w:cs="Times New Roman"/>
          <w:b w:val="0"/>
          <w:bCs w:val="0"/>
          <w:color w:val="auto"/>
          <w:kern w:val="2"/>
          <w:sz w:val="32"/>
          <w:szCs w:val="32"/>
          <w:highlight w:val="none"/>
          <w:u w:val="none"/>
          <w:lang w:val="en" w:eastAsia="zh-CN" w:bidi="ar-SA"/>
        </w:rPr>
        <w:t>。</w:t>
      </w:r>
      <w:r>
        <w:rPr>
          <w:rFonts w:hint="eastAsia" w:ascii="仿宋_GB2312" w:hAnsi="Times New Roman" w:eastAsia="仿宋_GB2312" w:cs="Times New Roman"/>
          <w:b w:val="0"/>
          <w:bCs w:val="0"/>
          <w:color w:val="auto"/>
          <w:kern w:val="2"/>
          <w:sz w:val="32"/>
          <w:szCs w:val="32"/>
          <w:highlight w:val="none"/>
          <w:u w:val="none"/>
          <w:lang w:val="en-US" w:eastAsia="zh-CN" w:bidi="ar-SA"/>
        </w:rPr>
        <w:t>委托轮换</w:t>
      </w:r>
      <w:r>
        <w:rPr>
          <w:rFonts w:hint="default" w:ascii="Times New Roman" w:hAnsi="Times New Roman" w:eastAsia="仿宋_GB2312" w:cs="Times New Roman"/>
          <w:color w:val="auto"/>
          <w:sz w:val="32"/>
          <w:szCs w:val="32"/>
          <w:lang w:eastAsia="zh-CN"/>
        </w:rPr>
        <w:t>且由受托企业承担粮食货款的</w:t>
      </w:r>
      <w:r>
        <w:rPr>
          <w:rFonts w:hint="eastAsia" w:ascii="仿宋_GB2312" w:hAnsi="Times New Roman" w:eastAsia="仿宋_GB2312" w:cs="Times New Roman"/>
          <w:b w:val="0"/>
          <w:bCs w:val="0"/>
          <w:color w:val="auto"/>
          <w:kern w:val="2"/>
          <w:sz w:val="32"/>
          <w:szCs w:val="32"/>
          <w:highlight w:val="none"/>
          <w:u w:val="none"/>
          <w:lang w:val="en-US" w:eastAsia="zh-CN" w:bidi="ar-SA"/>
        </w:rPr>
        <w:t>实行双成本制，分为计息成本和入账（调用）成本，</w:t>
      </w:r>
      <w:r>
        <w:rPr>
          <w:rFonts w:hint="eastAsia" w:ascii="仿宋_GB2312" w:hAnsi="Times New Roman" w:eastAsia="仿宋_GB2312" w:cs="Times New Roman"/>
          <w:b w:val="0"/>
          <w:bCs w:val="0"/>
          <w:color w:val="auto"/>
          <w:sz w:val="32"/>
          <w:szCs w:val="32"/>
          <w:highlight w:val="none"/>
          <w:u w:val="none"/>
          <w:lang w:val="en-US" w:eastAsia="zh-CN"/>
        </w:rPr>
        <w:t>并分别按计息价格、入账价格和</w:t>
      </w:r>
      <w:r>
        <w:rPr>
          <w:rFonts w:hint="default" w:ascii="仿宋_GB2312" w:hAnsi="Times New Roman" w:eastAsia="仿宋_GB2312" w:cs="Times New Roman"/>
          <w:b w:val="0"/>
          <w:bCs w:val="0"/>
          <w:color w:val="auto"/>
          <w:sz w:val="32"/>
          <w:szCs w:val="32"/>
          <w:highlight w:val="none"/>
          <w:u w:val="none"/>
          <w:lang w:eastAsia="zh-CN"/>
        </w:rPr>
        <w:t>合同</w:t>
      </w:r>
      <w:r>
        <w:rPr>
          <w:rFonts w:hint="eastAsia" w:ascii="仿宋_GB2312" w:hAnsi="Times New Roman" w:eastAsia="仿宋_GB2312" w:cs="Times New Roman"/>
          <w:b w:val="0"/>
          <w:bCs w:val="0"/>
          <w:color w:val="auto"/>
          <w:sz w:val="32"/>
          <w:szCs w:val="32"/>
          <w:highlight w:val="none"/>
          <w:u w:val="none"/>
          <w:lang w:val="en-US" w:eastAsia="zh-CN"/>
        </w:rPr>
        <w:t>数量确定。其中：</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Times New Roman" w:eastAsia="仿宋_GB2312" w:cs="Times New Roman"/>
          <w:b w:val="0"/>
          <w:bCs w:val="0"/>
          <w:color w:val="auto"/>
          <w:sz w:val="32"/>
          <w:szCs w:val="32"/>
          <w:highlight w:val="none"/>
          <w:u w:val="none"/>
        </w:rPr>
      </w:pPr>
      <w:r>
        <w:rPr>
          <w:rFonts w:hint="eastAsia" w:ascii="仿宋_GB2312" w:hAnsi="Times New Roman" w:eastAsia="仿宋_GB2312" w:cs="Times New Roman"/>
          <w:b w:val="0"/>
          <w:bCs w:val="0"/>
          <w:color w:val="auto"/>
          <w:sz w:val="32"/>
          <w:szCs w:val="32"/>
          <w:highlight w:val="none"/>
          <w:u w:val="none"/>
          <w:lang w:val="en-US" w:eastAsia="zh-CN"/>
        </w:rPr>
        <w:t>①委托省外的，</w:t>
      </w:r>
      <w:r>
        <w:rPr>
          <w:rFonts w:hint="eastAsia" w:ascii="仿宋_GB2312" w:hAnsi="Times New Roman" w:eastAsia="仿宋_GB2312" w:cs="Times New Roman"/>
          <w:b w:val="0"/>
          <w:bCs w:val="0"/>
          <w:color w:val="auto"/>
          <w:sz w:val="32"/>
          <w:szCs w:val="32"/>
          <w:highlight w:val="none"/>
          <w:u w:val="none"/>
          <w:lang w:eastAsia="zh-CN"/>
        </w:rPr>
        <w:t>受托</w:t>
      </w:r>
      <w:r>
        <w:rPr>
          <w:rFonts w:ascii="仿宋_GB2312" w:hAnsi="Times New Roman" w:eastAsia="仿宋_GB2312" w:cs="Times New Roman"/>
          <w:b w:val="0"/>
          <w:bCs w:val="0"/>
          <w:color w:val="auto"/>
          <w:sz w:val="32"/>
          <w:szCs w:val="32"/>
          <w:highlight w:val="none"/>
          <w:u w:val="none"/>
        </w:rPr>
        <w:t>企业应</w:t>
      </w:r>
      <w:r>
        <w:rPr>
          <w:rFonts w:hint="eastAsia" w:ascii="仿宋_GB2312" w:hAnsi="Times New Roman" w:eastAsia="仿宋_GB2312" w:cs="Times New Roman"/>
          <w:b w:val="0"/>
          <w:bCs w:val="0"/>
          <w:color w:val="auto"/>
          <w:sz w:val="32"/>
          <w:szCs w:val="32"/>
          <w:highlight w:val="none"/>
          <w:u w:val="none"/>
        </w:rPr>
        <w:t>采取直接收购</w:t>
      </w:r>
      <w:r>
        <w:rPr>
          <w:rFonts w:ascii="仿宋_GB2312" w:hAnsi="Times New Roman" w:eastAsia="仿宋_GB2312" w:cs="Times New Roman"/>
          <w:b w:val="0"/>
          <w:bCs w:val="0"/>
          <w:color w:val="auto"/>
          <w:sz w:val="32"/>
          <w:szCs w:val="32"/>
          <w:highlight w:val="none"/>
          <w:u w:val="none"/>
        </w:rPr>
        <w:t>方式进行补库，计息</w:t>
      </w:r>
      <w:r>
        <w:rPr>
          <w:rFonts w:hint="eastAsia" w:ascii="仿宋_GB2312" w:hAnsi="Times New Roman" w:eastAsia="仿宋_GB2312" w:cs="Times New Roman"/>
          <w:b w:val="0"/>
          <w:bCs w:val="0"/>
          <w:color w:val="auto"/>
          <w:sz w:val="32"/>
          <w:szCs w:val="32"/>
          <w:highlight w:val="none"/>
          <w:u w:val="none"/>
          <w:lang w:val="en-US" w:eastAsia="zh-CN"/>
        </w:rPr>
        <w:t>价格</w:t>
      </w:r>
      <w:r>
        <w:rPr>
          <w:rFonts w:hint="eastAsia" w:ascii="仿宋_GB2312" w:hAnsi="Times New Roman" w:eastAsia="仿宋_GB2312" w:cs="Times New Roman"/>
          <w:b w:val="0"/>
          <w:bCs w:val="0"/>
          <w:color w:val="auto"/>
          <w:sz w:val="32"/>
          <w:szCs w:val="32"/>
          <w:highlight w:val="none"/>
          <w:u w:val="none"/>
        </w:rPr>
        <w:t>按国家最低收购价</w:t>
      </w:r>
      <w:r>
        <w:rPr>
          <w:rFonts w:hint="eastAsia" w:ascii="仿宋_GB2312" w:hAnsi="Times New Roman" w:eastAsia="仿宋_GB2312" w:cs="Times New Roman"/>
          <w:b w:val="0"/>
          <w:bCs w:val="0"/>
          <w:color w:val="auto"/>
          <w:sz w:val="32"/>
          <w:szCs w:val="32"/>
          <w:highlight w:val="none"/>
          <w:u w:val="none"/>
          <w:lang w:val="en-US" w:eastAsia="zh-CN"/>
        </w:rPr>
        <w:t>（按验收等级</w:t>
      </w:r>
      <w:r>
        <w:rPr>
          <w:rFonts w:hint="default" w:ascii="仿宋_GB2312" w:hAnsi="Times New Roman" w:eastAsia="仿宋_GB2312" w:cs="Times New Roman"/>
          <w:b w:val="0"/>
          <w:bCs w:val="0"/>
          <w:color w:val="auto"/>
          <w:sz w:val="32"/>
          <w:szCs w:val="32"/>
          <w:highlight w:val="none"/>
          <w:u w:val="none"/>
          <w:lang w:eastAsia="zh-CN"/>
        </w:rPr>
        <w:t>增</w:t>
      </w:r>
      <w:r>
        <w:rPr>
          <w:rFonts w:hint="eastAsia" w:ascii="仿宋_GB2312" w:hAnsi="Times New Roman" w:eastAsia="仿宋_GB2312" w:cs="Times New Roman"/>
          <w:b w:val="0"/>
          <w:bCs w:val="0"/>
          <w:color w:val="auto"/>
          <w:sz w:val="32"/>
          <w:szCs w:val="32"/>
          <w:highlight w:val="none"/>
          <w:u w:val="none"/>
          <w:lang w:val="en-US" w:eastAsia="zh-CN"/>
        </w:rPr>
        <w:t>扣）</w:t>
      </w:r>
      <w:r>
        <w:rPr>
          <w:rFonts w:hint="eastAsia" w:ascii="仿宋_GB2312" w:hAnsi="Times New Roman" w:eastAsia="仿宋_GB2312" w:cs="Times New Roman"/>
          <w:b w:val="0"/>
          <w:bCs w:val="0"/>
          <w:color w:val="auto"/>
          <w:sz w:val="32"/>
          <w:szCs w:val="32"/>
          <w:highlight w:val="none"/>
          <w:u w:val="none"/>
        </w:rPr>
        <w:t>或实际收购价（两者取低值）加</w:t>
      </w:r>
      <w:r>
        <w:rPr>
          <w:rFonts w:hint="default" w:ascii="仿宋_GB2312" w:hAnsi="Times New Roman" w:eastAsia="仿宋_GB2312" w:cs="Times New Roman"/>
          <w:b w:val="0"/>
          <w:bCs w:val="0"/>
          <w:color w:val="auto"/>
          <w:sz w:val="32"/>
          <w:szCs w:val="32"/>
          <w:highlight w:val="none"/>
          <w:u w:val="none"/>
        </w:rPr>
        <w:t>100</w:t>
      </w:r>
      <w:r>
        <w:rPr>
          <w:rFonts w:hint="eastAsia" w:ascii="仿宋_GB2312" w:hAnsi="Times New Roman" w:eastAsia="仿宋_GB2312" w:cs="Times New Roman"/>
          <w:b w:val="0"/>
          <w:bCs w:val="0"/>
          <w:color w:val="auto"/>
          <w:sz w:val="32"/>
          <w:szCs w:val="32"/>
          <w:highlight w:val="none"/>
          <w:u w:val="none"/>
        </w:rPr>
        <w:t>元/吨收购集并</w:t>
      </w:r>
      <w:r>
        <w:rPr>
          <w:rFonts w:hint="default" w:ascii="仿宋_GB2312" w:hAnsi="Times New Roman" w:eastAsia="仿宋_GB2312" w:cs="Times New Roman"/>
          <w:b w:val="0"/>
          <w:bCs w:val="0"/>
          <w:color w:val="auto"/>
          <w:sz w:val="32"/>
          <w:szCs w:val="32"/>
          <w:highlight w:val="none"/>
          <w:u w:val="none"/>
        </w:rPr>
        <w:t>费用</w:t>
      </w:r>
      <w:r>
        <w:rPr>
          <w:rFonts w:hint="eastAsia" w:ascii="仿宋_GB2312" w:hAnsi="Times New Roman" w:eastAsia="仿宋_GB2312" w:cs="Times New Roman"/>
          <w:b w:val="0"/>
          <w:bCs w:val="0"/>
          <w:color w:val="auto"/>
          <w:sz w:val="32"/>
          <w:szCs w:val="32"/>
          <w:highlight w:val="none"/>
          <w:u w:val="none"/>
          <w:lang w:val="en-US" w:eastAsia="zh-CN"/>
        </w:rPr>
        <w:t>确定</w:t>
      </w:r>
      <w:r>
        <w:rPr>
          <w:rFonts w:hint="eastAsia" w:ascii="仿宋_GB2312" w:hAnsi="Times New Roman" w:eastAsia="仿宋_GB2312" w:cs="Times New Roman"/>
          <w:b w:val="0"/>
          <w:bCs w:val="0"/>
          <w:color w:val="auto"/>
          <w:sz w:val="32"/>
          <w:szCs w:val="32"/>
          <w:highlight w:val="none"/>
          <w:u w:val="none"/>
          <w:lang w:eastAsia="zh-CN"/>
        </w:rPr>
        <w:t>；</w:t>
      </w:r>
      <w:r>
        <w:rPr>
          <w:rFonts w:hint="eastAsia" w:ascii="仿宋_GB2312" w:hAnsi="Times New Roman" w:eastAsia="仿宋_GB2312" w:cs="Times New Roman"/>
          <w:b w:val="0"/>
          <w:bCs w:val="0"/>
          <w:color w:val="auto"/>
          <w:sz w:val="32"/>
          <w:szCs w:val="32"/>
          <w:highlight w:val="none"/>
          <w:u w:val="none"/>
          <w:lang w:val="en-US" w:eastAsia="zh-CN"/>
        </w:rPr>
        <w:t>入账价格按</w:t>
      </w:r>
      <w:r>
        <w:rPr>
          <w:rFonts w:ascii="仿宋_GB2312" w:hAnsi="Times New Roman" w:eastAsia="仿宋_GB2312" w:cs="Times New Roman"/>
          <w:b w:val="0"/>
          <w:bCs w:val="0"/>
          <w:color w:val="auto"/>
          <w:sz w:val="32"/>
          <w:szCs w:val="32"/>
          <w:highlight w:val="none"/>
          <w:u w:val="none"/>
        </w:rPr>
        <w:t>实际收购</w:t>
      </w:r>
      <w:r>
        <w:rPr>
          <w:rFonts w:hint="eastAsia" w:ascii="仿宋_GB2312" w:hAnsi="Times New Roman" w:eastAsia="仿宋_GB2312" w:cs="Times New Roman"/>
          <w:b w:val="0"/>
          <w:bCs w:val="0"/>
          <w:color w:val="auto"/>
          <w:sz w:val="32"/>
          <w:szCs w:val="32"/>
          <w:highlight w:val="none"/>
          <w:u w:val="none"/>
          <w:lang w:val="en-US" w:eastAsia="zh-CN"/>
        </w:rPr>
        <w:t>价格</w:t>
      </w:r>
      <w:r>
        <w:rPr>
          <w:rFonts w:hint="eastAsia" w:ascii="仿宋_GB2312" w:hAnsi="Times New Roman" w:eastAsia="仿宋_GB2312" w:cs="Times New Roman"/>
          <w:b w:val="0"/>
          <w:bCs w:val="0"/>
          <w:color w:val="auto"/>
          <w:sz w:val="32"/>
          <w:szCs w:val="32"/>
          <w:highlight w:val="none"/>
          <w:u w:val="none"/>
        </w:rPr>
        <w:t>加</w:t>
      </w:r>
      <w:r>
        <w:rPr>
          <w:rFonts w:hint="default" w:ascii="仿宋_GB2312" w:hAnsi="Times New Roman" w:eastAsia="仿宋_GB2312" w:cs="Times New Roman"/>
          <w:b w:val="0"/>
          <w:bCs w:val="0"/>
          <w:color w:val="auto"/>
          <w:sz w:val="32"/>
          <w:szCs w:val="32"/>
          <w:highlight w:val="none"/>
          <w:u w:val="none"/>
        </w:rPr>
        <w:t>100</w:t>
      </w:r>
      <w:r>
        <w:rPr>
          <w:rFonts w:hint="eastAsia" w:ascii="仿宋_GB2312" w:hAnsi="Times New Roman" w:eastAsia="仿宋_GB2312" w:cs="Times New Roman"/>
          <w:b w:val="0"/>
          <w:bCs w:val="0"/>
          <w:color w:val="auto"/>
          <w:sz w:val="32"/>
          <w:szCs w:val="32"/>
          <w:highlight w:val="none"/>
          <w:u w:val="none"/>
        </w:rPr>
        <w:t>元/吨收购集并</w:t>
      </w:r>
      <w:r>
        <w:rPr>
          <w:rFonts w:hint="default" w:ascii="仿宋_GB2312" w:hAnsi="Times New Roman" w:eastAsia="仿宋_GB2312" w:cs="Times New Roman"/>
          <w:b w:val="0"/>
          <w:bCs w:val="0"/>
          <w:color w:val="auto"/>
          <w:sz w:val="32"/>
          <w:szCs w:val="32"/>
          <w:highlight w:val="none"/>
          <w:u w:val="none"/>
        </w:rPr>
        <w:t>费用</w:t>
      </w:r>
      <w:r>
        <w:rPr>
          <w:rFonts w:hint="eastAsia" w:ascii="仿宋_GB2312" w:hAnsi="Times New Roman" w:eastAsia="仿宋_GB2312" w:cs="Times New Roman"/>
          <w:b w:val="0"/>
          <w:bCs w:val="0"/>
          <w:color w:val="auto"/>
          <w:sz w:val="32"/>
          <w:szCs w:val="32"/>
          <w:highlight w:val="none"/>
          <w:u w:val="none"/>
          <w:lang w:val="en-US" w:eastAsia="zh-CN"/>
        </w:rPr>
        <w:t>确定</w:t>
      </w:r>
      <w:r>
        <w:rPr>
          <w:rFonts w:hint="eastAsia" w:ascii="仿宋_GB2312" w:hAnsi="Times New Roman" w:eastAsia="仿宋_GB2312" w:cs="Times New Roman"/>
          <w:b w:val="0"/>
          <w:bCs w:val="0"/>
          <w:color w:val="auto"/>
          <w:sz w:val="32"/>
          <w:szCs w:val="32"/>
          <w:highlight w:val="none"/>
          <w:u w:val="none"/>
        </w:rPr>
        <w:t>。</w:t>
      </w:r>
      <w:r>
        <w:rPr>
          <w:rFonts w:ascii="仿宋_GB2312" w:hAnsi="Times New Roman" w:eastAsia="仿宋_GB2312" w:cs="Times New Roman"/>
          <w:b w:val="0"/>
          <w:bCs w:val="0"/>
          <w:color w:val="auto"/>
          <w:sz w:val="32"/>
          <w:szCs w:val="32"/>
          <w:highlight w:val="none"/>
          <w:u w:val="none"/>
        </w:rPr>
        <w:t>收购期间，</w:t>
      </w:r>
      <w:r>
        <w:rPr>
          <w:rFonts w:hint="eastAsia" w:ascii="仿宋_GB2312" w:hAnsi="Times New Roman" w:eastAsia="仿宋_GB2312" w:cs="Times New Roman"/>
          <w:b w:val="0"/>
          <w:bCs w:val="0"/>
          <w:color w:val="auto"/>
          <w:sz w:val="32"/>
          <w:szCs w:val="32"/>
          <w:highlight w:val="none"/>
          <w:u w:val="none"/>
          <w:lang w:val="en-US" w:eastAsia="zh-CN"/>
        </w:rPr>
        <w:t>市收储公司应加强收购监管，定期审核受托企业收购分仓清单</w:t>
      </w:r>
      <w:r>
        <w:rPr>
          <w:rFonts w:hint="eastAsia" w:ascii="仿宋_GB2312" w:hAnsi="Times New Roman" w:eastAsia="仿宋_GB2312" w:cs="Times New Roman"/>
          <w:b w:val="0"/>
          <w:bCs w:val="0"/>
          <w:color w:val="auto"/>
          <w:sz w:val="32"/>
          <w:szCs w:val="32"/>
          <w:highlight w:val="none"/>
          <w:u w:val="none"/>
          <w:lang w:eastAsia="zh-CN"/>
        </w:rPr>
        <w:t>，</w:t>
      </w:r>
      <w:r>
        <w:rPr>
          <w:rFonts w:hint="eastAsia" w:ascii="仿宋_GB2312" w:hAnsi="Times New Roman" w:eastAsia="仿宋_GB2312" w:cs="Times New Roman"/>
          <w:b w:val="0"/>
          <w:bCs w:val="0"/>
          <w:color w:val="auto"/>
          <w:sz w:val="32"/>
          <w:szCs w:val="32"/>
          <w:highlight w:val="none"/>
          <w:u w:val="none"/>
          <w:lang w:val="en-US" w:eastAsia="zh-CN"/>
        </w:rPr>
        <w:t>收购完成后，于</w:t>
      </w:r>
      <w:r>
        <w:rPr>
          <w:rFonts w:ascii="仿宋_GB2312" w:hAnsi="Times New Roman" w:eastAsia="仿宋_GB2312" w:cs="Times New Roman"/>
          <w:b w:val="0"/>
          <w:bCs w:val="0"/>
          <w:strike w:val="0"/>
          <w:color w:val="auto"/>
          <w:sz w:val="32"/>
          <w:szCs w:val="32"/>
          <w:highlight w:val="none"/>
          <w:u w:val="none"/>
        </w:rPr>
        <w:t>平仓验收</w:t>
      </w:r>
      <w:r>
        <w:rPr>
          <w:rFonts w:hint="eastAsia" w:ascii="仿宋_GB2312" w:hAnsi="Times New Roman" w:eastAsia="仿宋_GB2312" w:cs="Times New Roman"/>
          <w:b w:val="0"/>
          <w:bCs w:val="0"/>
          <w:strike w:val="0"/>
          <w:color w:val="auto"/>
          <w:sz w:val="32"/>
          <w:szCs w:val="32"/>
          <w:highlight w:val="none"/>
          <w:u w:val="none"/>
          <w:lang w:val="en-US" w:eastAsia="zh-CN"/>
        </w:rPr>
        <w:t>现场</w:t>
      </w:r>
      <w:r>
        <w:rPr>
          <w:rFonts w:hint="default" w:ascii="仿宋_GB2312" w:hAnsi="Times New Roman" w:eastAsia="仿宋_GB2312" w:cs="Times New Roman"/>
          <w:b w:val="0"/>
          <w:bCs w:val="0"/>
          <w:strike w:val="0"/>
          <w:color w:val="auto"/>
          <w:sz w:val="32"/>
          <w:szCs w:val="32"/>
          <w:highlight w:val="none"/>
          <w:u w:val="none"/>
          <w:lang w:eastAsia="zh-CN"/>
        </w:rPr>
        <w:t>审</w:t>
      </w:r>
      <w:r>
        <w:rPr>
          <w:rFonts w:ascii="仿宋_GB2312" w:hAnsi="Times New Roman" w:eastAsia="仿宋_GB2312" w:cs="Times New Roman"/>
          <w:b w:val="0"/>
          <w:bCs w:val="0"/>
          <w:color w:val="auto"/>
          <w:sz w:val="32"/>
          <w:szCs w:val="32"/>
          <w:highlight w:val="none"/>
          <w:u w:val="none"/>
        </w:rPr>
        <w:t>核</w:t>
      </w:r>
      <w:r>
        <w:rPr>
          <w:rFonts w:hint="eastAsia" w:ascii="仿宋_GB2312" w:hAnsi="Times New Roman" w:eastAsia="仿宋_GB2312" w:cs="Times New Roman"/>
          <w:b w:val="0"/>
          <w:bCs w:val="0"/>
          <w:color w:val="auto"/>
          <w:sz w:val="32"/>
          <w:szCs w:val="32"/>
          <w:highlight w:val="none"/>
          <w:u w:val="none"/>
          <w:lang w:val="en-US" w:eastAsia="zh-CN"/>
        </w:rPr>
        <w:t>分仓计息价格和入账价格。</w:t>
      </w:r>
      <w:r>
        <w:rPr>
          <w:rFonts w:hint="default" w:ascii="仿宋_GB2312" w:hAnsi="Times New Roman" w:eastAsia="仿宋_GB2312" w:cs="Times New Roman"/>
          <w:b w:val="0"/>
          <w:bCs w:val="0"/>
          <w:color w:val="auto"/>
          <w:sz w:val="32"/>
          <w:szCs w:val="32"/>
          <w:highlight w:val="none"/>
          <w:u w:val="none"/>
          <w:lang w:eastAsia="zh-CN"/>
        </w:rPr>
        <w:t>（优质品种需注明）</w:t>
      </w:r>
      <w:r>
        <w:rPr>
          <w:rFonts w:ascii="仿宋_GB2312" w:hAnsi="Times New Roman" w:eastAsia="仿宋_GB2312" w:cs="Times New Roman"/>
          <w:b w:val="0"/>
          <w:bCs w:val="0"/>
          <w:color w:val="auto"/>
          <w:sz w:val="32"/>
          <w:szCs w:val="32"/>
          <w:highlight w:val="none"/>
          <w:u w:val="none"/>
        </w:rPr>
        <w:t xml:space="preserve"> 。  </w:t>
      </w:r>
    </w:p>
    <w:p>
      <w:pPr>
        <w:pStyle w:val="4"/>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eastAsia="仿宋_GB2312" w:cs="Times New Roman"/>
          <w:b w:val="0"/>
          <w:bCs w:val="0"/>
          <w:color w:val="auto"/>
          <w:sz w:val="32"/>
          <w:szCs w:val="32"/>
          <w:highlight w:val="yellow"/>
          <w:u w:val="none"/>
          <w:lang w:val="en"/>
        </w:rPr>
      </w:pPr>
      <w:r>
        <w:rPr>
          <w:rFonts w:hint="eastAsia" w:ascii="仿宋_GB2312" w:hAnsi="Times New Roman" w:eastAsia="仿宋_GB2312" w:cs="Times New Roman"/>
          <w:b w:val="0"/>
          <w:bCs w:val="0"/>
          <w:color w:val="auto"/>
          <w:sz w:val="32"/>
          <w:szCs w:val="32"/>
          <w:highlight w:val="none"/>
          <w:u w:val="none"/>
          <w:lang w:val="en-US" w:eastAsia="zh-CN"/>
        </w:rPr>
        <w:t>②委托省内的，根据</w:t>
      </w:r>
      <w:r>
        <w:rPr>
          <w:rFonts w:ascii="仿宋_GB2312" w:hAnsi="Times New Roman" w:eastAsia="仿宋_GB2312" w:cs="Times New Roman"/>
          <w:b w:val="0"/>
          <w:bCs w:val="0"/>
          <w:color w:val="auto"/>
          <w:sz w:val="32"/>
          <w:szCs w:val="32"/>
          <w:highlight w:val="none"/>
          <w:u w:val="none"/>
        </w:rPr>
        <w:t>合同签订生效日最近一期省粮食物资局官网公布的</w:t>
      </w:r>
      <w:r>
        <w:rPr>
          <w:rFonts w:hint="eastAsia" w:ascii="仿宋_GB2312" w:hAnsi="Times New Roman" w:eastAsia="仿宋_GB2312" w:cs="Times New Roman"/>
          <w:b w:val="0"/>
          <w:bCs w:val="0"/>
          <w:color w:val="auto"/>
          <w:sz w:val="32"/>
          <w:szCs w:val="32"/>
          <w:highlight w:val="none"/>
          <w:u w:val="none"/>
          <w:lang w:val="en-US" w:eastAsia="zh-CN"/>
        </w:rPr>
        <w:t>价格，</w:t>
      </w:r>
      <w:r>
        <w:rPr>
          <w:rFonts w:ascii="仿宋_GB2312" w:hAnsi="Times New Roman" w:eastAsia="仿宋_GB2312" w:cs="Times New Roman"/>
          <w:b w:val="0"/>
          <w:bCs w:val="0"/>
          <w:color w:val="auto"/>
          <w:sz w:val="32"/>
          <w:szCs w:val="32"/>
          <w:highlight w:val="none"/>
          <w:u w:val="none"/>
        </w:rPr>
        <w:t>计息与入账</w:t>
      </w:r>
      <w:r>
        <w:rPr>
          <w:rFonts w:hint="eastAsia" w:ascii="仿宋_GB2312" w:hAnsi="Times New Roman" w:eastAsia="仿宋_GB2312" w:cs="Times New Roman"/>
          <w:b w:val="0"/>
          <w:bCs w:val="0"/>
          <w:color w:val="auto"/>
          <w:sz w:val="32"/>
          <w:szCs w:val="32"/>
          <w:highlight w:val="none"/>
          <w:u w:val="none"/>
          <w:lang w:val="en-US" w:eastAsia="zh-CN"/>
        </w:rPr>
        <w:t>价格</w:t>
      </w:r>
      <w:r>
        <w:rPr>
          <w:rFonts w:hint="default" w:ascii="仿宋_GB2312" w:hAnsi="Times New Roman" w:eastAsia="仿宋_GB2312" w:cs="Times New Roman"/>
          <w:b w:val="0"/>
          <w:bCs w:val="0"/>
          <w:color w:val="auto"/>
          <w:sz w:val="32"/>
          <w:szCs w:val="32"/>
          <w:highlight w:val="none"/>
          <w:u w:val="none"/>
          <w:lang w:eastAsia="zh-CN"/>
        </w:rPr>
        <w:t>均</w:t>
      </w:r>
      <w:r>
        <w:rPr>
          <w:rFonts w:hint="eastAsia" w:ascii="仿宋_GB2312" w:hAnsi="Times New Roman" w:eastAsia="仿宋_GB2312" w:cs="Times New Roman"/>
          <w:b w:val="0"/>
          <w:bCs w:val="0"/>
          <w:color w:val="auto"/>
          <w:sz w:val="32"/>
          <w:szCs w:val="32"/>
          <w:highlight w:val="none"/>
          <w:u w:val="none"/>
          <w:lang w:val="en-US" w:eastAsia="zh-CN"/>
        </w:rPr>
        <w:t>按</w:t>
      </w:r>
      <w:r>
        <w:rPr>
          <w:rFonts w:ascii="仿宋_GB2312" w:hAnsi="Times New Roman" w:eastAsia="仿宋_GB2312" w:cs="Times New Roman"/>
          <w:b w:val="0"/>
          <w:bCs w:val="0"/>
          <w:color w:val="auto"/>
          <w:sz w:val="32"/>
          <w:szCs w:val="32"/>
          <w:highlight w:val="none"/>
          <w:u w:val="none"/>
        </w:rPr>
        <w:t>同品种</w:t>
      </w:r>
      <w:r>
        <w:rPr>
          <w:rFonts w:hint="eastAsia" w:ascii="仿宋_GB2312" w:hAnsi="Times New Roman" w:eastAsia="仿宋_GB2312" w:cs="Times New Roman"/>
          <w:b w:val="0"/>
          <w:bCs w:val="0"/>
          <w:color w:val="auto"/>
          <w:sz w:val="32"/>
          <w:szCs w:val="32"/>
          <w:highlight w:val="none"/>
          <w:u w:val="none"/>
          <w:lang w:eastAsia="zh-CN"/>
        </w:rPr>
        <w:t>（</w:t>
      </w:r>
      <w:r>
        <w:rPr>
          <w:rFonts w:hint="eastAsia" w:ascii="仿宋_GB2312" w:hAnsi="Times New Roman" w:eastAsia="仿宋_GB2312" w:cs="Times New Roman"/>
          <w:b w:val="0"/>
          <w:bCs w:val="0"/>
          <w:color w:val="auto"/>
          <w:sz w:val="32"/>
          <w:szCs w:val="32"/>
          <w:highlight w:val="none"/>
          <w:u w:val="none"/>
          <w:lang w:val="en-US" w:eastAsia="zh-CN"/>
        </w:rPr>
        <w:t>普通</w:t>
      </w:r>
      <w:r>
        <w:rPr>
          <w:rFonts w:hint="eastAsia" w:ascii="仿宋_GB2312" w:hAnsi="Times New Roman" w:eastAsia="仿宋_GB2312" w:cs="Times New Roman"/>
          <w:b w:val="0"/>
          <w:bCs w:val="0"/>
          <w:color w:val="auto"/>
          <w:sz w:val="32"/>
          <w:szCs w:val="32"/>
          <w:highlight w:val="none"/>
          <w:u w:val="none"/>
          <w:lang w:eastAsia="zh-CN"/>
        </w:rPr>
        <w:t>）</w:t>
      </w:r>
      <w:r>
        <w:rPr>
          <w:rFonts w:ascii="仿宋_GB2312" w:hAnsi="Times New Roman" w:eastAsia="仿宋_GB2312" w:cs="Times New Roman"/>
          <w:b w:val="0"/>
          <w:bCs w:val="0"/>
          <w:color w:val="auto"/>
          <w:sz w:val="32"/>
          <w:szCs w:val="32"/>
          <w:highlight w:val="none"/>
          <w:u w:val="none"/>
        </w:rPr>
        <w:t>批发价格确定。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 w:eastAsia="楷体_GB2312" w:cs="楷体"/>
          <w:b w:val="0"/>
          <w:bCs w:val="0"/>
          <w:color w:val="auto"/>
          <w:sz w:val="32"/>
          <w:szCs w:val="32"/>
          <w:highlight w:val="none"/>
          <w:u w:val="none"/>
        </w:rPr>
      </w:pPr>
      <w:r>
        <w:rPr>
          <w:rFonts w:hint="eastAsia" w:ascii="楷体_GB2312" w:hAnsi="楷体" w:eastAsia="楷体_GB2312" w:cs="楷体"/>
          <w:b w:val="0"/>
          <w:bCs w:val="0"/>
          <w:color w:val="auto"/>
          <w:sz w:val="32"/>
          <w:szCs w:val="32"/>
          <w:highlight w:val="none"/>
          <w:u w:val="none"/>
          <w:lang w:val="en-US" w:eastAsia="zh-CN"/>
        </w:rPr>
        <w:t>4.</w:t>
      </w:r>
      <w:r>
        <w:rPr>
          <w:rFonts w:hint="eastAsia" w:ascii="楷体_GB2312" w:hAnsi="楷体" w:eastAsia="楷体_GB2312" w:cs="楷体"/>
          <w:b w:val="0"/>
          <w:bCs w:val="0"/>
          <w:color w:val="auto"/>
          <w:sz w:val="32"/>
          <w:szCs w:val="32"/>
          <w:highlight w:val="none"/>
          <w:u w:val="none"/>
        </w:rPr>
        <w:t>贷款利息</w:t>
      </w:r>
    </w:p>
    <w:p>
      <w:pPr>
        <w:keepNext w:val="0"/>
        <w:keepLines w:val="0"/>
        <w:pageBreakBefore w:val="0"/>
        <w:widowControl w:val="0"/>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Times New Roman"/>
          <w:b w:val="0"/>
          <w:bCs w:val="0"/>
          <w:color w:val="auto"/>
          <w:sz w:val="32"/>
          <w:szCs w:val="32"/>
          <w:highlight w:val="none"/>
          <w:u w:val="none"/>
          <w:lang w:val="en"/>
        </w:rPr>
      </w:pPr>
      <w:r>
        <w:rPr>
          <w:rFonts w:hint="eastAsia" w:ascii="仿宋_GB2312" w:hAnsi="Times New Roman" w:eastAsia="仿宋_GB2312" w:cs="Times New Roman"/>
          <w:b w:val="0"/>
          <w:bCs w:val="0"/>
          <w:color w:val="auto"/>
          <w:sz w:val="32"/>
          <w:szCs w:val="32"/>
          <w:highlight w:val="none"/>
          <w:u w:val="none"/>
          <w:lang w:val="en" w:eastAsia="zh-CN"/>
        </w:rPr>
        <w:t>粮食</w:t>
      </w:r>
      <w:r>
        <w:rPr>
          <w:rFonts w:hint="eastAsia" w:ascii="仿宋_GB2312" w:hAnsi="Times New Roman" w:eastAsia="仿宋_GB2312" w:cs="Times New Roman"/>
          <w:b w:val="0"/>
          <w:bCs w:val="0"/>
          <w:color w:val="auto"/>
          <w:sz w:val="32"/>
          <w:szCs w:val="32"/>
          <w:highlight w:val="none"/>
          <w:u w:val="none"/>
          <w:lang w:val="en-US" w:eastAsia="zh-CN"/>
        </w:rPr>
        <w:t>保管和轮换所发生的</w:t>
      </w:r>
      <w:r>
        <w:rPr>
          <w:rFonts w:hint="eastAsia" w:ascii="仿宋_GB2312" w:hAnsi="Times New Roman" w:eastAsia="仿宋_GB2312" w:cs="Times New Roman"/>
          <w:b w:val="0"/>
          <w:bCs w:val="0"/>
          <w:color w:val="auto"/>
          <w:sz w:val="32"/>
          <w:szCs w:val="32"/>
          <w:highlight w:val="none"/>
          <w:u w:val="none"/>
          <w:lang w:val="en"/>
        </w:rPr>
        <w:t>贷款利息</w:t>
      </w:r>
      <w:r>
        <w:rPr>
          <w:rFonts w:hint="eastAsia" w:ascii="仿宋_GB2312" w:hAnsi="Times New Roman" w:eastAsia="仿宋_GB2312" w:cs="Times New Roman"/>
          <w:b w:val="0"/>
          <w:bCs w:val="0"/>
          <w:color w:val="auto"/>
          <w:sz w:val="32"/>
          <w:szCs w:val="32"/>
          <w:highlight w:val="none"/>
          <w:u w:val="none"/>
          <w:lang w:val="en" w:eastAsia="zh-CN"/>
        </w:rPr>
        <w:t>，</w:t>
      </w:r>
      <w:r>
        <w:rPr>
          <w:rFonts w:hint="eastAsia" w:ascii="仿宋_GB2312" w:hAnsi="Times New Roman" w:eastAsia="仿宋_GB2312" w:cs="Times New Roman"/>
          <w:b w:val="0"/>
          <w:bCs w:val="0"/>
          <w:color w:val="auto"/>
          <w:sz w:val="32"/>
          <w:szCs w:val="32"/>
          <w:highlight w:val="none"/>
          <w:u w:val="none"/>
          <w:lang w:val="en"/>
        </w:rPr>
        <w:t>按</w:t>
      </w:r>
      <w:r>
        <w:rPr>
          <w:rFonts w:hint="eastAsia" w:ascii="仿宋_GB2312" w:hAnsi="Times New Roman" w:eastAsia="仿宋_GB2312" w:cs="Times New Roman"/>
          <w:b w:val="0"/>
          <w:bCs w:val="0"/>
          <w:color w:val="auto"/>
          <w:sz w:val="32"/>
          <w:szCs w:val="32"/>
          <w:highlight w:val="none"/>
          <w:u w:val="none"/>
          <w:lang w:val="en-US" w:eastAsia="zh-CN"/>
        </w:rPr>
        <w:t>贷款或合同金额和</w:t>
      </w:r>
      <w:r>
        <w:rPr>
          <w:rFonts w:hint="eastAsia" w:ascii="仿宋_GB2312" w:hAnsi="Times New Roman" w:eastAsia="仿宋_GB2312" w:cs="Times New Roman"/>
          <w:b w:val="0"/>
          <w:bCs w:val="0"/>
          <w:color w:val="auto"/>
          <w:sz w:val="32"/>
          <w:szCs w:val="32"/>
          <w:highlight w:val="none"/>
          <w:u w:val="none"/>
          <w:lang w:val="en"/>
        </w:rPr>
        <w:t>中国农业发展银行温州市分行的贷款基准利率</w:t>
      </w:r>
      <w:r>
        <w:rPr>
          <w:rFonts w:hint="eastAsia" w:ascii="仿宋_GB2312" w:hAnsi="Times New Roman" w:eastAsia="仿宋_GB2312" w:cs="Times New Roman"/>
          <w:b w:val="0"/>
          <w:bCs w:val="0"/>
          <w:color w:val="auto"/>
          <w:sz w:val="32"/>
          <w:szCs w:val="32"/>
          <w:highlight w:val="none"/>
          <w:u w:val="none"/>
          <w:lang w:val="en-US" w:eastAsia="zh-CN"/>
        </w:rPr>
        <w:t>，</w:t>
      </w:r>
      <w:r>
        <w:rPr>
          <w:rFonts w:hint="eastAsia" w:ascii="仿宋_GB2312" w:hAnsi="Times New Roman" w:eastAsia="仿宋_GB2312" w:cs="Times New Roman"/>
          <w:b w:val="0"/>
          <w:bCs w:val="0"/>
          <w:color w:val="auto"/>
          <w:sz w:val="32"/>
          <w:szCs w:val="32"/>
          <w:highlight w:val="none"/>
          <w:u w:val="none"/>
          <w:lang w:val="en"/>
        </w:rPr>
        <w:t>按实结算。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jc w:val="left"/>
        <w:textAlignment w:val="auto"/>
        <w:rPr>
          <w:rFonts w:hint="eastAsia" w:ascii="楷体_GB2312" w:hAnsi="楷体" w:eastAsia="楷体_GB2312" w:cs="楷体"/>
          <w:b w:val="0"/>
          <w:bCs w:val="0"/>
          <w:color w:val="auto"/>
          <w:sz w:val="32"/>
          <w:szCs w:val="32"/>
          <w:highlight w:val="none"/>
          <w:u w:val="none"/>
        </w:rPr>
      </w:pPr>
      <w:r>
        <w:rPr>
          <w:rFonts w:hint="default" w:ascii="楷体_GB2312" w:hAnsi="楷体" w:eastAsia="楷体_GB2312" w:cs="楷体"/>
          <w:b w:val="0"/>
          <w:bCs w:val="0"/>
          <w:color w:val="auto"/>
          <w:sz w:val="32"/>
          <w:szCs w:val="32"/>
          <w:highlight w:val="none"/>
          <w:u w:val="none"/>
          <w:lang w:eastAsia="zh-CN"/>
        </w:rPr>
        <w:t>5</w:t>
      </w:r>
      <w:r>
        <w:rPr>
          <w:rFonts w:hint="eastAsia" w:ascii="楷体_GB2312" w:hAnsi="楷体" w:eastAsia="楷体_GB2312" w:cs="楷体"/>
          <w:b w:val="0"/>
          <w:bCs w:val="0"/>
          <w:color w:val="auto"/>
          <w:sz w:val="32"/>
          <w:szCs w:val="32"/>
          <w:highlight w:val="none"/>
          <w:u w:val="none"/>
          <w:lang w:val="en-US" w:eastAsia="zh-CN"/>
        </w:rPr>
        <w:t>.相关保险费用</w:t>
      </w:r>
    </w:p>
    <w:p>
      <w:pPr>
        <w:keepNext w:val="0"/>
        <w:keepLines w:val="0"/>
        <w:pageBreakBefore w:val="0"/>
        <w:widowControl w:val="0"/>
        <w:numPr>
          <w:ilvl w:val="0"/>
          <w:numId w:val="0"/>
        </w:numPr>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default" w:ascii="仿宋_GB2312" w:hAnsi="Times New Roman" w:eastAsia="仿宋_GB2312" w:cs="Times New Roman"/>
          <w:b w:val="0"/>
          <w:bCs w:val="0"/>
          <w:color w:val="auto"/>
          <w:sz w:val="32"/>
          <w:szCs w:val="32"/>
          <w:highlight w:val="none"/>
          <w:u w:val="none"/>
        </w:rPr>
      </w:pPr>
      <w:r>
        <w:rPr>
          <w:rFonts w:hint="eastAsia" w:ascii="仿宋_GB2312" w:hAnsi="Times New Roman" w:eastAsia="仿宋_GB2312" w:cs="Times New Roman"/>
          <w:b w:val="0"/>
          <w:bCs w:val="0"/>
          <w:color w:val="auto"/>
          <w:sz w:val="32"/>
          <w:szCs w:val="32"/>
          <w:highlight w:val="none"/>
          <w:u w:val="none"/>
          <w:lang w:eastAsia="zh-CN"/>
        </w:rPr>
        <w:t>粮食</w:t>
      </w:r>
      <w:r>
        <w:rPr>
          <w:rFonts w:hint="default" w:ascii="仿宋_GB2312" w:hAnsi="Times New Roman" w:eastAsia="仿宋_GB2312" w:cs="Times New Roman"/>
          <w:b w:val="0"/>
          <w:bCs w:val="0"/>
          <w:color w:val="auto"/>
          <w:sz w:val="32"/>
          <w:szCs w:val="32"/>
          <w:highlight w:val="none"/>
          <w:u w:val="none"/>
        </w:rPr>
        <w:t>保险费用</w:t>
      </w:r>
      <w:r>
        <w:rPr>
          <w:rFonts w:hint="eastAsia" w:ascii="仿宋_GB2312" w:hAnsi="Times New Roman" w:eastAsia="仿宋_GB2312" w:cs="Times New Roman"/>
          <w:b w:val="0"/>
          <w:bCs w:val="0"/>
          <w:color w:val="auto"/>
          <w:sz w:val="32"/>
          <w:szCs w:val="32"/>
          <w:highlight w:val="none"/>
          <w:u w:val="none"/>
          <w:lang w:val="en-US" w:eastAsia="zh-CN"/>
        </w:rPr>
        <w:t>按公开招标方式确定</w:t>
      </w:r>
      <w:r>
        <w:rPr>
          <w:rFonts w:hint="default" w:ascii="仿宋_GB2312" w:hAnsi="Times New Roman" w:eastAsia="仿宋_GB2312" w:cs="Times New Roman"/>
          <w:b w:val="0"/>
          <w:bCs w:val="0"/>
          <w:color w:val="auto"/>
          <w:sz w:val="32"/>
          <w:szCs w:val="32"/>
          <w:highlight w:val="none"/>
          <w:u w:val="none"/>
        </w:rPr>
        <w:t>。</w:t>
      </w:r>
    </w:p>
    <w:p>
      <w:pPr>
        <w:widowControl w:val="0"/>
        <w:numPr>
          <w:ilvl w:val="0"/>
          <w:numId w:val="0"/>
        </w:numPr>
        <w:spacing w:line="560" w:lineRule="exact"/>
        <w:ind w:firstLine="624" w:firstLineChars="200"/>
        <w:jc w:val="left"/>
        <w:rPr>
          <w:rFonts w:hint="default" w:ascii="楷体_GB2312" w:hAnsi="楷体" w:eastAsia="楷体_GB2312" w:cs="楷体"/>
          <w:color w:val="auto"/>
          <w:sz w:val="32"/>
          <w:szCs w:val="32"/>
          <w:highlight w:val="none"/>
        </w:rPr>
      </w:pPr>
      <w:r>
        <w:rPr>
          <w:rFonts w:hint="default" w:ascii="楷体_GB2312" w:hAnsi="楷体" w:eastAsia="楷体_GB2312" w:cs="楷体"/>
          <w:b w:val="0"/>
          <w:bCs w:val="0"/>
          <w:color w:val="auto"/>
          <w:sz w:val="32"/>
          <w:szCs w:val="32"/>
          <w:highlight w:val="none"/>
          <w:u w:val="none"/>
          <w:lang w:val="en-US" w:eastAsia="zh-CN"/>
        </w:rPr>
        <w:t>6.</w:t>
      </w:r>
      <w:r>
        <w:rPr>
          <w:rFonts w:hint="default" w:ascii="楷体_GB2312" w:hAnsi="楷体" w:eastAsia="楷体_GB2312" w:cs="楷体"/>
          <w:color w:val="auto"/>
          <w:sz w:val="32"/>
          <w:szCs w:val="32"/>
          <w:highlight w:val="none"/>
        </w:rPr>
        <w:t>绩效考核费用</w:t>
      </w:r>
    </w:p>
    <w:p>
      <w:pPr>
        <w:tabs>
          <w:tab w:val="center" w:pos="3419"/>
        </w:tabs>
        <w:spacing w:line="560" w:lineRule="exact"/>
        <w:ind w:firstLine="624" w:firstLineChars="200"/>
        <w:jc w:val="left"/>
        <w:rPr>
          <w:rFonts w:hint="default"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highlight w:val="none"/>
          <w:lang w:val="en"/>
        </w:rPr>
        <w:t>粮食收购费用</w:t>
      </w:r>
      <w:r>
        <w:rPr>
          <w:rFonts w:ascii="仿宋_GB2312" w:hAnsi="Times New Roman" w:eastAsia="仿宋_GB2312" w:cs="Times New Roman"/>
          <w:color w:val="auto"/>
          <w:sz w:val="32"/>
          <w:szCs w:val="32"/>
          <w:highlight w:val="none"/>
          <w:lang w:val="en"/>
        </w:rPr>
        <w:t>考核基准为当季收购费用及全年</w:t>
      </w:r>
      <w:r>
        <w:rPr>
          <w:rFonts w:hint="eastAsia" w:ascii="仿宋_GB2312" w:hAnsi="Times New Roman" w:eastAsia="仿宋_GB2312" w:cs="Times New Roman"/>
          <w:color w:val="auto"/>
          <w:sz w:val="32"/>
          <w:szCs w:val="32"/>
          <w:highlight w:val="none"/>
          <w:lang w:val="en-US" w:eastAsia="zh-CN"/>
        </w:rPr>
        <w:t>5</w:t>
      </w:r>
      <w:r>
        <w:rPr>
          <w:rFonts w:ascii="仿宋_GB2312" w:hAnsi="Times New Roman" w:eastAsia="仿宋_GB2312" w:cs="Times New Roman"/>
          <w:color w:val="auto"/>
          <w:sz w:val="32"/>
          <w:szCs w:val="32"/>
          <w:highlight w:val="none"/>
          <w:lang w:val="en"/>
        </w:rPr>
        <w:t>万元</w:t>
      </w:r>
      <w:r>
        <w:rPr>
          <w:rFonts w:ascii="仿宋_GB2312" w:hAnsi="Times New Roman" w:eastAsia="仿宋_GB2312" w:cs="Times New Roman"/>
          <w:color w:val="auto"/>
          <w:sz w:val="32"/>
          <w:szCs w:val="32"/>
          <w:highlight w:val="none"/>
        </w:rPr>
        <w:t>加分</w:t>
      </w:r>
      <w:r>
        <w:rPr>
          <w:rFonts w:ascii="仿宋_GB2312" w:hAnsi="Times New Roman" w:eastAsia="仿宋_GB2312" w:cs="Times New Roman"/>
          <w:color w:val="auto"/>
          <w:sz w:val="32"/>
          <w:szCs w:val="32"/>
          <w:highlight w:val="none"/>
          <w:lang w:val="en"/>
        </w:rPr>
        <w:t>奖励，早晚稻收购</w:t>
      </w:r>
      <w:r>
        <w:rPr>
          <w:rFonts w:ascii="仿宋_GB2312" w:hAnsi="Times New Roman" w:eastAsia="仿宋_GB2312" w:cs="Times New Roman"/>
          <w:color w:val="auto"/>
          <w:sz w:val="32"/>
          <w:szCs w:val="32"/>
          <w:highlight w:val="none"/>
        </w:rPr>
        <w:t>结束后1个月内</w:t>
      </w:r>
      <w:r>
        <w:rPr>
          <w:rFonts w:ascii="仿宋_GB2312" w:hAnsi="Times New Roman" w:eastAsia="仿宋_GB2312" w:cs="Times New Roman"/>
          <w:color w:val="auto"/>
          <w:sz w:val="32"/>
          <w:szCs w:val="32"/>
          <w:highlight w:val="none"/>
          <w:lang w:val="en"/>
        </w:rPr>
        <w:t>考核，由市粮食</w:t>
      </w:r>
      <w:r>
        <w:rPr>
          <w:rFonts w:ascii="仿宋_GB2312" w:hAnsi="Times New Roman" w:eastAsia="仿宋_GB2312" w:cs="Times New Roman"/>
          <w:color w:val="auto"/>
          <w:sz w:val="32"/>
          <w:szCs w:val="32"/>
          <w:highlight w:val="none"/>
        </w:rPr>
        <w:t>和</w:t>
      </w:r>
      <w:r>
        <w:rPr>
          <w:rFonts w:ascii="仿宋_GB2312" w:hAnsi="Times New Roman" w:eastAsia="仿宋_GB2312" w:cs="Times New Roman"/>
          <w:color w:val="auto"/>
          <w:sz w:val="32"/>
          <w:szCs w:val="32"/>
          <w:highlight w:val="none"/>
          <w:lang w:val="en"/>
        </w:rPr>
        <w:t>物资</w:t>
      </w:r>
      <w:r>
        <w:rPr>
          <w:rFonts w:ascii="仿宋_GB2312" w:hAnsi="Times New Roman" w:eastAsia="仿宋_GB2312" w:cs="Times New Roman"/>
          <w:color w:val="auto"/>
          <w:sz w:val="32"/>
          <w:szCs w:val="32"/>
          <w:highlight w:val="none"/>
        </w:rPr>
        <w:t>储备管理中心对市粮食产业集团仓储分公司</w:t>
      </w:r>
      <w:r>
        <w:rPr>
          <w:rFonts w:ascii="仿宋_GB2312" w:hAnsi="Times New Roman" w:eastAsia="仿宋_GB2312" w:cs="Times New Roman"/>
          <w:color w:val="auto"/>
          <w:sz w:val="32"/>
          <w:szCs w:val="32"/>
          <w:highlight w:val="none"/>
          <w:lang w:val="en"/>
        </w:rPr>
        <w:t>考核</w:t>
      </w:r>
      <w:r>
        <w:rPr>
          <w:rFonts w:hint="eastAsia" w:ascii="仿宋_GB2312" w:hAnsi="Times New Roman" w:eastAsia="仿宋_GB2312" w:cs="Times New Roman"/>
          <w:color w:val="auto"/>
          <w:sz w:val="32"/>
          <w:szCs w:val="32"/>
          <w:highlight w:val="none"/>
          <w:lang w:val="en" w:eastAsia="zh-CN"/>
        </w:rPr>
        <w:t>，其中</w:t>
      </w:r>
      <w:r>
        <w:rPr>
          <w:rFonts w:hint="eastAsia" w:ascii="仿宋_GB2312" w:hAnsi="Times New Roman" w:eastAsia="仿宋_GB2312" w:cs="Times New Roman"/>
          <w:color w:val="auto"/>
          <w:sz w:val="32"/>
          <w:szCs w:val="32"/>
          <w:lang w:val="en-US" w:eastAsia="zh-CN"/>
        </w:rPr>
        <w:t>5</w:t>
      </w:r>
      <w:r>
        <w:rPr>
          <w:rFonts w:ascii="仿宋_GB2312" w:hAnsi="Times New Roman" w:eastAsia="仿宋_GB2312" w:cs="Times New Roman"/>
          <w:color w:val="auto"/>
          <w:sz w:val="32"/>
          <w:szCs w:val="32"/>
        </w:rPr>
        <w:t>万元绩效考</w:t>
      </w:r>
      <w:r>
        <w:rPr>
          <w:rFonts w:ascii="仿宋_GB2312" w:hAnsi="Times New Roman" w:eastAsia="仿宋_GB2312" w:cs="Times New Roman"/>
          <w:color w:val="auto"/>
          <w:sz w:val="32"/>
          <w:szCs w:val="32"/>
          <w:highlight w:val="none"/>
        </w:rPr>
        <w:t>核经</w:t>
      </w:r>
      <w:r>
        <w:rPr>
          <w:rFonts w:ascii="Times New Roman" w:hAnsi="Times New Roman" w:eastAsia="仿宋_GB2312" w:cs="Times New Roman"/>
          <w:color w:val="auto"/>
          <w:kern w:val="0"/>
          <w:sz w:val="32"/>
          <w:szCs w:val="32"/>
          <w:highlight w:val="none"/>
          <w:u w:val="none"/>
          <w:lang w:bidi="ar"/>
        </w:rPr>
        <w:t>市级储备粮管理联席会议</w:t>
      </w:r>
      <w:r>
        <w:rPr>
          <w:rFonts w:ascii="仿宋_GB2312" w:hAnsi="Times New Roman" w:eastAsia="仿宋_GB2312" w:cs="Times New Roman"/>
          <w:color w:val="auto"/>
          <w:sz w:val="32"/>
          <w:szCs w:val="32"/>
          <w:highlight w:val="none"/>
        </w:rPr>
        <w:t>研究后确定考核结果</w:t>
      </w:r>
      <w:r>
        <w:rPr>
          <w:rFonts w:ascii="仿宋_GB2312" w:hAnsi="Times New Roman" w:eastAsia="仿宋_GB2312" w:cs="Times New Roman"/>
          <w:color w:val="auto"/>
          <w:sz w:val="32"/>
          <w:szCs w:val="32"/>
          <w:highlight w:val="none"/>
          <w:lang w:val="en"/>
        </w:rPr>
        <w:t>。</w:t>
      </w:r>
    </w:p>
    <w:p>
      <w:pPr>
        <w:spacing w:line="560" w:lineRule="exact"/>
        <w:ind w:firstLine="624" w:firstLineChars="200"/>
        <w:jc w:val="left"/>
        <w:rPr>
          <w:rFonts w:ascii="仿宋_GB2312" w:hAnsi="Times New Roman" w:eastAsia="仿宋_GB2312" w:cs="Times New Roman"/>
          <w:color w:val="auto"/>
          <w:sz w:val="32"/>
          <w:szCs w:val="32"/>
          <w:lang w:val="en"/>
        </w:rPr>
      </w:pPr>
      <w:r>
        <w:rPr>
          <w:rFonts w:hint="eastAsia" w:ascii="仿宋_GB2312" w:hAnsi="Times New Roman" w:eastAsia="仿宋_GB2312" w:cs="Times New Roman"/>
          <w:color w:val="auto"/>
          <w:sz w:val="32"/>
          <w:szCs w:val="32"/>
          <w:highlight w:val="none"/>
        </w:rPr>
        <w:t>（2）</w:t>
      </w:r>
      <w:r>
        <w:rPr>
          <w:rFonts w:hint="eastAsia" w:ascii="仿宋_GB2312" w:hAnsi="Times New Roman" w:eastAsia="仿宋_GB2312" w:cs="Times New Roman"/>
          <w:color w:val="auto"/>
          <w:sz w:val="32"/>
          <w:szCs w:val="32"/>
          <w:highlight w:val="none"/>
          <w:lang w:val="en"/>
        </w:rPr>
        <w:t>粮食</w:t>
      </w:r>
      <w:r>
        <w:rPr>
          <w:rFonts w:ascii="仿宋_GB2312" w:hAnsi="Times New Roman" w:eastAsia="仿宋_GB2312" w:cs="Times New Roman"/>
          <w:color w:val="auto"/>
          <w:sz w:val="32"/>
          <w:szCs w:val="32"/>
          <w:highlight w:val="none"/>
          <w:lang w:val="en"/>
        </w:rPr>
        <w:t>保管</w:t>
      </w:r>
      <w:r>
        <w:rPr>
          <w:rFonts w:hint="eastAsia" w:ascii="仿宋_GB2312" w:hAnsi="Times New Roman" w:eastAsia="仿宋_GB2312" w:cs="Times New Roman"/>
          <w:color w:val="auto"/>
          <w:sz w:val="32"/>
          <w:szCs w:val="32"/>
          <w:highlight w:val="none"/>
          <w:lang w:val="en"/>
        </w:rPr>
        <w:t>费用</w:t>
      </w:r>
      <w:r>
        <w:rPr>
          <w:rFonts w:ascii="仿宋_GB2312" w:hAnsi="Times New Roman" w:eastAsia="仿宋_GB2312" w:cs="Times New Roman"/>
          <w:color w:val="auto"/>
          <w:sz w:val="32"/>
          <w:szCs w:val="32"/>
          <w:highlight w:val="none"/>
          <w:lang w:val="en"/>
        </w:rPr>
        <w:t>考核基准为当</w:t>
      </w:r>
      <w:r>
        <w:rPr>
          <w:rFonts w:ascii="仿宋_GB2312" w:hAnsi="Times New Roman" w:eastAsia="仿宋_GB2312" w:cs="Times New Roman"/>
          <w:color w:val="auto"/>
          <w:sz w:val="32"/>
          <w:szCs w:val="32"/>
          <w:highlight w:val="none"/>
        </w:rPr>
        <w:t>月</w:t>
      </w:r>
      <w:r>
        <w:rPr>
          <w:rFonts w:ascii="仿宋_GB2312" w:hAnsi="Times New Roman" w:eastAsia="仿宋_GB2312" w:cs="Times New Roman"/>
          <w:color w:val="auto"/>
          <w:sz w:val="32"/>
          <w:szCs w:val="32"/>
          <w:highlight w:val="none"/>
          <w:lang w:val="en"/>
        </w:rPr>
        <w:t>保管费用</w:t>
      </w:r>
      <w:r>
        <w:rPr>
          <w:rFonts w:ascii="仿宋_GB2312" w:hAnsi="Times New Roman" w:eastAsia="仿宋_GB2312" w:cs="Times New Roman"/>
          <w:color w:val="auto"/>
          <w:sz w:val="32"/>
          <w:szCs w:val="32"/>
          <w:highlight w:val="none"/>
        </w:rPr>
        <w:t>和</w:t>
      </w:r>
      <w:r>
        <w:rPr>
          <w:rFonts w:ascii="仿宋_GB2312" w:hAnsi="Times New Roman" w:eastAsia="仿宋_GB2312" w:cs="Times New Roman"/>
          <w:color w:val="auto"/>
          <w:sz w:val="32"/>
          <w:szCs w:val="32"/>
          <w:highlight w:val="none"/>
          <w:lang w:val="en"/>
        </w:rPr>
        <w:t>全年10万元</w:t>
      </w:r>
      <w:r>
        <w:rPr>
          <w:rFonts w:ascii="仿宋_GB2312" w:hAnsi="Times New Roman" w:eastAsia="仿宋_GB2312" w:cs="Times New Roman"/>
          <w:color w:val="auto"/>
          <w:sz w:val="32"/>
          <w:szCs w:val="32"/>
          <w:highlight w:val="none"/>
        </w:rPr>
        <w:t>绩效奖励</w:t>
      </w:r>
      <w:r>
        <w:rPr>
          <w:rFonts w:ascii="仿宋_GB2312" w:hAnsi="Times New Roman" w:eastAsia="仿宋_GB2312" w:cs="Times New Roman"/>
          <w:color w:val="auto"/>
          <w:sz w:val="32"/>
          <w:szCs w:val="32"/>
          <w:highlight w:val="none"/>
          <w:lang w:val="en"/>
        </w:rPr>
        <w:t>，</w:t>
      </w:r>
      <w:r>
        <w:rPr>
          <w:rFonts w:ascii="仿宋_GB2312" w:hAnsi="Times New Roman" w:eastAsia="仿宋_GB2312" w:cs="Times New Roman"/>
          <w:color w:val="auto"/>
          <w:sz w:val="32"/>
          <w:szCs w:val="32"/>
          <w:lang w:val="en"/>
        </w:rPr>
        <w:t>由</w:t>
      </w:r>
      <w:r>
        <w:rPr>
          <w:rFonts w:ascii="仿宋_GB2312" w:hAnsi="Times New Roman" w:eastAsia="仿宋_GB2312" w:cs="Times New Roman"/>
          <w:color w:val="auto"/>
          <w:sz w:val="32"/>
          <w:szCs w:val="32"/>
          <w:highlight w:val="none"/>
          <w:lang w:val="en"/>
        </w:rPr>
        <w:t>市粮食</w:t>
      </w:r>
      <w:r>
        <w:rPr>
          <w:rFonts w:ascii="仿宋_GB2312" w:hAnsi="Times New Roman" w:eastAsia="仿宋_GB2312" w:cs="Times New Roman"/>
          <w:color w:val="auto"/>
          <w:sz w:val="32"/>
          <w:szCs w:val="32"/>
          <w:highlight w:val="none"/>
        </w:rPr>
        <w:t>和</w:t>
      </w:r>
      <w:r>
        <w:rPr>
          <w:rFonts w:ascii="仿宋_GB2312" w:hAnsi="Times New Roman" w:eastAsia="仿宋_GB2312" w:cs="Times New Roman"/>
          <w:color w:val="auto"/>
          <w:sz w:val="32"/>
          <w:szCs w:val="32"/>
          <w:highlight w:val="none"/>
          <w:lang w:val="en"/>
        </w:rPr>
        <w:t>物资</w:t>
      </w:r>
      <w:r>
        <w:rPr>
          <w:rFonts w:ascii="仿宋_GB2312" w:hAnsi="Times New Roman" w:eastAsia="仿宋_GB2312" w:cs="Times New Roman"/>
          <w:color w:val="auto"/>
          <w:sz w:val="32"/>
          <w:szCs w:val="32"/>
          <w:highlight w:val="none"/>
        </w:rPr>
        <w:t>储备管理中心对市粮食产业集团仓储分公司</w:t>
      </w:r>
      <w:r>
        <w:rPr>
          <w:rFonts w:ascii="仿宋_GB2312" w:hAnsi="Times New Roman" w:eastAsia="仿宋_GB2312" w:cs="Times New Roman"/>
          <w:color w:val="auto"/>
          <w:sz w:val="32"/>
          <w:szCs w:val="32"/>
        </w:rPr>
        <w:t>开展</w:t>
      </w:r>
      <w:r>
        <w:rPr>
          <w:rFonts w:ascii="仿宋_GB2312" w:hAnsi="Times New Roman" w:eastAsia="仿宋_GB2312" w:cs="Times New Roman"/>
          <w:color w:val="auto"/>
          <w:sz w:val="32"/>
          <w:szCs w:val="32"/>
          <w:lang w:val="en"/>
        </w:rPr>
        <w:t>考核</w:t>
      </w:r>
      <w:r>
        <w:rPr>
          <w:rFonts w:ascii="仿宋_GB2312" w:hAnsi="Times New Roman" w:eastAsia="仿宋_GB2312" w:cs="Times New Roman"/>
          <w:color w:val="auto"/>
          <w:sz w:val="32"/>
          <w:szCs w:val="32"/>
        </w:rPr>
        <w:t>。其中10万元绩效考核经</w:t>
      </w:r>
      <w:r>
        <w:rPr>
          <w:rFonts w:ascii="Times New Roman" w:hAnsi="Times New Roman" w:eastAsia="仿宋_GB2312" w:cs="Times New Roman"/>
          <w:color w:val="auto"/>
          <w:kern w:val="0"/>
          <w:sz w:val="32"/>
          <w:szCs w:val="32"/>
          <w:highlight w:val="none"/>
          <w:u w:val="none"/>
          <w:lang w:bidi="ar"/>
        </w:rPr>
        <w:t>市级储备粮管理联席会议</w:t>
      </w:r>
      <w:r>
        <w:rPr>
          <w:rFonts w:ascii="仿宋_GB2312" w:hAnsi="Times New Roman" w:eastAsia="仿宋_GB2312" w:cs="Times New Roman"/>
          <w:color w:val="auto"/>
          <w:sz w:val="32"/>
          <w:szCs w:val="32"/>
        </w:rPr>
        <w:t>研究后确定考核结果</w:t>
      </w:r>
      <w:r>
        <w:rPr>
          <w:rFonts w:ascii="仿宋_GB2312" w:hAnsi="Times New Roman" w:eastAsia="仿宋_GB2312" w:cs="Times New Roman"/>
          <w:color w:val="auto"/>
          <w:sz w:val="32"/>
          <w:szCs w:val="32"/>
          <w:lang w:val="en"/>
        </w:rPr>
        <w:t>。</w:t>
      </w:r>
    </w:p>
    <w:p>
      <w:pPr>
        <w:spacing w:line="560" w:lineRule="exact"/>
        <w:ind w:firstLine="624" w:firstLineChars="200"/>
        <w:jc w:val="left"/>
        <w:rPr>
          <w:rFonts w:hint="eastAsia" w:ascii="仿宋_GB2312" w:hAnsi="Times New Roman" w:eastAsia="仿宋_GB2312" w:cs="Times New Roman"/>
          <w:color w:val="auto"/>
          <w:sz w:val="32"/>
          <w:szCs w:val="32"/>
          <w:highlight w:val="none"/>
          <w:lang w:val="en-US" w:eastAsia="zh-CN"/>
        </w:rPr>
      </w:pPr>
      <w:r>
        <w:rPr>
          <w:rFonts w:hint="default" w:ascii="仿宋_GB2312" w:hAnsi="Times New Roman" w:eastAsia="仿宋_GB2312" w:cs="Times New Roman"/>
          <w:color w:val="auto"/>
          <w:sz w:val="32"/>
          <w:szCs w:val="32"/>
        </w:rPr>
        <w:t>（3）粮食</w:t>
      </w:r>
      <w:r>
        <w:rPr>
          <w:rFonts w:hint="eastAsia" w:ascii="仿宋_GB2312" w:hAnsi="Times New Roman" w:eastAsia="仿宋_GB2312" w:cs="Times New Roman"/>
          <w:color w:val="auto"/>
          <w:sz w:val="32"/>
          <w:szCs w:val="32"/>
        </w:rPr>
        <w:t>管理工作绩效考核</w:t>
      </w:r>
      <w:r>
        <w:rPr>
          <w:rFonts w:hint="eastAsia" w:ascii="仿宋_GB2312" w:hAnsi="Times New Roman" w:eastAsia="仿宋_GB2312" w:cs="Times New Roman"/>
          <w:color w:val="auto"/>
          <w:sz w:val="32"/>
          <w:szCs w:val="32"/>
          <w:lang w:eastAsia="zh-CN"/>
        </w:rPr>
        <w:t>资金每年</w:t>
      </w:r>
      <w:r>
        <w:rPr>
          <w:rFonts w:ascii="仿宋_GB2312" w:hAnsi="Times New Roman" w:eastAsia="仿宋_GB2312" w:cs="Times New Roman"/>
          <w:color w:val="auto"/>
          <w:sz w:val="32"/>
          <w:szCs w:val="32"/>
          <w:lang w:val="en"/>
        </w:rPr>
        <w:t>18万元，</w:t>
      </w:r>
      <w:r>
        <w:rPr>
          <w:rFonts w:hint="eastAsia" w:ascii="仿宋_GB2312" w:hAnsi="Times New Roman" w:eastAsia="仿宋_GB2312" w:cs="Times New Roman"/>
          <w:color w:val="auto"/>
          <w:sz w:val="32"/>
          <w:szCs w:val="32"/>
          <w:lang w:val="en"/>
        </w:rPr>
        <w:t>包含在</w:t>
      </w:r>
      <w:r>
        <w:rPr>
          <w:rFonts w:hint="eastAsia" w:ascii="仿宋_GB2312" w:hAnsi="Times New Roman" w:eastAsia="仿宋_GB2312" w:cs="Times New Roman"/>
          <w:color w:val="auto"/>
          <w:sz w:val="32"/>
          <w:szCs w:val="32"/>
        </w:rPr>
        <w:t>市收储公司管理费用</w:t>
      </w:r>
      <w:r>
        <w:rPr>
          <w:rFonts w:hint="eastAsia" w:ascii="仿宋_GB2312" w:hAnsi="Times New Roman" w:eastAsia="仿宋_GB2312" w:cs="Times New Roman"/>
          <w:color w:val="auto"/>
          <w:sz w:val="32"/>
          <w:szCs w:val="32"/>
          <w:lang w:val="en"/>
        </w:rPr>
        <w:t>内，</w:t>
      </w:r>
      <w:r>
        <w:rPr>
          <w:rFonts w:hint="eastAsia" w:ascii="仿宋_GB2312" w:hAnsi="Times New Roman" w:eastAsia="仿宋_GB2312" w:cs="Times New Roman"/>
          <w:color w:val="auto"/>
          <w:sz w:val="32"/>
          <w:szCs w:val="32"/>
        </w:rPr>
        <w:t>由</w:t>
      </w:r>
      <w:r>
        <w:rPr>
          <w:rFonts w:hint="eastAsia" w:ascii="仿宋_GB2312" w:hAnsi="Times New Roman" w:eastAsia="仿宋_GB2312" w:cs="Times New Roman"/>
          <w:color w:val="auto"/>
          <w:sz w:val="32"/>
          <w:szCs w:val="32"/>
          <w:lang w:val="en"/>
        </w:rPr>
        <w:t>市</w:t>
      </w:r>
      <w:r>
        <w:rPr>
          <w:rFonts w:ascii="仿宋_GB2312" w:hAnsi="Times New Roman" w:eastAsia="仿宋_GB2312" w:cs="Times New Roman"/>
          <w:color w:val="auto"/>
          <w:sz w:val="32"/>
          <w:szCs w:val="32"/>
          <w:lang w:val="en"/>
        </w:rPr>
        <w:t>粮食</w:t>
      </w:r>
      <w:r>
        <w:rPr>
          <w:rFonts w:ascii="仿宋_GB2312" w:hAnsi="Times New Roman" w:eastAsia="仿宋_GB2312" w:cs="Times New Roman"/>
          <w:color w:val="auto"/>
          <w:sz w:val="32"/>
          <w:szCs w:val="32"/>
          <w:highlight w:val="none"/>
          <w:lang w:val="en"/>
        </w:rPr>
        <w:t>物资局</w:t>
      </w:r>
      <w:r>
        <w:rPr>
          <w:rFonts w:ascii="仿宋_GB2312" w:hAnsi="Times New Roman" w:eastAsia="仿宋_GB2312" w:cs="Times New Roman"/>
          <w:color w:val="auto"/>
          <w:sz w:val="32"/>
          <w:szCs w:val="32"/>
          <w:highlight w:val="none"/>
        </w:rPr>
        <w:t>对市粮食收储有限公司开展</w:t>
      </w:r>
      <w:r>
        <w:rPr>
          <w:rFonts w:ascii="仿宋_GB2312" w:hAnsi="Times New Roman" w:eastAsia="仿宋_GB2312" w:cs="Times New Roman"/>
          <w:color w:val="auto"/>
          <w:sz w:val="32"/>
          <w:szCs w:val="32"/>
          <w:highlight w:val="none"/>
          <w:lang w:val="en"/>
        </w:rPr>
        <w:t>考核</w:t>
      </w:r>
      <w:r>
        <w:rPr>
          <w:rFonts w:ascii="仿宋_GB2312" w:hAnsi="Times New Roman" w:eastAsia="仿宋_GB2312" w:cs="Times New Roman"/>
          <w:color w:val="auto"/>
          <w:sz w:val="32"/>
          <w:szCs w:val="32"/>
          <w:highlight w:val="none"/>
        </w:rPr>
        <w:t>，经</w:t>
      </w:r>
      <w:r>
        <w:rPr>
          <w:rFonts w:ascii="Times New Roman" w:hAnsi="Times New Roman" w:eastAsia="仿宋_GB2312" w:cs="Times New Roman"/>
          <w:color w:val="auto"/>
          <w:kern w:val="0"/>
          <w:sz w:val="32"/>
          <w:szCs w:val="32"/>
          <w:highlight w:val="none"/>
          <w:u w:val="none"/>
          <w:lang w:bidi="ar"/>
        </w:rPr>
        <w:t>市级储备粮管理联席会议</w:t>
      </w:r>
      <w:r>
        <w:rPr>
          <w:rFonts w:ascii="仿宋_GB2312" w:hAnsi="Times New Roman" w:eastAsia="仿宋_GB2312" w:cs="Times New Roman"/>
          <w:color w:val="auto"/>
          <w:sz w:val="32"/>
          <w:szCs w:val="32"/>
        </w:rPr>
        <w:t>研究后确定考核结果</w:t>
      </w:r>
      <w:r>
        <w:rPr>
          <w:rFonts w:ascii="仿宋_GB2312" w:hAnsi="Times New Roman" w:eastAsia="仿宋_GB2312" w:cs="Times New Roman"/>
          <w:color w:val="auto"/>
          <w:sz w:val="32"/>
          <w:szCs w:val="32"/>
          <w:highlight w:val="none"/>
          <w:lang w:val="e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楷体_GB2312" w:hAnsi="楷体" w:eastAsia="楷体_GB2312" w:cs="楷体"/>
          <w:b w:val="0"/>
          <w:bCs w:val="0"/>
          <w:strike w:val="0"/>
          <w:color w:val="auto"/>
          <w:sz w:val="32"/>
          <w:szCs w:val="32"/>
          <w:highlight w:val="none"/>
          <w:u w:val="none"/>
          <w:lang w:val="en-US" w:eastAsia="zh-CN"/>
        </w:rPr>
      </w:pPr>
      <w:r>
        <w:rPr>
          <w:rFonts w:hint="eastAsia" w:ascii="楷体_GB2312" w:hAnsi="楷体" w:eastAsia="楷体_GB2312" w:cs="楷体"/>
          <w:b w:val="0"/>
          <w:bCs w:val="0"/>
          <w:strike w:val="0"/>
          <w:color w:val="auto"/>
          <w:sz w:val="32"/>
          <w:szCs w:val="32"/>
          <w:highlight w:val="none"/>
          <w:u w:val="none"/>
          <w:lang w:val="en-US" w:eastAsia="zh-CN"/>
        </w:rPr>
        <w:t>（二）市级</w:t>
      </w:r>
      <w:r>
        <w:rPr>
          <w:rFonts w:hint="eastAsia" w:ascii="楷体_GB2312" w:hAnsi="楷体" w:eastAsia="楷体_GB2312" w:cs="楷体"/>
          <w:b w:val="0"/>
          <w:bCs w:val="0"/>
          <w:strike w:val="0"/>
          <w:color w:val="auto"/>
          <w:sz w:val="32"/>
          <w:szCs w:val="32"/>
          <w:highlight w:val="none"/>
          <w:u w:val="none"/>
          <w:lang w:val="en" w:eastAsia="zh-CN"/>
        </w:rPr>
        <w:t>储粮</w:t>
      </w:r>
      <w:r>
        <w:rPr>
          <w:rFonts w:hint="eastAsia" w:ascii="楷体_GB2312" w:hAnsi="楷体" w:eastAsia="楷体_GB2312" w:cs="楷体"/>
          <w:b w:val="0"/>
          <w:bCs w:val="0"/>
          <w:strike w:val="0"/>
          <w:color w:val="auto"/>
          <w:sz w:val="32"/>
          <w:szCs w:val="32"/>
          <w:highlight w:val="none"/>
          <w:u w:val="none"/>
          <w:lang w:val="en-US" w:eastAsia="zh-CN"/>
        </w:rPr>
        <w:t>保粮能力提升项目</w:t>
      </w:r>
    </w:p>
    <w:p>
      <w:pPr>
        <w:tabs>
          <w:tab w:val="center" w:pos="3419"/>
        </w:tabs>
        <w:spacing w:line="560" w:lineRule="exact"/>
        <w:ind w:firstLine="624" w:firstLineChars="200"/>
        <w:jc w:val="left"/>
        <w:rPr>
          <w:rFonts w:hint="eastAsia" w:ascii="仿宋_GB2312" w:hAnsi="仿宋_GB2312" w:eastAsia="仿宋_GB2312" w:cs="仿宋_GB2312"/>
          <w:color w:val="auto"/>
          <w:sz w:val="32"/>
          <w:szCs w:val="32"/>
          <w:highlight w:val="none"/>
        </w:rPr>
      </w:pPr>
      <w:r>
        <w:rPr>
          <w:rFonts w:hint="eastAsia" w:ascii="仿宋_GB2312" w:hAnsi="Times New Roman" w:eastAsia="仿宋_GB2312" w:cs="Times New Roman"/>
          <w:b w:val="0"/>
          <w:bCs w:val="0"/>
          <w:strike w:val="0"/>
          <w:color w:val="auto"/>
          <w:sz w:val="32"/>
          <w:szCs w:val="32"/>
          <w:highlight w:val="none"/>
          <w:u w:val="none"/>
        </w:rPr>
        <w:t>市级储备</w:t>
      </w:r>
      <w:r>
        <w:rPr>
          <w:rFonts w:hint="eastAsia" w:ascii="仿宋_GB2312" w:hAnsi="Times New Roman" w:eastAsia="仿宋_GB2312" w:cs="Times New Roman"/>
          <w:b w:val="0"/>
          <w:bCs w:val="0"/>
          <w:strike w:val="0"/>
          <w:color w:val="auto"/>
          <w:sz w:val="32"/>
          <w:szCs w:val="32"/>
          <w:highlight w:val="none"/>
          <w:u w:val="none"/>
          <w:lang w:val="en"/>
        </w:rPr>
        <w:t>粮食</w:t>
      </w:r>
      <w:r>
        <w:rPr>
          <w:rFonts w:hint="eastAsia" w:ascii="仿宋_GB2312" w:hAnsi="Times New Roman" w:eastAsia="仿宋_GB2312" w:cs="Times New Roman"/>
          <w:b w:val="0"/>
          <w:bCs w:val="0"/>
          <w:strike w:val="0"/>
          <w:color w:val="auto"/>
          <w:sz w:val="32"/>
          <w:szCs w:val="32"/>
          <w:highlight w:val="none"/>
          <w:u w:val="none"/>
          <w:lang w:val="en-US" w:eastAsia="zh-CN"/>
        </w:rPr>
        <w:t>仓储设施设备购</w:t>
      </w:r>
      <w:r>
        <w:rPr>
          <w:rFonts w:hint="eastAsia" w:ascii="仿宋_GB2312" w:hAnsi="Times New Roman" w:eastAsia="仿宋_GB2312" w:cs="Times New Roman"/>
          <w:strike w:val="0"/>
          <w:color w:val="auto"/>
          <w:sz w:val="32"/>
          <w:szCs w:val="32"/>
          <w:highlight w:val="none"/>
          <w:u w:val="none"/>
          <w:lang w:val="en-US" w:eastAsia="zh-CN"/>
        </w:rPr>
        <w:t>置与维修改造</w:t>
      </w:r>
      <w:r>
        <w:rPr>
          <w:rFonts w:hint="eastAsia" w:ascii="仿宋_GB2312" w:hAnsi="Times New Roman" w:eastAsia="仿宋_GB2312" w:cs="Times New Roman"/>
          <w:strike w:val="0"/>
          <w:color w:val="auto"/>
          <w:sz w:val="32"/>
          <w:szCs w:val="32"/>
          <w:highlight w:val="none"/>
          <w:u w:val="none"/>
          <w:lang w:val="en" w:eastAsia="zh-CN"/>
        </w:rPr>
        <w:t>，</w:t>
      </w:r>
      <w:r>
        <w:rPr>
          <w:rFonts w:hint="eastAsia" w:ascii="仿宋_GB2312" w:hAnsi="Times New Roman" w:eastAsia="仿宋_GB2312" w:cs="Times New Roman"/>
          <w:strike w:val="0"/>
          <w:color w:val="auto"/>
          <w:sz w:val="32"/>
          <w:szCs w:val="32"/>
          <w:highlight w:val="none"/>
          <w:u w:val="none"/>
          <w:lang w:val="en"/>
        </w:rPr>
        <w:t>绿色储粮</w:t>
      </w:r>
      <w:r>
        <w:rPr>
          <w:rFonts w:hint="eastAsia" w:ascii="仿宋_GB2312" w:hAnsi="Times New Roman" w:eastAsia="仿宋_GB2312" w:cs="Times New Roman"/>
          <w:strike w:val="0"/>
          <w:color w:val="auto"/>
          <w:sz w:val="32"/>
          <w:szCs w:val="32"/>
          <w:highlight w:val="none"/>
          <w:u w:val="none"/>
          <w:lang w:val="en" w:eastAsia="zh-CN"/>
        </w:rPr>
        <w:t>，</w:t>
      </w:r>
      <w:r>
        <w:rPr>
          <w:rFonts w:hint="eastAsia" w:ascii="仿宋_GB2312" w:hAnsi="Times New Roman" w:eastAsia="仿宋_GB2312" w:cs="Times New Roman"/>
          <w:strike w:val="0"/>
          <w:color w:val="auto"/>
          <w:sz w:val="32"/>
          <w:szCs w:val="32"/>
          <w:highlight w:val="none"/>
          <w:u w:val="none"/>
          <w:lang w:val="en-US" w:eastAsia="zh-CN"/>
        </w:rPr>
        <w:t>信息</w:t>
      </w:r>
      <w:r>
        <w:rPr>
          <w:rFonts w:hint="eastAsia" w:ascii="仿宋_GB2312" w:hAnsi="Times New Roman" w:eastAsia="仿宋_GB2312" w:cs="Times New Roman"/>
          <w:strike w:val="0"/>
          <w:color w:val="auto"/>
          <w:sz w:val="32"/>
          <w:szCs w:val="32"/>
          <w:highlight w:val="none"/>
          <w:u w:val="none"/>
          <w:lang w:val="en"/>
        </w:rPr>
        <w:t>化管理等。市收储公司应</w:t>
      </w:r>
      <w:r>
        <w:rPr>
          <w:rFonts w:hint="eastAsia" w:ascii="仿宋_GB2312" w:hAnsi="仿宋_GB2312" w:eastAsia="仿宋_GB2312" w:cs="仿宋_GB2312"/>
          <w:color w:val="auto"/>
          <w:sz w:val="32"/>
          <w:szCs w:val="32"/>
          <w:highlight w:val="none"/>
        </w:rPr>
        <w:t>按照规定提出申请，并对申报材料的真实性、完整性负责。</w:t>
      </w:r>
    </w:p>
    <w:p>
      <w:pPr>
        <w:keepNext w:val="0"/>
        <w:keepLines w:val="0"/>
        <w:pageBreakBefore w:val="0"/>
        <w:widowControl/>
        <w:numPr>
          <w:ilvl w:val="0"/>
          <w:numId w:val="0"/>
        </w:numPr>
        <w:tabs>
          <w:tab w:val="center" w:pos="3419"/>
        </w:tabs>
        <w:kinsoku/>
        <w:wordWrap/>
        <w:overflowPunct/>
        <w:topLinePunct w:val="0"/>
        <w:autoSpaceDE/>
        <w:autoSpaceDN/>
        <w:bidi w:val="0"/>
        <w:adjustRightInd/>
        <w:snapToGrid/>
        <w:spacing w:line="560" w:lineRule="exact"/>
        <w:ind w:left="0" w:firstLine="624" w:firstLineChars="200"/>
        <w:jc w:val="left"/>
        <w:textAlignment w:val="auto"/>
        <w:rPr>
          <w:rFonts w:hint="eastAsia" w:ascii="楷体_GB2312" w:hAnsi="楷体" w:eastAsia="楷体_GB2312" w:cs="楷体"/>
          <w:bCs/>
          <w:color w:val="auto"/>
          <w:sz w:val="32"/>
          <w:szCs w:val="32"/>
          <w:highlight w:val="none"/>
          <w:lang w:val="en-US"/>
        </w:rPr>
      </w:pPr>
      <w:r>
        <w:rPr>
          <w:rFonts w:hint="default" w:ascii="楷体_GB2312" w:hAnsi="楷体" w:eastAsia="楷体_GB2312" w:cs="楷体"/>
          <w:bCs/>
          <w:color w:val="auto"/>
          <w:sz w:val="32"/>
          <w:szCs w:val="32"/>
          <w:highlight w:val="none"/>
          <w:lang w:eastAsia="zh-CN"/>
        </w:rPr>
        <w:t>（三）</w:t>
      </w:r>
      <w:r>
        <w:rPr>
          <w:rFonts w:hint="default" w:ascii="楷体_GB2312" w:hAnsi="楷体" w:eastAsia="楷体_GB2312" w:cs="楷体"/>
          <w:bCs/>
          <w:color w:val="auto"/>
          <w:sz w:val="32"/>
          <w:szCs w:val="32"/>
          <w:highlight w:val="none"/>
          <w:u w:val="none"/>
          <w:lang w:eastAsia="zh-CN"/>
        </w:rPr>
        <w:t>其他</w:t>
      </w:r>
      <w:r>
        <w:rPr>
          <w:rFonts w:hint="eastAsia" w:ascii="楷体_GB2312" w:hAnsi="楷体" w:eastAsia="楷体_GB2312" w:cs="楷体"/>
          <w:bCs/>
          <w:color w:val="auto"/>
          <w:sz w:val="32"/>
          <w:szCs w:val="32"/>
          <w:highlight w:val="none"/>
          <w:u w:val="none"/>
          <w:lang w:eastAsia="zh-CN"/>
        </w:rPr>
        <w:t>费用</w:t>
      </w:r>
    </w:p>
    <w:p>
      <w:pPr>
        <w:tabs>
          <w:tab w:val="center" w:pos="3419"/>
        </w:tabs>
        <w:spacing w:after="0" w:line="560" w:lineRule="exact"/>
        <w:ind w:firstLine="624" w:firstLineChars="200"/>
        <w:jc w:val="left"/>
        <w:rPr>
          <w:rFonts w:hint="eastAsia" w:ascii="仿宋_GB2312" w:hAnsi="Times New Roman" w:eastAsia="仿宋_GB2312" w:cs="Times New Roman"/>
          <w:color w:val="auto"/>
          <w:kern w:val="2"/>
          <w:sz w:val="32"/>
          <w:szCs w:val="32"/>
          <w:highlight w:val="none"/>
          <w:shd w:val="clear" w:color="auto" w:fill="auto"/>
          <w:lang w:val="en" w:eastAsia="zh-CN" w:bidi="ar"/>
        </w:rPr>
      </w:pP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b w:val="0"/>
          <w:bCs w:val="0"/>
          <w:color w:val="auto"/>
          <w:sz w:val="32"/>
          <w:szCs w:val="32"/>
          <w:highlight w:val="none"/>
          <w:lang w:val="en" w:eastAsia="zh-CN"/>
        </w:rPr>
        <w:t>受灾稻谷收购费用按《温州市本级受灾稻谷</w:t>
      </w:r>
      <w:r>
        <w:rPr>
          <w:rFonts w:hint="eastAsia" w:ascii="仿宋_GB2312" w:hAnsi="Times New Roman" w:eastAsia="仿宋_GB2312" w:cs="Times New Roman"/>
          <w:b w:val="0"/>
          <w:bCs w:val="0"/>
          <w:color w:val="auto"/>
          <w:sz w:val="32"/>
          <w:szCs w:val="32"/>
          <w:highlight w:val="none"/>
          <w:lang w:val="en"/>
        </w:rPr>
        <w:t>收购处置</w:t>
      </w:r>
      <w:r>
        <w:rPr>
          <w:rFonts w:hint="eastAsia" w:ascii="仿宋_GB2312" w:hAnsi="Times New Roman" w:eastAsia="仿宋_GB2312" w:cs="Times New Roman"/>
          <w:b w:val="0"/>
          <w:bCs w:val="0"/>
          <w:color w:val="auto"/>
          <w:sz w:val="32"/>
          <w:szCs w:val="32"/>
          <w:highlight w:val="none"/>
          <w:lang w:val="en" w:eastAsia="zh-CN"/>
        </w:rPr>
        <w:t>方</w:t>
      </w:r>
      <w:r>
        <w:rPr>
          <w:rFonts w:hint="eastAsia" w:ascii="仿宋_GB2312" w:hAnsi="Times New Roman" w:eastAsia="仿宋_GB2312" w:cs="Times New Roman"/>
          <w:b w:val="0"/>
          <w:bCs w:val="0"/>
          <w:color w:val="auto"/>
          <w:sz w:val="32"/>
          <w:szCs w:val="32"/>
          <w:highlight w:val="none"/>
          <w:lang w:val="en"/>
        </w:rPr>
        <w:t>案</w:t>
      </w:r>
      <w:r>
        <w:rPr>
          <w:rFonts w:hint="eastAsia" w:ascii="仿宋_GB2312" w:hAnsi="Times New Roman" w:eastAsia="仿宋_GB2312" w:cs="Times New Roman"/>
          <w:b w:val="0"/>
          <w:bCs w:val="0"/>
          <w:color w:val="auto"/>
          <w:sz w:val="32"/>
          <w:szCs w:val="32"/>
          <w:highlight w:val="none"/>
          <w:lang w:val="en" w:eastAsia="zh-CN"/>
        </w:rPr>
        <w:t>（试行）》（</w:t>
      </w:r>
      <w:r>
        <w:rPr>
          <w:rFonts w:hint="eastAsia" w:ascii="仿宋_GB2312" w:hAnsi="Times New Roman" w:eastAsia="仿宋_GB2312" w:cs="Times New Roman"/>
          <w:color w:val="auto"/>
          <w:sz w:val="32"/>
          <w:szCs w:val="32"/>
          <w:highlight w:val="none"/>
          <w:lang w:val="en"/>
        </w:rPr>
        <w:t>温粮</w:t>
      </w:r>
      <w:r>
        <w:rPr>
          <w:rFonts w:hint="eastAsia" w:ascii="仿宋_GB2312" w:hAnsi="Times New Roman" w:eastAsia="仿宋_GB2312" w:cs="Times New Roman"/>
          <w:color w:val="auto"/>
          <w:sz w:val="32"/>
          <w:szCs w:val="32"/>
          <w:highlight w:val="none"/>
          <w:lang w:val="en" w:eastAsia="zh-CN"/>
        </w:rPr>
        <w:t>发</w:t>
      </w:r>
      <w:r>
        <w:rPr>
          <w:rFonts w:hint="eastAsia" w:ascii="仿宋_GB2312" w:hAnsi="Times New Roman" w:eastAsia="仿宋_GB2312" w:cs="Times New Roman"/>
          <w:color w:val="auto"/>
          <w:sz w:val="32"/>
          <w:szCs w:val="32"/>
          <w:highlight w:val="none"/>
          <w:lang w:val="en"/>
        </w:rPr>
        <w:t>〔20</w:t>
      </w:r>
      <w:r>
        <w:rPr>
          <w:rFonts w:hint="eastAsia" w:ascii="仿宋_GB2312" w:hAnsi="Times New Roman" w:eastAsia="仿宋_GB2312" w:cs="Times New Roman"/>
          <w:color w:val="auto"/>
          <w:sz w:val="32"/>
          <w:szCs w:val="32"/>
          <w:highlight w:val="none"/>
          <w:lang w:val="en" w:eastAsia="zh-CN"/>
        </w:rPr>
        <w:t>23</w:t>
      </w:r>
      <w:r>
        <w:rPr>
          <w:rFonts w:hint="eastAsia" w:ascii="仿宋_GB2312" w:hAnsi="Times New Roman" w:eastAsia="仿宋_GB2312" w:cs="Times New Roman"/>
          <w:color w:val="auto"/>
          <w:sz w:val="32"/>
          <w:szCs w:val="32"/>
          <w:highlight w:val="none"/>
          <w:lang w:val="en"/>
        </w:rPr>
        <w:t>〕</w:t>
      </w:r>
      <w:r>
        <w:rPr>
          <w:rFonts w:hint="eastAsia" w:ascii="仿宋_GB2312" w:hAnsi="Times New Roman" w:eastAsia="仿宋_GB2312" w:cs="Times New Roman"/>
          <w:color w:val="auto"/>
          <w:sz w:val="32"/>
          <w:szCs w:val="32"/>
          <w:highlight w:val="none"/>
          <w:lang w:val="en" w:eastAsia="zh-CN"/>
        </w:rPr>
        <w:t>38</w:t>
      </w:r>
      <w:r>
        <w:rPr>
          <w:rFonts w:hint="eastAsia" w:ascii="仿宋_GB2312" w:hAnsi="Times New Roman" w:eastAsia="仿宋_GB2312" w:cs="Times New Roman"/>
          <w:color w:val="auto"/>
          <w:sz w:val="32"/>
          <w:szCs w:val="32"/>
          <w:highlight w:val="none"/>
          <w:lang w:val="en"/>
        </w:rPr>
        <w:t>号</w:t>
      </w:r>
      <w:r>
        <w:rPr>
          <w:rFonts w:hint="eastAsia" w:ascii="仿宋_GB2312" w:hAnsi="Times New Roman" w:eastAsia="仿宋_GB2312" w:cs="Times New Roman"/>
          <w:b w:val="0"/>
          <w:bCs w:val="0"/>
          <w:color w:val="auto"/>
          <w:sz w:val="32"/>
          <w:szCs w:val="32"/>
          <w:highlight w:val="none"/>
          <w:lang w:val="en" w:eastAsia="zh-CN"/>
        </w:rPr>
        <w:t>）执行，</w:t>
      </w:r>
      <w:r>
        <w:rPr>
          <w:rFonts w:hint="eastAsia" w:ascii="仿宋_GB2312" w:hAnsi="Times New Roman" w:eastAsia="仿宋_GB2312" w:cs="Times New Roman"/>
          <w:color w:val="auto"/>
          <w:kern w:val="2"/>
          <w:sz w:val="32"/>
          <w:szCs w:val="32"/>
          <w:highlight w:val="none"/>
          <w:shd w:val="clear" w:color="auto" w:fill="auto"/>
          <w:lang w:val="en" w:eastAsia="zh-CN" w:bidi="ar"/>
        </w:rPr>
        <w:t>四五等粮食按正常订单奖励标准的80%给予订单补助，对有加工价值的等外粮（出糙率71%-65%）按正常订单奖励标准的50%给予订单补助。</w:t>
      </w:r>
    </w:p>
    <w:p>
      <w:pPr>
        <w:tabs>
          <w:tab w:val="center" w:pos="3419"/>
        </w:tabs>
        <w:spacing w:after="0" w:line="560" w:lineRule="exact"/>
        <w:ind w:firstLine="624" w:firstLineChars="200"/>
        <w:jc w:val="left"/>
        <w:rPr>
          <w:rFonts w:hint="eastAsia" w:ascii="仿宋_GB2312" w:hAnsi="Times New Roman" w:eastAsia="仿宋_GB2312" w:cs="Times New Roman"/>
          <w:color w:val="auto"/>
          <w:kern w:val="2"/>
          <w:sz w:val="32"/>
          <w:szCs w:val="32"/>
          <w:highlight w:val="none"/>
          <w:shd w:val="clear" w:color="auto" w:fill="auto"/>
          <w:lang w:val="en" w:eastAsia="zh-CN" w:bidi="ar"/>
        </w:rPr>
      </w:pP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lang w:val="en"/>
        </w:rPr>
        <w:t>受灾粮、四五等粮、被污染粮等其他政策性粮食，其收购、保管、销售价差、利息及处置费用参照市级储备粮保障费用标准执行。</w:t>
      </w:r>
    </w:p>
    <w:p>
      <w:pPr>
        <w:keepNext w:val="0"/>
        <w:keepLines w:val="0"/>
        <w:pageBreakBefore w:val="0"/>
        <w:widowControl/>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Times New Roman"/>
          <w:color w:val="auto"/>
          <w:sz w:val="32"/>
          <w:szCs w:val="32"/>
          <w:highlight w:val="none"/>
          <w:u w:val="none"/>
        </w:rPr>
      </w:pPr>
      <w:r>
        <w:rPr>
          <w:rFonts w:hint="eastAsia" w:ascii="楷体_GB2312" w:hAnsi="楷体" w:eastAsia="楷体_GB2312" w:cs="楷体"/>
          <w:bCs/>
          <w:color w:val="auto"/>
          <w:sz w:val="32"/>
          <w:szCs w:val="32"/>
          <w:highlight w:val="none"/>
          <w:u w:val="none"/>
          <w:lang w:val="en-US" w:eastAsia="zh-CN"/>
        </w:rPr>
        <w:t>3.</w:t>
      </w:r>
      <w:r>
        <w:rPr>
          <w:rFonts w:hint="eastAsia" w:ascii="仿宋_GB2312" w:hAnsi="Times New Roman" w:eastAsia="仿宋_GB2312" w:cs="Times New Roman"/>
          <w:color w:val="auto"/>
          <w:sz w:val="32"/>
          <w:szCs w:val="32"/>
          <w:highlight w:val="none"/>
          <w:u w:val="none"/>
        </w:rPr>
        <w:t>当市政府启动粮食应急预案或者为稳定粮食市场供应和价格等特殊情形下动用市级储备粮时，发生的各项费用由</w:t>
      </w:r>
      <w:r>
        <w:rPr>
          <w:rFonts w:ascii="仿宋_GB2312" w:hAnsi="Times New Roman" w:eastAsia="仿宋_GB2312" w:cs="Times New Roman"/>
          <w:color w:val="auto"/>
          <w:sz w:val="32"/>
          <w:szCs w:val="32"/>
          <w:highlight w:val="none"/>
          <w:u w:val="none"/>
        </w:rPr>
        <w:t>市粮食物资局、</w:t>
      </w:r>
      <w:r>
        <w:rPr>
          <w:rFonts w:hint="eastAsia" w:ascii="仿宋_GB2312" w:hAnsi="Times New Roman" w:eastAsia="仿宋_GB2312" w:cs="Times New Roman"/>
          <w:color w:val="auto"/>
          <w:sz w:val="32"/>
          <w:szCs w:val="32"/>
          <w:highlight w:val="none"/>
          <w:u w:val="none"/>
        </w:rPr>
        <w:t>市财政局审核后另行拨补。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三、</w:t>
      </w:r>
      <w:r>
        <w:rPr>
          <w:rFonts w:hint="eastAsia" w:ascii="黑体" w:hAnsi="黑体" w:eastAsia="黑体" w:cs="黑体"/>
          <w:bCs/>
          <w:color w:val="auto"/>
          <w:sz w:val="32"/>
          <w:szCs w:val="32"/>
          <w:highlight w:val="none"/>
          <w:u w:val="none"/>
          <w:lang w:eastAsia="zh-CN"/>
        </w:rPr>
        <w:t>费用</w:t>
      </w:r>
      <w:r>
        <w:rPr>
          <w:rFonts w:hint="eastAsia" w:ascii="黑体" w:hAnsi="黑体" w:eastAsia="黑体" w:cs="黑体"/>
          <w:bCs/>
          <w:color w:val="auto"/>
          <w:sz w:val="32"/>
          <w:szCs w:val="32"/>
          <w:highlight w:val="none"/>
          <w:u w:val="none"/>
        </w:rPr>
        <w:t>申拨及结算</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 w:eastAsia="楷体_GB2312" w:cs="楷体"/>
          <w:bCs/>
          <w:color w:val="auto"/>
          <w:sz w:val="32"/>
          <w:szCs w:val="32"/>
          <w:highlight w:val="none"/>
          <w:u w:val="none"/>
        </w:rPr>
      </w:pPr>
      <w:r>
        <w:rPr>
          <w:rFonts w:hint="eastAsia" w:ascii="楷体_GB2312" w:hAnsi="楷体" w:eastAsia="楷体_GB2312" w:cs="楷体"/>
          <w:bCs/>
          <w:color w:val="auto"/>
          <w:sz w:val="32"/>
          <w:szCs w:val="32"/>
          <w:highlight w:val="none"/>
          <w:u w:val="none"/>
        </w:rPr>
        <w:t>（一）预算的申报与审核</w:t>
      </w:r>
    </w:p>
    <w:p>
      <w:pPr>
        <w:keepNext w:val="0"/>
        <w:keepLines w:val="0"/>
        <w:pageBreakBefore w:val="0"/>
        <w:widowControl w:val="0"/>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Times New Roman"/>
          <w:color w:val="auto"/>
          <w:sz w:val="32"/>
          <w:szCs w:val="32"/>
          <w:highlight w:val="none"/>
          <w:u w:val="none"/>
          <w:lang w:val="en"/>
        </w:rPr>
      </w:pPr>
      <w:r>
        <w:rPr>
          <w:rFonts w:hint="eastAsia" w:ascii="仿宋_GB2312" w:hAnsi="Times New Roman" w:eastAsia="仿宋_GB2312" w:cs="Times New Roman"/>
          <w:color w:val="auto"/>
          <w:sz w:val="32"/>
          <w:szCs w:val="32"/>
          <w:highlight w:val="none"/>
          <w:u w:val="none"/>
          <w:lang w:val="en"/>
        </w:rPr>
        <w:t>1.市收储公司</w:t>
      </w:r>
      <w:r>
        <w:rPr>
          <w:rFonts w:hint="eastAsia" w:ascii="仿宋_GB2312" w:hAnsi="Times New Roman" w:eastAsia="仿宋_GB2312" w:cs="Times New Roman"/>
          <w:color w:val="auto"/>
          <w:sz w:val="32"/>
          <w:szCs w:val="32"/>
          <w:highlight w:val="none"/>
          <w:u w:val="none"/>
          <w:lang w:val="en" w:eastAsia="zh-CN"/>
        </w:rPr>
        <w:t>结合每年预算编制时间，在“一上”阶段向市财政局</w:t>
      </w:r>
      <w:r>
        <w:rPr>
          <w:rFonts w:hint="default" w:ascii="仿宋_GB2312" w:hAnsi="Times New Roman" w:eastAsia="仿宋_GB2312" w:cs="Times New Roman"/>
          <w:color w:val="auto"/>
          <w:sz w:val="32"/>
          <w:szCs w:val="32"/>
          <w:highlight w:val="none"/>
          <w:u w:val="none"/>
        </w:rPr>
        <w:t>报</w:t>
      </w:r>
      <w:r>
        <w:rPr>
          <w:rFonts w:hint="eastAsia" w:ascii="仿宋_GB2312" w:hAnsi="Times New Roman" w:eastAsia="仿宋_GB2312" w:cs="Times New Roman"/>
          <w:color w:val="auto"/>
          <w:sz w:val="32"/>
          <w:szCs w:val="32"/>
          <w:highlight w:val="none"/>
          <w:u w:val="none"/>
          <w:lang w:eastAsia="zh-CN"/>
        </w:rPr>
        <w:t>送</w:t>
      </w:r>
      <w:r>
        <w:rPr>
          <w:rFonts w:hint="default" w:ascii="仿宋_GB2312" w:hAnsi="Times New Roman" w:eastAsia="仿宋_GB2312" w:cs="Times New Roman"/>
          <w:color w:val="auto"/>
          <w:sz w:val="32"/>
          <w:szCs w:val="32"/>
          <w:highlight w:val="none"/>
          <w:u w:val="none"/>
        </w:rPr>
        <w:t>下一年初步预算安排</w:t>
      </w:r>
      <w:r>
        <w:rPr>
          <w:rFonts w:hint="eastAsia" w:ascii="仿宋_GB2312" w:hAnsi="Times New Roman" w:eastAsia="仿宋_GB2312" w:cs="Times New Roman"/>
          <w:color w:val="auto"/>
          <w:sz w:val="32"/>
          <w:szCs w:val="32"/>
          <w:highlight w:val="none"/>
          <w:u w:val="none"/>
          <w:lang w:eastAsia="zh-CN"/>
        </w:rPr>
        <w:t>。</w:t>
      </w:r>
      <w:r>
        <w:rPr>
          <w:rFonts w:hint="default" w:ascii="仿宋_GB2312" w:hAnsi="Times New Roman" w:eastAsia="仿宋_GB2312" w:cs="Times New Roman"/>
          <w:color w:val="auto"/>
          <w:sz w:val="32"/>
          <w:szCs w:val="32"/>
          <w:highlight w:val="none"/>
          <w:u w:val="none"/>
        </w:rPr>
        <w:t>12月15日前</w:t>
      </w:r>
      <w:r>
        <w:rPr>
          <w:rFonts w:hint="eastAsia" w:ascii="仿宋_GB2312" w:hAnsi="Times New Roman" w:eastAsia="仿宋_GB2312" w:cs="Times New Roman"/>
          <w:color w:val="auto"/>
          <w:sz w:val="32"/>
          <w:szCs w:val="32"/>
          <w:highlight w:val="none"/>
          <w:u w:val="none"/>
          <w:lang w:val="en"/>
        </w:rPr>
        <w:t>向市粮食物资局报送下一年度</w:t>
      </w:r>
      <w:r>
        <w:rPr>
          <w:rFonts w:hint="eastAsia" w:ascii="仿宋_GB2312" w:hAnsi="Times New Roman" w:eastAsia="仿宋_GB2312" w:cs="Times New Roman"/>
          <w:sz w:val="32"/>
          <w:szCs w:val="32"/>
          <w:lang w:val="en"/>
        </w:rPr>
        <w:t>政策性</w:t>
      </w:r>
      <w:r>
        <w:rPr>
          <w:rFonts w:hint="eastAsia" w:ascii="仿宋_GB2312" w:hAnsi="Times New Roman" w:eastAsia="仿宋_GB2312" w:cs="Times New Roman"/>
          <w:color w:val="auto"/>
          <w:sz w:val="32"/>
          <w:szCs w:val="32"/>
          <w:highlight w:val="none"/>
          <w:u w:val="none"/>
          <w:lang w:val="en"/>
        </w:rPr>
        <w:t>粮食财政补贴资金预算报告。</w:t>
      </w:r>
    </w:p>
    <w:p>
      <w:pPr>
        <w:keepNext w:val="0"/>
        <w:keepLines w:val="0"/>
        <w:pageBreakBefore w:val="0"/>
        <w:widowControl w:val="0"/>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Times New Roman"/>
          <w:color w:val="auto"/>
          <w:sz w:val="32"/>
          <w:szCs w:val="32"/>
          <w:highlight w:val="none"/>
          <w:u w:val="none"/>
          <w:lang w:val="en"/>
        </w:rPr>
      </w:pPr>
      <w:r>
        <w:rPr>
          <w:rFonts w:hint="eastAsia" w:ascii="仿宋_GB2312" w:hAnsi="Times New Roman" w:eastAsia="仿宋_GB2312" w:cs="Times New Roman"/>
          <w:color w:val="auto"/>
          <w:sz w:val="32"/>
          <w:szCs w:val="32"/>
          <w:highlight w:val="none"/>
          <w:u w:val="none"/>
          <w:lang w:val="en"/>
        </w:rPr>
        <w:t>2.市粮食物资局对政策性粮食财政补贴资金预算初审并出具意见函报市财政局。</w:t>
      </w:r>
    </w:p>
    <w:p>
      <w:pPr>
        <w:keepNext w:val="0"/>
        <w:keepLines w:val="0"/>
        <w:pageBreakBefore w:val="0"/>
        <w:widowControl w:val="0"/>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Times New Roman"/>
          <w:color w:val="auto"/>
          <w:sz w:val="32"/>
          <w:szCs w:val="32"/>
          <w:highlight w:val="none"/>
          <w:u w:val="none"/>
          <w:lang w:val="en"/>
        </w:rPr>
      </w:pPr>
      <w:r>
        <w:rPr>
          <w:rFonts w:hint="eastAsia" w:ascii="仿宋_GB2312" w:hAnsi="Times New Roman" w:eastAsia="仿宋_GB2312" w:cs="Times New Roman"/>
          <w:color w:val="auto"/>
          <w:sz w:val="32"/>
          <w:szCs w:val="32"/>
          <w:highlight w:val="none"/>
          <w:u w:val="none"/>
          <w:lang w:val="en"/>
        </w:rPr>
        <w:t>3.</w:t>
      </w:r>
      <w:r>
        <w:rPr>
          <w:rFonts w:hint="eastAsia" w:ascii="仿宋_GB2312" w:hAnsi="Times New Roman" w:eastAsia="仿宋_GB2312" w:cs="Times New Roman"/>
          <w:color w:val="auto"/>
          <w:sz w:val="32"/>
          <w:szCs w:val="32"/>
          <w:highlight w:val="none"/>
          <w:u w:val="none"/>
          <w:lang w:eastAsia="zh-CN"/>
        </w:rPr>
        <w:t>在市人代会批准预算后，</w:t>
      </w:r>
      <w:r>
        <w:rPr>
          <w:rFonts w:hint="eastAsia" w:ascii="仿宋_GB2312" w:hAnsi="Times New Roman" w:eastAsia="仿宋_GB2312" w:cs="Times New Roman"/>
          <w:color w:val="auto"/>
          <w:sz w:val="32"/>
          <w:szCs w:val="32"/>
          <w:highlight w:val="none"/>
          <w:u w:val="none"/>
          <w:lang w:val="en"/>
        </w:rPr>
        <w:t>市财政局会同市粮食物资局下达下一年度市级</w:t>
      </w:r>
      <w:r>
        <w:rPr>
          <w:rFonts w:hint="eastAsia" w:ascii="仿宋_GB2312" w:hAnsi="Times New Roman" w:eastAsia="仿宋_GB2312" w:cs="Times New Roman"/>
          <w:sz w:val="32"/>
          <w:szCs w:val="32"/>
          <w:lang w:val="en"/>
        </w:rPr>
        <w:t>政策性粮食财政补贴资金</w:t>
      </w:r>
      <w:r>
        <w:rPr>
          <w:rFonts w:hint="eastAsia" w:ascii="仿宋_GB2312" w:hAnsi="Times New Roman" w:eastAsia="仿宋_GB2312" w:cs="Times New Roman"/>
          <w:color w:val="auto"/>
          <w:sz w:val="32"/>
          <w:szCs w:val="32"/>
          <w:highlight w:val="none"/>
          <w:u w:val="none"/>
          <w:lang w:val="en"/>
        </w:rPr>
        <w:t>预算文件。</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楷体_GB2312" w:hAnsi="楷体" w:eastAsia="楷体_GB2312" w:cs="楷体"/>
          <w:bCs/>
          <w:color w:val="auto"/>
          <w:sz w:val="32"/>
          <w:szCs w:val="32"/>
          <w:highlight w:val="none"/>
          <w:u w:val="none"/>
        </w:rPr>
      </w:pPr>
      <w:r>
        <w:rPr>
          <w:rFonts w:hint="eastAsia" w:ascii="楷体_GB2312" w:hAnsi="楷体" w:eastAsia="楷体_GB2312" w:cs="楷体"/>
          <w:bCs/>
          <w:color w:val="auto"/>
          <w:sz w:val="32"/>
          <w:szCs w:val="32"/>
          <w:highlight w:val="none"/>
          <w:u w:val="none"/>
        </w:rPr>
        <w:t>（二）拨付及结算</w:t>
      </w:r>
    </w:p>
    <w:p>
      <w:pPr>
        <w:keepNext w:val="0"/>
        <w:keepLines w:val="0"/>
        <w:pageBreakBefore w:val="0"/>
        <w:widowControl w:val="0"/>
        <w:tabs>
          <w:tab w:val="center" w:pos="3419"/>
        </w:tabs>
        <w:kinsoku/>
        <w:wordWrap/>
        <w:overflowPunct/>
        <w:topLinePunct w:val="0"/>
        <w:autoSpaceDE/>
        <w:autoSpaceDN/>
        <w:bidi w:val="0"/>
        <w:adjustRightInd/>
        <w:snapToGrid/>
        <w:spacing w:line="560" w:lineRule="exact"/>
        <w:ind w:firstLine="624" w:firstLineChars="200"/>
        <w:jc w:val="left"/>
        <w:textAlignment w:val="auto"/>
        <w:rPr>
          <w:rFonts w:hint="eastAsia" w:ascii="仿宋_GB2312" w:hAnsi="Times New Roman" w:eastAsia="仿宋_GB2312" w:cs="Times New Roman"/>
          <w:color w:val="auto"/>
          <w:sz w:val="32"/>
          <w:szCs w:val="32"/>
          <w:highlight w:val="none"/>
          <w:u w:val="none"/>
          <w:lang w:val="en"/>
        </w:rPr>
      </w:pPr>
      <w:r>
        <w:rPr>
          <w:rFonts w:hint="eastAsia" w:ascii="仿宋_GB2312" w:hAnsi="Times New Roman" w:eastAsia="仿宋_GB2312" w:cs="Times New Roman"/>
          <w:color w:val="auto"/>
          <w:sz w:val="32"/>
          <w:szCs w:val="32"/>
          <w:highlight w:val="none"/>
          <w:lang w:val="en"/>
        </w:rPr>
        <w:t>市级</w:t>
      </w:r>
      <w:r>
        <w:rPr>
          <w:rFonts w:hint="eastAsia" w:ascii="仿宋_GB2312" w:hAnsi="Times New Roman" w:eastAsia="仿宋_GB2312" w:cs="Times New Roman"/>
          <w:color w:val="auto"/>
          <w:sz w:val="32"/>
          <w:szCs w:val="32"/>
          <w:highlight w:val="none"/>
          <w:lang w:val="en" w:eastAsia="zh-CN"/>
        </w:rPr>
        <w:t>政策性粮食</w:t>
      </w:r>
      <w:r>
        <w:rPr>
          <w:rFonts w:hint="eastAsia" w:ascii="仿宋_GB2312" w:hAnsi="Times New Roman" w:eastAsia="仿宋_GB2312" w:cs="Times New Roman"/>
          <w:color w:val="auto"/>
          <w:sz w:val="32"/>
          <w:szCs w:val="32"/>
          <w:highlight w:val="none"/>
          <w:lang w:val="en"/>
        </w:rPr>
        <w:t>财政补贴资金</w:t>
      </w:r>
      <w:r>
        <w:rPr>
          <w:rFonts w:hint="eastAsia" w:ascii="仿宋_GB2312" w:hAnsi="Times New Roman" w:eastAsia="仿宋_GB2312" w:cs="Times New Roman"/>
          <w:color w:val="auto"/>
          <w:sz w:val="32"/>
          <w:szCs w:val="32"/>
          <w:highlight w:val="none"/>
          <w:u w:val="none"/>
          <w:lang w:val="en"/>
        </w:rPr>
        <w:t>按照预算文件，</w:t>
      </w:r>
      <w:r>
        <w:rPr>
          <w:rFonts w:hint="eastAsia" w:ascii="仿宋_GB2312" w:hAnsi="Times New Roman" w:eastAsia="仿宋_GB2312" w:cs="Times New Roman"/>
          <w:color w:val="auto"/>
          <w:sz w:val="32"/>
          <w:szCs w:val="32"/>
          <w:highlight w:val="none"/>
          <w:u w:val="none"/>
          <w:lang w:val="en" w:eastAsia="zh-CN"/>
        </w:rPr>
        <w:t>结合资金</w:t>
      </w:r>
      <w:r>
        <w:rPr>
          <w:rFonts w:hint="eastAsia" w:ascii="仿宋_GB2312" w:hAnsi="Times New Roman" w:eastAsia="仿宋_GB2312" w:cs="Times New Roman"/>
          <w:sz w:val="32"/>
          <w:szCs w:val="32"/>
          <w:lang w:val="en"/>
        </w:rPr>
        <w:t>使用情况</w:t>
      </w:r>
      <w:r>
        <w:rPr>
          <w:rFonts w:hint="eastAsia" w:ascii="仿宋_GB2312" w:hAnsi="Times New Roman" w:eastAsia="仿宋_GB2312" w:cs="Times New Roman"/>
          <w:color w:val="auto"/>
          <w:sz w:val="32"/>
          <w:szCs w:val="32"/>
          <w:highlight w:val="none"/>
          <w:u w:val="none"/>
          <w:lang w:val="en"/>
        </w:rPr>
        <w:t>通过市级粮食风险基金专户</w:t>
      </w:r>
      <w:r>
        <w:rPr>
          <w:rFonts w:hint="eastAsia" w:ascii="Times New Roman" w:hAnsi="Times New Roman" w:eastAsia="仿宋_GB2312" w:cs="Times New Roman"/>
          <w:b w:val="0"/>
          <w:bCs w:val="0"/>
          <w:color w:val="auto"/>
          <w:kern w:val="2"/>
          <w:sz w:val="32"/>
          <w:szCs w:val="32"/>
          <w:highlight w:val="none"/>
          <w:u w:val="none"/>
          <w:shd w:val="clear" w:color="auto" w:fill="auto"/>
          <w:lang w:val="en-US" w:eastAsia="zh-CN" w:bidi="ar-SA"/>
        </w:rPr>
        <w:t>按季度分批</w:t>
      </w:r>
      <w:r>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t>拨付</w:t>
      </w:r>
      <w:r>
        <w:rPr>
          <w:rFonts w:hint="eastAsia" w:ascii="仿宋_GB2312" w:hAnsi="Times New Roman" w:eastAsia="仿宋_GB2312" w:cs="Times New Roman"/>
          <w:color w:val="auto"/>
          <w:sz w:val="32"/>
          <w:szCs w:val="32"/>
          <w:highlight w:val="none"/>
          <w:u w:val="none"/>
          <w:lang w:val="en"/>
        </w:rPr>
        <w:t>至市收储公司。次年1月31日前，市收储公司向市粮食物资局、市财政局报送上一年度</w:t>
      </w:r>
      <w:r>
        <w:rPr>
          <w:rFonts w:hint="eastAsia" w:ascii="仿宋_GB2312" w:hAnsi="Times New Roman" w:eastAsia="仿宋_GB2312" w:cs="Times New Roman"/>
          <w:color w:val="auto"/>
          <w:sz w:val="32"/>
          <w:szCs w:val="32"/>
          <w:highlight w:val="none"/>
          <w:u w:val="none"/>
          <w:lang w:val="en" w:eastAsia="zh-CN"/>
        </w:rPr>
        <w:t>市级政策性粮食</w:t>
      </w:r>
      <w:r>
        <w:rPr>
          <w:rFonts w:hint="eastAsia" w:ascii="仿宋_GB2312" w:hAnsi="Times New Roman" w:eastAsia="仿宋_GB2312" w:cs="Times New Roman"/>
          <w:color w:val="auto"/>
          <w:sz w:val="32"/>
          <w:szCs w:val="32"/>
          <w:highlight w:val="none"/>
          <w:u w:val="none"/>
          <w:lang w:val="en"/>
        </w:rPr>
        <w:t>财政补贴预算收支执行情况。经委托中介机构对上一年度市级</w:t>
      </w:r>
      <w:r>
        <w:rPr>
          <w:rFonts w:hint="eastAsia" w:ascii="仿宋_GB2312" w:hAnsi="Times New Roman" w:eastAsia="仿宋_GB2312" w:cs="Times New Roman"/>
          <w:color w:val="auto"/>
          <w:sz w:val="32"/>
          <w:szCs w:val="32"/>
          <w:highlight w:val="none"/>
          <w:u w:val="none"/>
          <w:lang w:val="en" w:eastAsia="zh-CN"/>
        </w:rPr>
        <w:t>政策性粮食</w:t>
      </w:r>
      <w:r>
        <w:rPr>
          <w:rFonts w:hint="eastAsia" w:ascii="仿宋_GB2312" w:hAnsi="Times New Roman" w:eastAsia="仿宋_GB2312" w:cs="Times New Roman"/>
          <w:color w:val="auto"/>
          <w:sz w:val="32"/>
          <w:szCs w:val="32"/>
          <w:highlight w:val="none"/>
          <w:u w:val="none"/>
          <w:lang w:val="en"/>
        </w:rPr>
        <w:t>财政补贴资金使用情况进行审计后结算。</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宋体" w:cs="Times New Roman"/>
          <w:strike/>
          <w:color w:val="auto"/>
          <w:highlight w:val="none"/>
          <w:u w:val="none"/>
          <w:lang w:val="en"/>
        </w:rPr>
      </w:pPr>
    </w:p>
    <w:p>
      <w:pPr>
        <w:spacing w:line="500" w:lineRule="exact"/>
        <w:rPr>
          <w:rFonts w:hint="eastAsia" w:ascii="仿宋_GB2312" w:hAnsi="宋体" w:eastAsia="仿宋_GB2312" w:cs="宋体"/>
          <w:strike/>
          <w:kern w:val="0"/>
          <w:sz w:val="32"/>
          <w:szCs w:val="32"/>
        </w:rPr>
      </w:pPr>
    </w:p>
    <w:p>
      <w:pPr>
        <w:spacing w:line="560" w:lineRule="exact"/>
        <w:ind w:right="-86" w:firstLine="624" w:firstLineChars="200"/>
        <w:jc w:val="both"/>
        <w:rPr>
          <w:rFonts w:hint="default" w:ascii="仿宋_GB2312" w:hAnsi="Times New Roman" w:eastAsia="仿宋_GB2312" w:cs="Times New Roman"/>
          <w:color w:val="auto"/>
          <w:sz w:val="32"/>
          <w:szCs w:val="32"/>
          <w:lang w:val="en-US" w:eastAsia="zh-CN"/>
        </w:rPr>
      </w:pPr>
    </w:p>
    <w:p>
      <w:pPr>
        <w:spacing w:line="20" w:lineRule="exact"/>
        <w:jc w:val="left"/>
        <w:rPr>
          <w:rFonts w:hint="eastAsia"/>
          <w:color w:val="auto"/>
        </w:rPr>
      </w:pPr>
    </w:p>
    <w:sectPr>
      <w:headerReference r:id="rId3" w:type="default"/>
      <w:footerReference r:id="rId4" w:type="default"/>
      <w:pgSz w:w="11906" w:h="16838"/>
      <w:pgMar w:top="2098" w:right="1474" w:bottom="1985" w:left="1588" w:header="851" w:footer="1588" w:gutter="0"/>
      <w:cols w:space="720" w:num="1"/>
      <w:docGrid w:type="linesAndChars"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Liberation Sans"/>
    <w:panose1 w:val="020B0604020202020204"/>
    <w:charset w:val="00"/>
    <w:family w:val="swiss"/>
    <w:pitch w:val="default"/>
    <w:sig w:usb0="00000000" w:usb1="00000000" w:usb2="00000009" w:usb3="00000000" w:csb0="000001FF" w:csb1="00000000"/>
  </w:font>
  <w:font w:name="Liberation Sans">
    <w:panose1 w:val="020B0604020202020204"/>
    <w:charset w:val="00"/>
    <w:family w:val="auto"/>
    <w:pitch w:val="default"/>
    <w:sig w:usb0="A00002AF" w:usb1="500078FB" w:usb2="00000000" w:usb3="00000000" w:csb0="6000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622" w:wrap="around" w:vAnchor="text" w:hAnchor="margin" w:xAlign="outside" w:y="1"/>
      <w:ind w:firstLine="280" w:firstLineChars="100"/>
      <w:rPr>
        <w:rStyle w:val="11"/>
        <w:rFonts w:hint="eastAsia" w:ascii="宋体" w:hAnsi="宋体" w:eastAsia="宋体" w:cs="宋体"/>
        <w:sz w:val="28"/>
      </w:rPr>
    </w:pPr>
    <w:r>
      <w:rPr>
        <w:rStyle w:val="11"/>
        <w:rFonts w:hint="eastAsia" w:ascii="宋体" w:hAnsi="宋体" w:eastAsia="宋体" w:cs="宋体"/>
        <w:sz w:val="28"/>
      </w:rPr>
      <w:t xml:space="preserve">— </w:t>
    </w:r>
    <w:r>
      <w:rPr>
        <w:rFonts w:hint="eastAsia" w:ascii="宋体" w:hAnsi="宋体" w:eastAsia="宋体" w:cs="宋体"/>
        <w:sz w:val="28"/>
      </w:rPr>
      <w:fldChar w:fldCharType="begin"/>
    </w:r>
    <w:r>
      <w:rPr>
        <w:rStyle w:val="11"/>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11"/>
        <w:rFonts w:ascii="宋体" w:hAnsi="宋体" w:eastAsia="宋体" w:cs="宋体"/>
        <w:sz w:val="28"/>
      </w:rPr>
      <w:t>1</w:t>
    </w:r>
    <w:r>
      <w:rPr>
        <w:rFonts w:hint="eastAsia" w:ascii="宋体" w:hAnsi="宋体" w:eastAsia="宋体" w:cs="宋体"/>
        <w:sz w:val="28"/>
      </w:rPr>
      <w:fldChar w:fldCharType="end"/>
    </w:r>
    <w:r>
      <w:rPr>
        <w:rStyle w:val="11"/>
        <w:rFonts w:hint="eastAsia" w:ascii="宋体" w:hAnsi="宋体" w:eastAsia="宋体" w:cs="宋体"/>
        <w:sz w:val="28"/>
      </w:rPr>
      <w:t xml:space="preserve"> —</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E628D"/>
    <w:multiLevelType w:val="singleLevel"/>
    <w:tmpl w:val="E5BE628D"/>
    <w:lvl w:ilvl="0" w:tentative="0">
      <w:start w:val="3"/>
      <w:numFmt w:val="decimal"/>
      <w:suff w:val="nothing"/>
      <w:lvlText w:val="（%1）"/>
      <w:lvlJc w:val="left"/>
    </w:lvl>
  </w:abstractNum>
  <w:abstractNum w:abstractNumId="1">
    <w:nsid w:val="ED15123A"/>
    <w:multiLevelType w:val="singleLevel"/>
    <w:tmpl w:val="ED15123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fwzh"/>
    <w:docVar w:name="CurUserName" w:val="李斐"/>
    <w:docVar w:name="DeleteMarces" w:val="False"/>
    <w:docVar w:name="DocName" w:val="E9707F450A778EC148257E53000B526B.doc"/>
    <w:docVar w:name="haha" w:val="100"/>
    <w:docVar w:name="NewInfo" w:val="〔2015〕76&amp;;&amp;浙财企&amp;;&amp;浙财企〔2015〕76"/>
    <w:docVar w:name="OldInfo" w:val=" "/>
    <w:docVar w:name="SplitTool" w:val="False"/>
    <w:docVar w:name="TitleStr" w:val="浙江省财政厅;文件;浙江省农业厅"/>
    <w:docVar w:name="TrackMark" w:val="1"/>
  </w:docVars>
  <w:rsids>
    <w:rsidRoot w:val="00172A27"/>
    <w:rsid w:val="000216CC"/>
    <w:rsid w:val="00074801"/>
    <w:rsid w:val="001A3C50"/>
    <w:rsid w:val="00215642"/>
    <w:rsid w:val="002645EE"/>
    <w:rsid w:val="00381BAC"/>
    <w:rsid w:val="00431F6C"/>
    <w:rsid w:val="00475F08"/>
    <w:rsid w:val="00500FB2"/>
    <w:rsid w:val="005611F3"/>
    <w:rsid w:val="005A11A8"/>
    <w:rsid w:val="00617FBE"/>
    <w:rsid w:val="006372D6"/>
    <w:rsid w:val="006645F4"/>
    <w:rsid w:val="00766D1C"/>
    <w:rsid w:val="00835E51"/>
    <w:rsid w:val="008C628A"/>
    <w:rsid w:val="00956145"/>
    <w:rsid w:val="0096584A"/>
    <w:rsid w:val="009A0CD7"/>
    <w:rsid w:val="00B65AFE"/>
    <w:rsid w:val="00C40F35"/>
    <w:rsid w:val="00CE3602"/>
    <w:rsid w:val="00D341FB"/>
    <w:rsid w:val="00D625E2"/>
    <w:rsid w:val="00E91CFB"/>
    <w:rsid w:val="00EE72B1"/>
    <w:rsid w:val="132442F8"/>
    <w:rsid w:val="150D3240"/>
    <w:rsid w:val="17325080"/>
    <w:rsid w:val="1BF6A939"/>
    <w:rsid w:val="1CC7EDAB"/>
    <w:rsid w:val="1EDC2CD0"/>
    <w:rsid w:val="1F6F8F62"/>
    <w:rsid w:val="299757F5"/>
    <w:rsid w:val="2DF8C0FE"/>
    <w:rsid w:val="2E9425FC"/>
    <w:rsid w:val="2F3FD9DE"/>
    <w:rsid w:val="333C1A58"/>
    <w:rsid w:val="36F1035D"/>
    <w:rsid w:val="37FFEDE6"/>
    <w:rsid w:val="39ED9CD7"/>
    <w:rsid w:val="3BBDA255"/>
    <w:rsid w:val="3BF9C0A2"/>
    <w:rsid w:val="3BFE0B9F"/>
    <w:rsid w:val="3F7E9427"/>
    <w:rsid w:val="3FEFAC53"/>
    <w:rsid w:val="48F1425E"/>
    <w:rsid w:val="4AFF8758"/>
    <w:rsid w:val="4C522299"/>
    <w:rsid w:val="50EA6F6A"/>
    <w:rsid w:val="54315566"/>
    <w:rsid w:val="572FD70F"/>
    <w:rsid w:val="573FD18F"/>
    <w:rsid w:val="577F4F4A"/>
    <w:rsid w:val="57FF82F8"/>
    <w:rsid w:val="59DFE4A3"/>
    <w:rsid w:val="5BA708E4"/>
    <w:rsid w:val="5DFF6F34"/>
    <w:rsid w:val="5FD967D0"/>
    <w:rsid w:val="5FE7EC4C"/>
    <w:rsid w:val="5FFA11F3"/>
    <w:rsid w:val="61F2221E"/>
    <w:rsid w:val="63EBFCE3"/>
    <w:rsid w:val="63ED2A77"/>
    <w:rsid w:val="661F0A4F"/>
    <w:rsid w:val="67251FFA"/>
    <w:rsid w:val="6BF7BB6B"/>
    <w:rsid w:val="6CDDDEBD"/>
    <w:rsid w:val="6DCB13FA"/>
    <w:rsid w:val="6DE1FC07"/>
    <w:rsid w:val="6DFB232F"/>
    <w:rsid w:val="6EFE41FA"/>
    <w:rsid w:val="6FB51281"/>
    <w:rsid w:val="6FBB00F3"/>
    <w:rsid w:val="6FF789A8"/>
    <w:rsid w:val="73751511"/>
    <w:rsid w:val="737FD020"/>
    <w:rsid w:val="73EAEFF3"/>
    <w:rsid w:val="74B559B0"/>
    <w:rsid w:val="77BFF7E5"/>
    <w:rsid w:val="799F92BB"/>
    <w:rsid w:val="7ADFA18A"/>
    <w:rsid w:val="7BDD0711"/>
    <w:rsid w:val="7BFB6F32"/>
    <w:rsid w:val="7BFD62A8"/>
    <w:rsid w:val="7C825936"/>
    <w:rsid w:val="7DDD1E18"/>
    <w:rsid w:val="7DFD1C32"/>
    <w:rsid w:val="7E0EB3E9"/>
    <w:rsid w:val="7E67D1EE"/>
    <w:rsid w:val="7E7D55EB"/>
    <w:rsid w:val="7EE70C8C"/>
    <w:rsid w:val="7EEFF16E"/>
    <w:rsid w:val="7F3E6BD4"/>
    <w:rsid w:val="7F6F708A"/>
    <w:rsid w:val="7F9EB7D5"/>
    <w:rsid w:val="7FA78D0A"/>
    <w:rsid w:val="7FA7CAE5"/>
    <w:rsid w:val="7FB8CAAA"/>
    <w:rsid w:val="7FBDF27E"/>
    <w:rsid w:val="7FBF7FDF"/>
    <w:rsid w:val="7FDCA706"/>
    <w:rsid w:val="7FE708DD"/>
    <w:rsid w:val="7FF28C89"/>
    <w:rsid w:val="7FF57211"/>
    <w:rsid w:val="7FFF2E74"/>
    <w:rsid w:val="87DBC853"/>
    <w:rsid w:val="9CBFDE25"/>
    <w:rsid w:val="9D39C52D"/>
    <w:rsid w:val="9E9D2E20"/>
    <w:rsid w:val="A9DB2872"/>
    <w:rsid w:val="ABBD7A3E"/>
    <w:rsid w:val="ADCB3400"/>
    <w:rsid w:val="ADCF70E6"/>
    <w:rsid w:val="AFF763AF"/>
    <w:rsid w:val="B7DFDE1A"/>
    <w:rsid w:val="B9FE1E98"/>
    <w:rsid w:val="BA7B23C6"/>
    <w:rsid w:val="BDC7EFD7"/>
    <w:rsid w:val="BE6EBF10"/>
    <w:rsid w:val="BEFD76F6"/>
    <w:rsid w:val="BF695C8D"/>
    <w:rsid w:val="BFF7AE26"/>
    <w:rsid w:val="CFEB5DA1"/>
    <w:rsid w:val="D37A5C58"/>
    <w:rsid w:val="D71EF49A"/>
    <w:rsid w:val="D7AF9CDD"/>
    <w:rsid w:val="D7DF70C3"/>
    <w:rsid w:val="DAF7A64F"/>
    <w:rsid w:val="DB7FA919"/>
    <w:rsid w:val="DEDB172A"/>
    <w:rsid w:val="DF8F3221"/>
    <w:rsid w:val="DFCFC8A0"/>
    <w:rsid w:val="E2FD6F6D"/>
    <w:rsid w:val="E7A66929"/>
    <w:rsid w:val="E9D79302"/>
    <w:rsid w:val="EAA33DE4"/>
    <w:rsid w:val="EB6FFD79"/>
    <w:rsid w:val="EBBED620"/>
    <w:rsid w:val="ECC9952E"/>
    <w:rsid w:val="ECFD2389"/>
    <w:rsid w:val="EDBF4AF8"/>
    <w:rsid w:val="EE77F23A"/>
    <w:rsid w:val="EEF8FA48"/>
    <w:rsid w:val="EF6D6C97"/>
    <w:rsid w:val="EFBB7CA3"/>
    <w:rsid w:val="EFF3B534"/>
    <w:rsid w:val="EFF7C567"/>
    <w:rsid w:val="F3ED770B"/>
    <w:rsid w:val="F4F7A37B"/>
    <w:rsid w:val="F57FC053"/>
    <w:rsid w:val="F5BF4D35"/>
    <w:rsid w:val="F7DE6DA1"/>
    <w:rsid w:val="F7FCDE34"/>
    <w:rsid w:val="F87B96CB"/>
    <w:rsid w:val="F98F2872"/>
    <w:rsid w:val="FB7E3B61"/>
    <w:rsid w:val="FB9B12C2"/>
    <w:rsid w:val="FBFAD916"/>
    <w:rsid w:val="FD51A7D3"/>
    <w:rsid w:val="FD6F4D60"/>
    <w:rsid w:val="FDB30651"/>
    <w:rsid w:val="FDF5F523"/>
    <w:rsid w:val="FDFBED70"/>
    <w:rsid w:val="FE594C3C"/>
    <w:rsid w:val="FE6C203B"/>
    <w:rsid w:val="FE7F2E55"/>
    <w:rsid w:val="FEDE00DE"/>
    <w:rsid w:val="FEDF3F8D"/>
    <w:rsid w:val="FEF7FAC8"/>
    <w:rsid w:val="FEFE27EB"/>
    <w:rsid w:val="FF6FA348"/>
    <w:rsid w:val="FF86C71E"/>
    <w:rsid w:val="FF9521C4"/>
    <w:rsid w:val="FF9F98A2"/>
    <w:rsid w:val="FFBB2CD1"/>
    <w:rsid w:val="FFCF3A63"/>
    <w:rsid w:val="FFFA3E63"/>
    <w:rsid w:val="FFFDC9FA"/>
    <w:rsid w:val="FFFDFBAE"/>
    <w:rsid w:val="FFFE1C5E"/>
    <w:rsid w:val="FFFE7D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99"/>
    <w:pPr>
      <w:spacing w:after="120"/>
    </w:pPr>
  </w:style>
  <w:style w:type="paragraph" w:styleId="3">
    <w:name w:val="Body Text First Indent"/>
    <w:basedOn w:val="2"/>
    <w:next w:val="1"/>
    <w:qFormat/>
    <w:uiPriority w:val="99"/>
    <w:pPr>
      <w:ind w:firstLine="420" w:firstLineChars="100"/>
    </w:pPr>
  </w:style>
  <w:style w:type="paragraph" w:styleId="4">
    <w:name w:val="endnote text"/>
    <w:basedOn w:val="1"/>
    <w:qFormat/>
    <w:uiPriority w:val="99"/>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character" w:styleId="11">
    <w:name w:val="page number"/>
    <w:qFormat/>
    <w:uiPriority w:val="0"/>
  </w:style>
  <w:style w:type="paragraph" w:customStyle="1" w:styleId="12">
    <w:name w:val="f1"/>
    <w:basedOn w:val="1"/>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青鸟杭办</Company>
  <Pages>12</Pages>
  <Words>350</Words>
  <Characters>1996</Characters>
  <Lines>16</Lines>
  <Paragraphs>4</Paragraphs>
  <TotalTime>66</TotalTime>
  <ScaleCrop>false</ScaleCrop>
  <LinksUpToDate>false</LinksUpToDate>
  <CharactersWithSpaces>2342</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2015-06-18T09:05:00Z</dcterms:created>
  <dc:creator>xuqy1</dc:creator>
  <cp:lastModifiedBy>xuqy1</cp:lastModifiedBy>
  <cp:lastPrinted>2024-11-17T22:26:00Z</cp:lastPrinted>
  <dcterms:modified xsi:type="dcterms:W3CDTF">2024-12-19T14:10:36Z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BC93CF374E92490C918D6367C3D1B69C_43</vt:lpwstr>
  </property>
</Properties>
</file>