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pPr>
    </w:p>
    <w:p>
      <w:pPr>
        <w:spacing w:before="156" w:after="156" w:line="360" w:lineRule="auto"/>
        <w:jc w:val="center"/>
        <w:rPr>
          <w:rFonts w:ascii="仿宋" w:hAnsi="仿宋" w:eastAsia="仿宋"/>
          <w:b/>
          <w:sz w:val="44"/>
          <w:szCs w:val="40"/>
        </w:rPr>
      </w:pPr>
      <w:bookmarkStart w:id="0" w:name="_Toc120865263"/>
      <w:r>
        <w:rPr>
          <w:rFonts w:hint="eastAsia" w:ascii="仿宋" w:hAnsi="仿宋" w:eastAsia="仿宋"/>
          <w:b/>
          <w:sz w:val="44"/>
          <w:szCs w:val="40"/>
          <w:lang w:eastAsia="zh-CN"/>
        </w:rPr>
        <w:t>《温州市中心城区地名总体规划（2021—2035年）</w:t>
      </w:r>
      <w:r>
        <w:rPr>
          <w:rFonts w:hint="eastAsia" w:ascii="仿宋" w:hAnsi="仿宋" w:eastAsia="仿宋"/>
          <w:b/>
          <w:sz w:val="44"/>
          <w:szCs w:val="40"/>
          <w:lang w:val="en-US" w:eastAsia="zh-CN"/>
        </w:rPr>
        <w:t>（征求意见稿）</w:t>
      </w:r>
      <w:r>
        <w:rPr>
          <w:rFonts w:hint="eastAsia" w:ascii="仿宋" w:hAnsi="仿宋" w:eastAsia="仿宋"/>
          <w:b/>
          <w:sz w:val="44"/>
          <w:szCs w:val="40"/>
          <w:lang w:eastAsia="zh-CN"/>
        </w:rPr>
        <w:t>》</w:t>
      </w:r>
      <w:r>
        <w:rPr>
          <w:rFonts w:hint="eastAsia" w:ascii="仿宋" w:hAnsi="仿宋" w:eastAsia="仿宋"/>
          <w:b/>
          <w:sz w:val="44"/>
          <w:szCs w:val="40"/>
        </w:rPr>
        <w:t>的起草说明及决策依据</w:t>
      </w:r>
    </w:p>
    <w:p>
      <w:pPr>
        <w:snapToGrid w:val="0"/>
        <w:spacing w:line="360" w:lineRule="auto"/>
        <w:rPr>
          <w:rFonts w:ascii="仿宋" w:hAnsi="仿宋" w:eastAsia="仿宋" w:cs="宋体"/>
          <w:sz w:val="30"/>
          <w:szCs w:val="30"/>
        </w:rPr>
      </w:pPr>
    </w:p>
    <w:p>
      <w:pPr>
        <w:snapToGrid w:val="0"/>
        <w:spacing w:line="360" w:lineRule="auto"/>
        <w:ind w:firstLine="641" w:firstLineChars="200"/>
        <w:rPr>
          <w:rFonts w:ascii="仿宋" w:hAnsi="仿宋" w:eastAsia="仿宋" w:cs="宋体"/>
          <w:b/>
          <w:bCs/>
          <w:sz w:val="32"/>
          <w:szCs w:val="32"/>
        </w:rPr>
      </w:pPr>
      <w:r>
        <w:rPr>
          <w:rFonts w:hint="eastAsia" w:ascii="仿宋" w:hAnsi="仿宋" w:eastAsia="仿宋" w:cs="宋体"/>
          <w:b/>
          <w:bCs/>
          <w:sz w:val="32"/>
          <w:szCs w:val="32"/>
        </w:rPr>
        <w:t>一、起草说明</w:t>
      </w:r>
    </w:p>
    <w:p>
      <w:pPr>
        <w:snapToGrid w:val="0"/>
        <w:spacing w:line="360" w:lineRule="auto"/>
        <w:ind w:firstLine="600" w:firstLineChars="200"/>
        <w:rPr>
          <w:rFonts w:hint="eastAsia" w:ascii="仿宋" w:hAnsi="仿宋" w:eastAsia="仿宋" w:cs="宋体"/>
          <w:sz w:val="30"/>
          <w:szCs w:val="30"/>
        </w:rPr>
      </w:pPr>
      <w:r>
        <w:rPr>
          <w:rFonts w:hint="eastAsia" w:ascii="仿宋" w:hAnsi="仿宋" w:eastAsia="仿宋" w:cs="宋体"/>
          <w:sz w:val="30"/>
          <w:szCs w:val="30"/>
          <w:lang w:val="en-US" w:eastAsia="zh-CN"/>
        </w:rPr>
        <w:t>为适应温州市经济社会发展需要，推动温州市地名管理的标准化、规范化、科学化，有机衔接温州市国土空间规划建设，弘扬和保护具有温州特色的地名文化，依</w:t>
      </w:r>
      <w:r>
        <w:rPr>
          <w:rFonts w:hint="eastAsia" w:ascii="仿宋" w:hAnsi="仿宋" w:eastAsia="仿宋" w:cs="宋体"/>
          <w:sz w:val="30"/>
          <w:szCs w:val="30"/>
          <w:lang w:val="en-US" w:eastAsia="en-US"/>
        </w:rPr>
        <w:t>据国家有关地名管理法规、政策和《温州市国民经济和社会发展第十四个五年规划和二〇三五年远景目标纲要》《温州市国土空间总体规划（2021-2035</w:t>
      </w:r>
      <w:r>
        <w:rPr>
          <w:rFonts w:hint="eastAsia" w:ascii="仿宋" w:hAnsi="仿宋" w:eastAsia="仿宋" w:cs="宋体"/>
          <w:sz w:val="30"/>
          <w:szCs w:val="30"/>
          <w:lang w:val="en-US" w:eastAsia="zh-CN"/>
        </w:rPr>
        <w:t>）</w:t>
      </w:r>
      <w:r>
        <w:rPr>
          <w:rFonts w:hint="eastAsia" w:ascii="仿宋" w:hAnsi="仿宋" w:eastAsia="仿宋" w:cs="宋体"/>
          <w:sz w:val="30"/>
          <w:szCs w:val="30"/>
          <w:lang w:val="en-US" w:eastAsia="en-US"/>
        </w:rPr>
        <w:t>》</w:t>
      </w:r>
      <w:r>
        <w:rPr>
          <w:rFonts w:hint="eastAsia" w:ascii="仿宋" w:hAnsi="仿宋" w:eastAsia="仿宋" w:cs="宋体"/>
          <w:sz w:val="30"/>
          <w:szCs w:val="30"/>
          <w:lang w:val="en-US" w:eastAsia="zh-CN"/>
        </w:rPr>
        <w:t>，</w:t>
      </w:r>
      <w:r>
        <w:rPr>
          <w:rFonts w:hint="eastAsia" w:ascii="仿宋" w:hAnsi="仿宋" w:eastAsia="仿宋" w:cs="宋体"/>
          <w:sz w:val="30"/>
          <w:szCs w:val="30"/>
          <w:lang w:val="en-US" w:eastAsia="en-US"/>
        </w:rPr>
        <w:t>结合温州实际，</w:t>
      </w:r>
      <w:r>
        <w:rPr>
          <w:rFonts w:hint="eastAsia" w:ascii="仿宋" w:hAnsi="仿宋" w:eastAsia="仿宋" w:cs="宋体"/>
          <w:sz w:val="30"/>
          <w:szCs w:val="30"/>
        </w:rPr>
        <w:t>我</w:t>
      </w:r>
      <w:r>
        <w:rPr>
          <w:rFonts w:hint="default" w:ascii="仿宋" w:hAnsi="仿宋" w:eastAsia="仿宋" w:cs="宋体"/>
          <w:sz w:val="30"/>
          <w:szCs w:val="30"/>
          <w:woUserID w:val="1"/>
        </w:rPr>
        <w:t>局</w:t>
      </w:r>
      <w:r>
        <w:rPr>
          <w:rFonts w:hint="eastAsia" w:ascii="仿宋" w:hAnsi="仿宋" w:eastAsia="仿宋" w:cs="宋体"/>
          <w:sz w:val="30"/>
          <w:szCs w:val="30"/>
        </w:rPr>
        <w:t>组织起草了</w:t>
      </w:r>
      <w:r>
        <w:rPr>
          <w:rFonts w:hint="eastAsia" w:ascii="仿宋" w:hAnsi="仿宋" w:eastAsia="仿宋" w:cs="宋体"/>
          <w:sz w:val="30"/>
          <w:szCs w:val="30"/>
          <w:lang w:eastAsia="zh-CN"/>
        </w:rPr>
        <w:t>《温州市中心城区地名总体规划（2021—2035年）</w:t>
      </w:r>
      <w:r>
        <w:rPr>
          <w:rFonts w:hint="eastAsia" w:ascii="仿宋" w:hAnsi="仿宋" w:eastAsia="仿宋" w:cs="宋体"/>
          <w:sz w:val="30"/>
          <w:szCs w:val="30"/>
          <w:lang w:val="en-US" w:eastAsia="zh-CN"/>
        </w:rPr>
        <w:t>（征求意见稿）</w:t>
      </w:r>
      <w:r>
        <w:rPr>
          <w:rFonts w:hint="eastAsia" w:ascii="仿宋" w:hAnsi="仿宋" w:eastAsia="仿宋" w:cs="宋体"/>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ind w:right="0" w:firstLine="641" w:firstLineChars="200"/>
        <w:textAlignment w:val="baseline"/>
        <w:rPr>
          <w:rFonts w:hint="eastAsia" w:ascii="仿宋" w:hAnsi="仿宋" w:eastAsia="仿宋" w:cs="Times New Roman"/>
          <w:sz w:val="30"/>
          <w:szCs w:val="30"/>
          <w:lang w:val="en-US" w:eastAsia="zh-CN"/>
        </w:rPr>
      </w:pPr>
      <w:r>
        <w:rPr>
          <w:rFonts w:hint="eastAsia" w:ascii="仿宋" w:hAnsi="仿宋" w:eastAsia="仿宋" w:cs="宋体"/>
          <w:b/>
          <w:bCs/>
          <w:sz w:val="32"/>
          <w:szCs w:val="32"/>
        </w:rPr>
        <w:t>二、决策依据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right="0" w:firstLine="600" w:firstLineChars="20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规划主要依据</w:t>
      </w:r>
      <w:r>
        <w:rPr>
          <w:rFonts w:hint="default" w:ascii="仿宋" w:hAnsi="仿宋" w:eastAsia="仿宋" w:cs="Times New Roman"/>
          <w:sz w:val="30"/>
          <w:szCs w:val="30"/>
          <w:lang w:eastAsia="zh-CN"/>
          <w:woUserID w:val="1"/>
        </w:rPr>
        <w:t>《</w:t>
      </w:r>
      <w:bookmarkStart w:id="1" w:name="_GoBack"/>
      <w:bookmarkEnd w:id="1"/>
      <w:r>
        <w:rPr>
          <w:rFonts w:hint="eastAsia" w:ascii="仿宋" w:hAnsi="仿宋" w:eastAsia="仿宋" w:cs="Times New Roman"/>
          <w:sz w:val="30"/>
          <w:szCs w:val="30"/>
          <w:lang w:val="en-US" w:eastAsia="zh-CN"/>
        </w:rPr>
        <w:t>行政区划管理条例》（国务院令第704号）、《地名管理条例》（国务院令第753号）、《地名管理条例实施办法》（民政部令第71号）、《浙江省地名管理办法》（省人民政府令第309号）、《浙江省门牌管理规定》（浙民区〔2013〕77号）、《温州市地名管理办法》（市人民政府令第140号）、</w:t>
      </w:r>
      <w:r>
        <w:rPr>
          <w:rFonts w:hint="eastAsia" w:ascii="仿宋" w:hAnsi="仿宋" w:eastAsia="仿宋" w:cs="Times New Roman"/>
          <w:sz w:val="30"/>
          <w:szCs w:val="30"/>
          <w:lang w:val="en-US" w:eastAsia="en-US"/>
        </w:rPr>
        <w:t>《温州市门牌管理规定》</w:t>
      </w:r>
      <w:r>
        <w:rPr>
          <w:rFonts w:hint="eastAsia" w:ascii="仿宋" w:hAnsi="仿宋" w:eastAsia="仿宋" w:cs="Times New Roman"/>
          <w:sz w:val="30"/>
          <w:szCs w:val="30"/>
          <w:lang w:val="en-US" w:eastAsia="zh-CN"/>
        </w:rPr>
        <w:t>（温政令〔2003〕72号）等政策文件以及《浙江省城市地名总体规划编制（导则）》（试行）、《中华人民共和国国家标准GB17733一2008《地名标志标识标牌》、</w:t>
      </w:r>
      <w:r>
        <w:rPr>
          <w:rFonts w:hint="eastAsia" w:ascii="仿宋" w:hAnsi="仿宋" w:eastAsia="仿宋" w:cs="Times New Roman"/>
          <w:sz w:val="30"/>
          <w:szCs w:val="30"/>
          <w:lang w:val="en-US" w:eastAsia="en-US"/>
        </w:rPr>
        <w:t>《中国地名汉语拼音字母拼写规则(汉语地名部分)》等技术规范要求进行编制。</w:t>
      </w:r>
      <w:bookmarkEnd w:id="0"/>
    </w:p>
    <w:p>
      <w:pPr>
        <w:snapToGrid w:val="0"/>
        <w:spacing w:line="360" w:lineRule="auto"/>
        <w:ind w:firstLine="600" w:firstLineChars="200"/>
        <w:rPr>
          <w:rFonts w:hint="eastAsia" w:ascii="仿宋" w:hAnsi="仿宋" w:eastAsia="仿宋" w:cs="宋体"/>
          <w:sz w:val="30"/>
          <w:szCs w:val="30"/>
          <w:lang w:val="en-US" w:eastAsia="zh-CN"/>
        </w:rPr>
      </w:pPr>
      <w:r>
        <w:rPr>
          <w:rFonts w:hint="eastAsia" w:ascii="仿宋" w:hAnsi="仿宋" w:eastAsia="仿宋"/>
          <w:sz w:val="30"/>
          <w:szCs w:val="30"/>
        </w:rPr>
        <w:t>规划</w:t>
      </w:r>
      <w:r>
        <w:rPr>
          <w:rFonts w:hint="eastAsia" w:ascii="仿宋" w:hAnsi="仿宋" w:eastAsia="仿宋" w:cs="宋体"/>
          <w:sz w:val="30"/>
          <w:szCs w:val="30"/>
          <w:lang w:val="en-US" w:eastAsia="zh-CN"/>
        </w:rPr>
        <w:t>立足</w:t>
      </w:r>
      <w:r>
        <w:rPr>
          <w:rFonts w:hint="eastAsia" w:ascii="仿宋" w:hAnsi="仿宋" w:eastAsia="仿宋" w:cs="宋体"/>
          <w:sz w:val="30"/>
          <w:szCs w:val="30"/>
          <w:lang w:val="en-US" w:eastAsia="en-US"/>
        </w:rPr>
        <w:t>温州</w:t>
      </w:r>
      <w:r>
        <w:rPr>
          <w:rFonts w:hint="eastAsia" w:ascii="仿宋" w:hAnsi="仿宋" w:eastAsia="仿宋" w:cs="宋体"/>
          <w:sz w:val="30"/>
          <w:szCs w:val="30"/>
          <w:lang w:val="en-US" w:eastAsia="zh-CN"/>
        </w:rPr>
        <w:t>未来发展需求，</w:t>
      </w:r>
      <w:r>
        <w:rPr>
          <w:rFonts w:hint="eastAsia" w:ascii="仿宋" w:hAnsi="仿宋" w:eastAsia="仿宋" w:cs="宋体"/>
          <w:sz w:val="30"/>
          <w:szCs w:val="30"/>
          <w:lang w:val="en-US" w:eastAsia="en-US"/>
        </w:rPr>
        <w:t>与城市国土空间规划同步，体现温州城市规划的特色</w:t>
      </w:r>
      <w:r>
        <w:rPr>
          <w:rFonts w:hint="eastAsia" w:ascii="仿宋" w:hAnsi="仿宋" w:eastAsia="仿宋" w:cs="宋体"/>
          <w:sz w:val="30"/>
          <w:szCs w:val="30"/>
          <w:lang w:val="en-US" w:eastAsia="zh-CN"/>
        </w:rPr>
        <w:t>，</w:t>
      </w:r>
      <w:r>
        <w:rPr>
          <w:rFonts w:hint="eastAsia" w:ascii="仿宋" w:hAnsi="仿宋" w:eastAsia="仿宋" w:cs="宋体"/>
          <w:sz w:val="30"/>
          <w:szCs w:val="30"/>
          <w:lang w:val="en-US" w:eastAsia="en-US"/>
        </w:rPr>
        <w:t>与地域文化特色吻合，彰显温州地名文化的内涵</w:t>
      </w:r>
      <w:r>
        <w:rPr>
          <w:rFonts w:hint="eastAsia" w:ascii="仿宋" w:hAnsi="仿宋" w:eastAsia="仿宋" w:cs="宋体"/>
          <w:sz w:val="30"/>
          <w:szCs w:val="30"/>
          <w:lang w:val="en-US" w:eastAsia="zh-CN"/>
        </w:rPr>
        <w:t>，</w:t>
      </w:r>
      <w:r>
        <w:rPr>
          <w:rFonts w:hint="eastAsia" w:ascii="仿宋" w:hAnsi="仿宋" w:eastAsia="仿宋" w:cs="宋体"/>
          <w:sz w:val="30"/>
          <w:szCs w:val="30"/>
          <w:lang w:val="en-US" w:eastAsia="en-US"/>
        </w:rPr>
        <w:t>与社会经济文化相适应，促进温州的持续发展</w:t>
      </w:r>
      <w:r>
        <w:rPr>
          <w:rFonts w:hint="eastAsia" w:ascii="仿宋" w:hAnsi="仿宋" w:eastAsia="仿宋" w:cs="宋体"/>
          <w:sz w:val="30"/>
          <w:szCs w:val="30"/>
          <w:lang w:val="en-US" w:eastAsia="zh-CN"/>
        </w:rPr>
        <w:t>，在延续现有规划体系和空间逻辑基础上，优化命名原则、扩大研究范围、活化历史地名、扩充采词来源，建构合理有序、层次分明、简明可操作的地名管理体系，指导新时期</w:t>
      </w:r>
      <w:r>
        <w:rPr>
          <w:rFonts w:hint="eastAsia" w:ascii="仿宋" w:hAnsi="仿宋" w:eastAsia="仿宋" w:cs="宋体"/>
          <w:sz w:val="30"/>
          <w:szCs w:val="30"/>
          <w:lang w:val="en-US" w:eastAsia="en-US"/>
        </w:rPr>
        <w:t>温州</w:t>
      </w:r>
      <w:r>
        <w:rPr>
          <w:rFonts w:hint="eastAsia" w:ascii="仿宋" w:hAnsi="仿宋" w:eastAsia="仿宋" w:cs="宋体"/>
          <w:sz w:val="30"/>
          <w:szCs w:val="30"/>
          <w:lang w:val="en-US" w:eastAsia="zh-CN"/>
        </w:rPr>
        <w:t>地名规划与管理。</w:t>
      </w:r>
    </w:p>
    <w:p>
      <w:pPr>
        <w:snapToGrid w:val="0"/>
        <w:spacing w:line="360" w:lineRule="auto"/>
        <w:ind w:firstLine="600" w:firstLineChars="200"/>
        <w:rPr>
          <w:rFonts w:hint="eastAsia" w:ascii="仿宋" w:hAnsi="仿宋" w:eastAsia="仿宋" w:cs="宋体"/>
          <w:sz w:val="30"/>
          <w:szCs w:val="30"/>
          <w:lang w:val="en-US" w:eastAsia="en-US"/>
        </w:rPr>
      </w:pPr>
    </w:p>
    <w:p>
      <w:pPr>
        <w:snapToGrid w:val="0"/>
        <w:spacing w:line="360" w:lineRule="auto"/>
        <w:ind w:firstLine="560" w:firstLineChars="200"/>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Light">
    <w:altName w:val="汉仪书宋二KW"/>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17"/>
    <w:rsid w:val="000D70C2"/>
    <w:rsid w:val="004359EA"/>
    <w:rsid w:val="00577FBC"/>
    <w:rsid w:val="00737613"/>
    <w:rsid w:val="007A15D9"/>
    <w:rsid w:val="009616A1"/>
    <w:rsid w:val="00B868C1"/>
    <w:rsid w:val="00EA4917"/>
    <w:rsid w:val="573F0706"/>
    <w:rsid w:val="5BF7D73D"/>
    <w:rsid w:val="6F9D3ED9"/>
    <w:rsid w:val="7FD70DD1"/>
    <w:rsid w:val="BD7B8191"/>
    <w:rsid w:val="D6791828"/>
    <w:rsid w:val="F9FB2923"/>
    <w:rsid w:val="FFDD1E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0"/>
    <w:unhideWhenUsed/>
    <w:qFormat/>
    <w:uiPriority w:val="9"/>
    <w:pPr>
      <w:keepNext/>
      <w:keepLines/>
      <w:spacing w:before="260" w:after="260"/>
      <w:outlineLvl w:val="1"/>
    </w:pPr>
    <w:rPr>
      <w:rFonts w:asciiTheme="majorHAnsi" w:hAnsiTheme="majorHAnsi" w:eastAsiaTheme="majorEastAsia" w:cstheme="majorBidi"/>
      <w:b/>
      <w:bCs/>
      <w:sz w:val="32"/>
      <w:szCs w:val="32"/>
    </w:rPr>
  </w:style>
  <w:style w:type="paragraph" w:styleId="3">
    <w:name w:val="heading 4"/>
    <w:basedOn w:val="1"/>
    <w:next w:val="1"/>
    <w:link w:val="11"/>
    <w:qFormat/>
    <w:uiPriority w:val="0"/>
    <w:pPr>
      <w:keepNext/>
      <w:keepLines/>
      <w:spacing w:before="120" w:after="120"/>
      <w:outlineLvl w:val="3"/>
    </w:pPr>
    <w:rPr>
      <w:rFonts w:ascii="Arial" w:hAnsi="Arial" w:eastAsia="黑体"/>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rPr>
  </w:style>
  <w:style w:type="character" w:customStyle="1" w:styleId="10">
    <w:name w:val="标题 2 字符"/>
    <w:basedOn w:val="8"/>
    <w:link w:val="2"/>
    <w:qFormat/>
    <w:uiPriority w:val="9"/>
    <w:rPr>
      <w:rFonts w:asciiTheme="majorHAnsi" w:hAnsiTheme="majorHAnsi" w:eastAsiaTheme="majorEastAsia" w:cstheme="majorBidi"/>
      <w:b/>
      <w:bCs/>
      <w:sz w:val="32"/>
      <w:szCs w:val="32"/>
    </w:rPr>
  </w:style>
  <w:style w:type="character" w:customStyle="1" w:styleId="11">
    <w:name w:val="标题 4 字符"/>
    <w:basedOn w:val="8"/>
    <w:link w:val="3"/>
    <w:qFormat/>
    <w:uiPriority w:val="0"/>
    <w:rPr>
      <w:rFonts w:ascii="Arial" w:hAnsi="Arial" w:eastAsia="黑体" w:cs="Times New Roman"/>
      <w:b/>
      <w:bCs/>
      <w:sz w:val="28"/>
      <w:szCs w:val="28"/>
    </w:rPr>
  </w:style>
  <w:style w:type="paragraph" w:styleId="12">
    <w:name w:val="List Paragraph"/>
    <w:basedOn w:val="1"/>
    <w:qFormat/>
    <w:uiPriority w:val="34"/>
    <w:pPr>
      <w:ind w:firstLine="420" w:firstLineChars="200"/>
    </w:pPr>
  </w:style>
  <w:style w:type="character" w:customStyle="1" w:styleId="13">
    <w:name w:val="页眉 字符"/>
    <w:basedOn w:val="8"/>
    <w:link w:val="5"/>
    <w:qFormat/>
    <w:uiPriority w:val="99"/>
    <w:rPr>
      <w:rFonts w:ascii="Times New Roman" w:hAnsi="Times New Roman" w:eastAsia="宋体" w:cs="Times New Roman"/>
      <w:sz w:val="18"/>
      <w:szCs w:val="18"/>
    </w:rPr>
  </w:style>
  <w:style w:type="character" w:customStyle="1" w:styleId="14">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138</Words>
  <Characters>792</Characters>
  <Lines>6</Lines>
  <Paragraphs>1</Paragraphs>
  <TotalTime>1</TotalTime>
  <ScaleCrop>false</ScaleCrop>
  <LinksUpToDate>false</LinksUpToDate>
  <CharactersWithSpaces>929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2023-09-01T17:10:00Z</dcterms:created>
  <dc:creator>haibo feng</dc:creator>
  <cp:lastModifiedBy>greatwall</cp:lastModifiedBy>
  <dcterms:modified xsi:type="dcterms:W3CDTF">2024-11-20T10:36:36Z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