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 xml:space="preserve">附件1： </w:t>
      </w:r>
    </w:p>
    <w:tbl>
      <w:tblPr>
        <w:tblStyle w:val="3"/>
        <w:tblpPr w:leftFromText="180" w:rightFromText="180" w:vertAnchor="page" w:horzAnchor="page" w:tblpX="1468" w:tblpY="2740"/>
        <w:tblOverlap w:val="never"/>
        <w:tblW w:w="14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166"/>
        <w:gridCol w:w="1417"/>
        <w:gridCol w:w="2553"/>
        <w:gridCol w:w="2273"/>
        <w:gridCol w:w="2405"/>
        <w:gridCol w:w="1176"/>
        <w:gridCol w:w="3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编号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受理日期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调处成功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当事人姓名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（单位名称）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纠纷类别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简易、一般、疑难、重特大案件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调解员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调处结果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人民调解案件登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pacing w:val="57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240" w:firstLineChars="1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sectPr>
          <w:footerReference r:id="rId3" w:type="default"/>
          <w:pgSz w:w="16838" w:h="11906" w:orient="landscape"/>
          <w:pgMar w:top="1134" w:right="1134" w:bottom="1134" w:left="1134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乡镇（街道）审核人员：     司法所审核人员：            县司法局审核人员：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简易纠纷补助情况呈报表</w:t>
      </w:r>
    </w:p>
    <w:tbl>
      <w:tblPr>
        <w:tblStyle w:val="4"/>
        <w:tblW w:w="13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1442"/>
        <w:gridCol w:w="1284"/>
        <w:gridCol w:w="1816"/>
        <w:gridCol w:w="1950"/>
        <w:gridCol w:w="2026"/>
        <w:gridCol w:w="1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报送单位：</w:t>
            </w:r>
          </w:p>
        </w:tc>
        <w:tc>
          <w:tcPr>
            <w:tcW w:w="60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报送时间：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调委会名称</w:t>
            </w:r>
          </w:p>
        </w:tc>
        <w:tc>
          <w:tcPr>
            <w:tcW w:w="64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矛盾纠纷调处数</w:t>
            </w:r>
          </w:p>
        </w:tc>
        <w:tc>
          <w:tcPr>
            <w:tcW w:w="40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4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简易纠纷（件）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补助（元）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调解员补助（元）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辅助人员补助（元）</w:t>
            </w:r>
          </w:p>
        </w:tc>
        <w:tc>
          <w:tcPr>
            <w:tcW w:w="2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调解员账号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辅助人员账号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pacing w:val="57"/>
          <w:sz w:val="24"/>
          <w:szCs w:val="24"/>
        </w:rPr>
        <w:sectPr>
          <w:footerReference r:id="rId4" w:type="default"/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乡镇（街道）审核人员：     司法所审核人员：            县司法局审核人员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一般纠纷补助情况呈报表</w:t>
      </w:r>
    </w:p>
    <w:tbl>
      <w:tblPr>
        <w:tblStyle w:val="4"/>
        <w:tblW w:w="13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1442"/>
        <w:gridCol w:w="1284"/>
        <w:gridCol w:w="1816"/>
        <w:gridCol w:w="1950"/>
        <w:gridCol w:w="2026"/>
        <w:gridCol w:w="1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报送单位：</w:t>
            </w:r>
          </w:p>
        </w:tc>
        <w:tc>
          <w:tcPr>
            <w:tcW w:w="60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报送时间：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调委会名称</w:t>
            </w:r>
          </w:p>
        </w:tc>
        <w:tc>
          <w:tcPr>
            <w:tcW w:w="64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矛盾纠纷调处数</w:t>
            </w:r>
          </w:p>
        </w:tc>
        <w:tc>
          <w:tcPr>
            <w:tcW w:w="40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4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一般纠纷（件）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补助（元）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调解员补助（元）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辅助人员补助（元）</w:t>
            </w:r>
          </w:p>
        </w:tc>
        <w:tc>
          <w:tcPr>
            <w:tcW w:w="2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调解员账号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辅助人员账号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乡镇（街道）审核人员：     司法所审核人员：            县司法局审核人员：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疑难复杂纠纷补助情况呈报表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</w:p>
    <w:tbl>
      <w:tblPr>
        <w:tblStyle w:val="4"/>
        <w:tblW w:w="13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1442"/>
        <w:gridCol w:w="1284"/>
        <w:gridCol w:w="1816"/>
        <w:gridCol w:w="1950"/>
        <w:gridCol w:w="2026"/>
        <w:gridCol w:w="1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报送单位：</w:t>
            </w:r>
          </w:p>
        </w:tc>
        <w:tc>
          <w:tcPr>
            <w:tcW w:w="60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报送时间：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调委会名称</w:t>
            </w:r>
          </w:p>
        </w:tc>
        <w:tc>
          <w:tcPr>
            <w:tcW w:w="64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矛盾纠纷调处数</w:t>
            </w:r>
          </w:p>
        </w:tc>
        <w:tc>
          <w:tcPr>
            <w:tcW w:w="40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4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疑难复杂纠纷（件）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补助（元）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调解员补助（元）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辅助人员补助（元）</w:t>
            </w:r>
          </w:p>
        </w:tc>
        <w:tc>
          <w:tcPr>
            <w:tcW w:w="2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调解员账号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辅助人员账号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240" w:firstLineChars="1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乡镇（街道）审核人员：        司法所审核人员：           县司法局审核人员：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重特大纠纷调处情况呈报表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15"/>
        <w:jc w:val="center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报送单位：（盖章）　　　报送时间： 年   月   日</w:t>
      </w:r>
    </w:p>
    <w:tbl>
      <w:tblPr>
        <w:tblStyle w:val="3"/>
        <w:tblW w:w="8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7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调解员姓名</w:t>
            </w:r>
          </w:p>
        </w:tc>
        <w:tc>
          <w:tcPr>
            <w:tcW w:w="7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调解案卷编号</w:t>
            </w:r>
          </w:p>
        </w:tc>
        <w:tc>
          <w:tcPr>
            <w:tcW w:w="7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9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纠纷及调处简要情况</w:t>
            </w:r>
          </w:p>
        </w:tc>
        <w:tc>
          <w:tcPr>
            <w:tcW w:w="7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（可附页）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填写内容：简要案情、调解过程（写实写详细）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调处结果</w:t>
            </w:r>
          </w:p>
        </w:tc>
        <w:tc>
          <w:tcPr>
            <w:tcW w:w="7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乡镇(街道)政府审查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  见</w:t>
            </w:r>
          </w:p>
        </w:tc>
        <w:tc>
          <w:tcPr>
            <w:tcW w:w="7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080" w:firstLineChars="17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月  日（盖章）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司法所审查意见</w:t>
            </w:r>
          </w:p>
        </w:tc>
        <w:tc>
          <w:tcPr>
            <w:tcW w:w="7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3600" w:firstLineChars="15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080" w:firstLineChars="17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月  日（盖章）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县级司法行政部门审查意  见</w:t>
            </w:r>
          </w:p>
        </w:tc>
        <w:tc>
          <w:tcPr>
            <w:tcW w:w="7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080" w:firstLineChars="17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月  日（盖章）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489" w:firstLineChars="204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填表说明：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1．报送单位为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各</w:t>
      </w:r>
      <w:r>
        <w:rPr>
          <w:rFonts w:hint="eastAsia" w:ascii="宋体" w:hAnsi="宋体" w:eastAsia="宋体" w:cs="宋体"/>
          <w:kern w:val="0"/>
          <w:sz w:val="24"/>
          <w:szCs w:val="24"/>
        </w:rPr>
        <w:t>人民调解委员会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 w:val="24"/>
          <w:szCs w:val="24"/>
        </w:rPr>
        <w:t>2．对调处重特大纠纷的补助采取“一事一报、一事一核”的方式，由调处该纠纷人民调解员所在的调委会按照“一事一报”的要求，及时向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县司法局</w:t>
      </w:r>
      <w:r>
        <w:rPr>
          <w:rFonts w:hint="eastAsia" w:ascii="宋体" w:hAnsi="宋体" w:eastAsia="宋体" w:cs="宋体"/>
          <w:kern w:val="0"/>
          <w:sz w:val="24"/>
          <w:szCs w:val="24"/>
        </w:rPr>
        <w:t>申报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4734148"/>
      <w:docPartObj>
        <w:docPartGallery w:val="autotext"/>
      </w:docPartObj>
    </w:sdtPr>
    <w:sdtContent>
      <w:p>
        <w:pPr>
          <w:pStyle w:val="2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4734148"/>
      <w:docPartObj>
        <w:docPartGallery w:val="autotext"/>
      </w:docPartObj>
    </w:sdtPr>
    <w:sdtContent>
      <w:p>
        <w:pPr>
          <w:pStyle w:val="2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800B8"/>
    <w:rsid w:val="06DB5EEA"/>
    <w:rsid w:val="38384F74"/>
    <w:rsid w:val="5DD8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2023-10-27T02:02:00Z</dcterms:created>
  <dc:creator>数金文书</dc:creator>
  <cp:lastModifiedBy>数金文书</cp:lastModifiedBy>
  <dcterms:modified xsi:type="dcterms:W3CDTF">2023-10-27T02:06:09Z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