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B275B6">
      <w:pPr>
        <w:pStyle w:val="2"/>
        <w:keepNext w:val="0"/>
        <w:keepLines w:val="0"/>
        <w:widowControl/>
        <w:suppressLineNumbers w:val="0"/>
        <w:spacing w:before="75" w:beforeAutospacing="0" w:after="75" w:afterAutospacing="0" w:line="555" w:lineRule="atLeast"/>
        <w:ind w:left="0" w:right="0" w:firstLine="0"/>
        <w:jc w:val="center"/>
        <w:rPr>
          <w:rFonts w:ascii="sans-serif" w:hAnsi="sans-serif" w:eastAsia="sans-serif" w:cs="sans-serif"/>
          <w:i w:val="0"/>
          <w:iCs w:val="0"/>
          <w:caps w:val="0"/>
          <w:color w:val="000000"/>
          <w:spacing w:val="0"/>
          <w:sz w:val="24"/>
          <w:szCs w:val="24"/>
        </w:rPr>
      </w:pPr>
      <w:r>
        <w:rPr>
          <w:rFonts w:ascii="方正小标宋简体" w:hAnsi="方正小标宋简体" w:eastAsia="方正小标宋简体" w:cs="方正小标宋简体"/>
          <w:i w:val="0"/>
          <w:iCs w:val="0"/>
          <w:caps w:val="0"/>
          <w:color w:val="171A1D"/>
          <w:spacing w:val="0"/>
          <w:sz w:val="43"/>
          <w:szCs w:val="43"/>
          <w:shd w:val="clear" w:fill="FFFFFF"/>
        </w:rPr>
        <w:t>《</w:t>
      </w:r>
      <w:r>
        <w:rPr>
          <w:rFonts w:hint="eastAsia" w:ascii="方正小标宋简体" w:hAnsi="方正小标宋简体" w:eastAsia="方正小标宋简体" w:cs="方正小标宋简体"/>
          <w:i w:val="0"/>
          <w:iCs w:val="0"/>
          <w:caps w:val="0"/>
          <w:color w:val="171A1D"/>
          <w:spacing w:val="0"/>
          <w:sz w:val="43"/>
          <w:szCs w:val="43"/>
          <w:shd w:val="clear" w:fill="FFFFFF"/>
        </w:rPr>
        <w:t>瓯海区应急管理局关于公布本单位规范性文件清理结果的通知》</w:t>
      </w:r>
    </w:p>
    <w:p w14:paraId="6855CD99">
      <w:pPr>
        <w:pStyle w:val="2"/>
        <w:keepNext w:val="0"/>
        <w:keepLines w:val="0"/>
        <w:widowControl/>
        <w:suppressLineNumbers w:val="0"/>
        <w:spacing w:before="75" w:beforeAutospacing="0" w:after="75" w:afterAutospacing="0" w:line="555" w:lineRule="atLeast"/>
        <w:ind w:left="0" w:right="0" w:firstLine="0"/>
        <w:jc w:val="center"/>
        <w:rPr>
          <w:rFonts w:hint="default" w:ascii="sans-serif" w:hAnsi="sans-serif" w:eastAsia="sans-serif" w:cs="sans-serif"/>
          <w:i w:val="0"/>
          <w:iCs w:val="0"/>
          <w:caps w:val="0"/>
          <w:color w:val="000000"/>
          <w:spacing w:val="0"/>
          <w:sz w:val="24"/>
          <w:szCs w:val="24"/>
        </w:rPr>
      </w:pPr>
      <w:r>
        <w:rPr>
          <w:rFonts w:hint="eastAsia" w:ascii="方正小标宋简体" w:hAnsi="方正小标宋简体" w:eastAsia="方正小标宋简体" w:cs="方正小标宋简体"/>
          <w:i w:val="0"/>
          <w:iCs w:val="0"/>
          <w:caps w:val="0"/>
          <w:color w:val="171A1D"/>
          <w:spacing w:val="0"/>
          <w:sz w:val="43"/>
          <w:szCs w:val="43"/>
          <w:shd w:val="clear" w:fill="FFFFFF"/>
        </w:rPr>
        <w:t>（征求意见稿）起草说明</w:t>
      </w:r>
    </w:p>
    <w:p w14:paraId="383C2F71">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1"/>
          <w:szCs w:val="21"/>
        </w:rPr>
        <w:t> </w:t>
      </w:r>
    </w:p>
    <w:p w14:paraId="2FF4B79D">
      <w:pPr>
        <w:pStyle w:val="2"/>
        <w:keepNext w:val="0"/>
        <w:keepLines w:val="0"/>
        <w:widowControl/>
        <w:suppressLineNumbers w:val="0"/>
        <w:spacing w:before="75" w:beforeAutospacing="0" w:after="75" w:afterAutospacing="0" w:line="555" w:lineRule="atLeast"/>
        <w:ind w:left="0" w:right="0" w:firstLine="645"/>
        <w:rPr>
          <w:rFonts w:hint="default" w:ascii="sans-serif" w:hAnsi="sans-serif" w:eastAsia="sans-serif" w:cs="sans-serif"/>
          <w:i w:val="0"/>
          <w:iCs w:val="0"/>
          <w:caps w:val="0"/>
          <w:color w:val="000000"/>
          <w:spacing w:val="0"/>
          <w:sz w:val="24"/>
          <w:szCs w:val="24"/>
        </w:rPr>
      </w:pPr>
      <w:r>
        <w:rPr>
          <w:rFonts w:ascii="黑体" w:hAnsi="宋体" w:eastAsia="黑体" w:cs="黑体"/>
          <w:i w:val="0"/>
          <w:iCs w:val="0"/>
          <w:caps w:val="0"/>
          <w:color w:val="171A1D"/>
          <w:spacing w:val="0"/>
          <w:sz w:val="31"/>
          <w:szCs w:val="31"/>
          <w:shd w:val="clear" w:fill="FFFFFF"/>
        </w:rPr>
        <w:t>一、</w:t>
      </w:r>
      <w:r>
        <w:rPr>
          <w:rFonts w:hint="eastAsia" w:ascii="黑体" w:hAnsi="宋体" w:eastAsia="黑体" w:cs="黑体"/>
          <w:i w:val="0"/>
          <w:iCs w:val="0"/>
          <w:caps w:val="0"/>
          <w:color w:val="171A1D"/>
          <w:spacing w:val="0"/>
          <w:sz w:val="31"/>
          <w:szCs w:val="31"/>
          <w:shd w:val="clear" w:fill="FFFFFF"/>
        </w:rPr>
        <w:t>背景与原因</w:t>
      </w:r>
    </w:p>
    <w:p w14:paraId="343C0711">
      <w:pPr>
        <w:pStyle w:val="2"/>
        <w:keepNext w:val="0"/>
        <w:keepLines w:val="0"/>
        <w:widowControl/>
        <w:suppressLineNumbers w:val="0"/>
        <w:spacing w:before="75" w:beforeAutospacing="0" w:after="75" w:afterAutospacing="0" w:line="555" w:lineRule="atLeast"/>
        <w:ind w:left="0" w:right="0" w:firstLine="645"/>
        <w:rPr>
          <w:rFonts w:hint="default" w:ascii="sans-serif" w:hAnsi="sans-serif" w:eastAsia="sans-serif" w:cs="sans-serif"/>
          <w:i w:val="0"/>
          <w:iCs w:val="0"/>
          <w:caps w:val="0"/>
          <w:color w:val="000000"/>
          <w:spacing w:val="0"/>
          <w:sz w:val="24"/>
          <w:szCs w:val="24"/>
        </w:rPr>
      </w:pPr>
      <w:r>
        <w:rPr>
          <w:rFonts w:ascii="仿宋_GB2312" w:hAnsi="sans-serif" w:eastAsia="仿宋_GB2312" w:cs="仿宋_GB2312"/>
          <w:i w:val="0"/>
          <w:iCs w:val="0"/>
          <w:caps w:val="0"/>
          <w:color w:val="171A1D"/>
          <w:spacing w:val="0"/>
          <w:sz w:val="31"/>
          <w:szCs w:val="31"/>
          <w:shd w:val="clear" w:fill="FFFFFF"/>
        </w:rPr>
        <w:t>为全面推进依法行政，加快法治政府建设，根据区政府部署，我局对</w:t>
      </w:r>
      <w:r>
        <w:rPr>
          <w:rFonts w:hint="eastAsia" w:ascii="仿宋_GB2312" w:hAnsi="sans-serif" w:eastAsia="仿宋_GB2312" w:cs="仿宋_GB2312"/>
          <w:i w:val="0"/>
          <w:iCs w:val="0"/>
          <w:caps w:val="0"/>
          <w:color w:val="171A1D"/>
          <w:spacing w:val="0"/>
          <w:sz w:val="31"/>
          <w:szCs w:val="31"/>
          <w:shd w:val="clear" w:fill="FFFFFF"/>
        </w:rPr>
        <w:t>2024年12月31日前以本机关名义制定发布，现行有效的规范性文件进行了全面清理。</w:t>
      </w:r>
    </w:p>
    <w:p w14:paraId="223E7ADB">
      <w:pPr>
        <w:pStyle w:val="2"/>
        <w:keepNext w:val="0"/>
        <w:keepLines w:val="0"/>
        <w:widowControl/>
        <w:suppressLineNumbers w:val="0"/>
        <w:spacing w:before="75" w:beforeAutospacing="0" w:after="75" w:afterAutospacing="0" w:line="555" w:lineRule="atLeast"/>
        <w:ind w:left="0" w:right="0" w:firstLine="645"/>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171A1D"/>
          <w:spacing w:val="0"/>
          <w:sz w:val="31"/>
          <w:szCs w:val="31"/>
          <w:shd w:val="clear" w:fill="FFFFFF"/>
        </w:rPr>
        <w:t>二、政策制定的依据</w:t>
      </w:r>
    </w:p>
    <w:p w14:paraId="0590DBBE">
      <w:pPr>
        <w:pStyle w:val="2"/>
        <w:keepNext w:val="0"/>
        <w:keepLines w:val="0"/>
        <w:widowControl/>
        <w:suppressLineNumbers w:val="0"/>
        <w:spacing w:before="75" w:beforeAutospacing="0" w:after="75" w:afterAutospacing="0" w:line="555" w:lineRule="atLeast"/>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《浙江省行政规范性文件管理办法》（省政府令第 372 号）、《浙江省人民政府办公厅关于加强行政规范性文件清理工作的实施意见》（浙政办发〔2024〕37 号）等，制定了该政策。</w:t>
      </w:r>
    </w:p>
    <w:p w14:paraId="33D883C0">
      <w:pPr>
        <w:pStyle w:val="2"/>
        <w:keepNext w:val="0"/>
        <w:keepLines w:val="0"/>
        <w:widowControl/>
        <w:suppressLineNumbers w:val="0"/>
        <w:spacing w:before="75" w:beforeAutospacing="0" w:after="75" w:afterAutospacing="0" w:line="555" w:lineRule="atLeast"/>
        <w:ind w:left="0" w:right="0" w:firstLine="645"/>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171A1D"/>
          <w:spacing w:val="0"/>
          <w:sz w:val="31"/>
          <w:szCs w:val="31"/>
          <w:shd w:val="clear" w:fill="FFFFFF"/>
        </w:rPr>
        <w:t>三、前期研究情况</w:t>
      </w:r>
    </w:p>
    <w:p w14:paraId="4681AFBC">
      <w:pPr>
        <w:pStyle w:val="2"/>
        <w:keepNext w:val="0"/>
        <w:keepLines w:val="0"/>
        <w:widowControl/>
        <w:suppressLineNumbers w:val="0"/>
        <w:spacing w:before="75" w:beforeAutospacing="0" w:after="75" w:afterAutospacing="0" w:line="555" w:lineRule="atLeast"/>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前期我们通过调研座谈，专家论证，</w:t>
      </w:r>
      <w:bookmarkStart w:id="0" w:name="_GoBack"/>
      <w:bookmarkEnd w:id="0"/>
      <w:r>
        <w:rPr>
          <w:rFonts w:hint="eastAsia" w:ascii="仿宋_GB2312" w:hAnsi="sans-serif" w:eastAsia="仿宋_GB2312" w:cs="仿宋_GB2312"/>
          <w:i w:val="0"/>
          <w:iCs w:val="0"/>
          <w:caps w:val="0"/>
          <w:color w:val="000000"/>
          <w:spacing w:val="0"/>
          <w:sz w:val="31"/>
          <w:szCs w:val="31"/>
        </w:rPr>
        <w:t>按照“谁制定、谁清理，谁起草（实施）、谁清理”原则，清理出行政规范性文件5件。</w:t>
      </w:r>
    </w:p>
    <w:p w14:paraId="4797B968">
      <w:pPr>
        <w:pStyle w:val="2"/>
        <w:keepNext w:val="0"/>
        <w:keepLines w:val="0"/>
        <w:widowControl/>
        <w:suppressLineNumbers w:val="0"/>
        <w:spacing w:before="75" w:beforeAutospacing="0" w:after="75" w:afterAutospacing="0" w:line="555" w:lineRule="atLeast"/>
        <w:ind w:left="0" w:right="0" w:firstLine="645"/>
        <w:rPr>
          <w:rFonts w:hint="default" w:ascii="sans-serif" w:hAnsi="sans-serif" w:eastAsia="sans-serif" w:cs="sans-serif"/>
          <w:i w:val="0"/>
          <w:iCs w:val="0"/>
          <w:caps w:val="0"/>
          <w:color w:val="000000"/>
          <w:spacing w:val="0"/>
          <w:sz w:val="24"/>
          <w:szCs w:val="24"/>
        </w:rPr>
      </w:pPr>
      <w:r>
        <w:rPr>
          <w:rFonts w:hint="eastAsia" w:ascii="黑体" w:hAnsi="宋体" w:eastAsia="黑体" w:cs="黑体"/>
          <w:i w:val="0"/>
          <w:iCs w:val="0"/>
          <w:caps w:val="0"/>
          <w:color w:val="171A1D"/>
          <w:spacing w:val="0"/>
          <w:sz w:val="31"/>
          <w:szCs w:val="31"/>
          <w:shd w:val="clear" w:fill="FFFFFF"/>
        </w:rPr>
        <w:t>四、政策主要内容</w:t>
      </w:r>
    </w:p>
    <w:p w14:paraId="02694D67">
      <w:pPr>
        <w:pStyle w:val="2"/>
        <w:keepNext w:val="0"/>
        <w:keepLines w:val="0"/>
        <w:widowControl/>
        <w:suppressLineNumbers w:val="0"/>
        <w:spacing w:before="75" w:beforeAutospacing="0" w:after="75" w:afterAutospacing="0" w:line="555" w:lineRule="atLeast"/>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1.保留的区应急管理局行政规范性文件目录：温州市瓯海区涉刑危险物品先行处置规定（温瓯应急〔2019〕29号）。</w:t>
      </w:r>
    </w:p>
    <w:p w14:paraId="3A847BAD">
      <w:pPr>
        <w:pStyle w:val="2"/>
        <w:keepNext w:val="0"/>
        <w:keepLines w:val="0"/>
        <w:widowControl/>
        <w:suppressLineNumbers w:val="0"/>
        <w:spacing w:before="75" w:beforeAutospacing="0" w:after="75" w:afterAutospacing="0" w:line="555" w:lineRule="atLeast"/>
        <w:ind w:left="0" w:right="0" w:firstLine="6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2.废止的区应急管理局行政规范性文件目录：关于印发《瓯海区安全生产监管执法流程》的通知（温瓯应急〔2019〕66号）、温州市瓯海区使用危险化学品生产经营单位管理规范（温瓯应急〔2019〕68号）、瓯海区应急局关于公布本单位规范性文件清理结果的通知（温瓯应急〔2023〕28号）、关于印发《温州市瓯海区应急管理局行政案件简案快办程序规定（试行）》的通知（温瓯应急〔2023〕50 号）。</w:t>
      </w:r>
    </w:p>
    <w:p w14:paraId="019427FF"/>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00015C"/>
    <w:rsid w:val="18DA1F55"/>
    <w:rsid w:val="3200015C"/>
    <w:rsid w:val="569F3407"/>
    <w:rsid w:val="6CA32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497</Words>
  <Characters>530</Characters>
  <Lines>0</Lines>
  <Paragraphs>0</Paragraphs>
  <TotalTime>0</TotalTime>
  <ScaleCrop>false</ScaleCrop>
  <LinksUpToDate>false</LinksUpToDate>
  <CharactersWithSpaces>535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2025-04-14T06:42:00Z</dcterms:created>
  <dc:creator>吴艳霞</dc:creator>
  <cp:lastModifiedBy>系统管理员</cp:lastModifiedBy>
  <dcterms:modified xsi:type="dcterms:W3CDTF">2025-04-28T06:18:14Z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B3DD6976552A4FF2ADEB37A5752FB36F_13</vt:lpwstr>
  </property>
  <property fmtid="{D5CDD505-2E9C-101B-9397-08002B2CF9AE}" pid="4" name="KSOTemplateDocerSaveRecord">
    <vt:lpwstr>eyJoZGlkIjoiY2Y1NjhkMzI0NDdlZDVmMzg0OTIzZGJmYzNkNzg0ODEiLCJ1c2VySWQiOiIxMzAzNzgwMTM5In0=</vt:lpwstr>
  </property>
</Properties>
</file>