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40" w:lineRule="exact"/>
        <w:ind w:firstLine="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snapToGrid w:val="0"/>
          <w:kern w:val="0"/>
          <w:sz w:val="44"/>
          <w:szCs w:val="44"/>
          <w:lang w:eastAsia="zh-CN"/>
        </w:rPr>
        <w:t>关于《武义县人民政府办公室关于印发推动工业经济高质量发展（经信部分）意见的通知》</w:t>
      </w:r>
      <w:r>
        <w:rPr>
          <w:rFonts w:hint="eastAsia" w:ascii="方正小标宋简体" w:hAnsi="Times New Roman" w:eastAsia="方正小标宋简体"/>
          <w:bCs/>
          <w:snapToGrid w:val="0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Times New Roman" w:eastAsia="方正小标宋简体"/>
          <w:bCs/>
          <w:snapToGrid w:val="0"/>
          <w:kern w:val="0"/>
          <w:sz w:val="44"/>
          <w:szCs w:val="44"/>
        </w:rPr>
        <w:t>补充</w:t>
      </w:r>
      <w:r>
        <w:rPr>
          <w:rFonts w:ascii="方正小标宋简体" w:hAnsi="Times New Roman" w:eastAsia="方正小标宋简体"/>
          <w:bCs/>
          <w:snapToGrid w:val="0"/>
          <w:kern w:val="0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eastAsia="zh-CN"/>
        </w:rPr>
        <w:t>为进一步激发企业投资活力、鼓励企业增资扩产并做好内培外引工作，我局在推动制造业投资稳增长、优结构、提效益上不断优化调整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val="en-US" w:eastAsia="zh-CN"/>
        </w:rPr>
        <w:t>义县人民政府办公室关于印发推动工业经济高质量发展（经信部分）意见的通知&gt;</w:t>
      </w:r>
      <w:bookmarkStart w:id="0" w:name="_GoBack"/>
      <w:bookmarkEnd w:id="0"/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val="en-US" w:eastAsia="zh-CN"/>
        </w:rPr>
        <w:t>的补充意见（征求意见稿）》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，现就本政策制定起草情况说明如下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《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val="en-US" w:eastAsia="zh-CN"/>
        </w:rPr>
        <w:t>武义县人民政府办公室关于印发推动工业经济高质量发展（经信部分）意见的通知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》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val="en-US" w:eastAsia="zh-CN"/>
        </w:rPr>
        <w:t>[武政办〔2024〕12号]。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起草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背景与</w:t>
      </w:r>
      <w:r>
        <w:rPr>
          <w:rFonts w:ascii="Times New Roman" w:hAnsi="黑体" w:eastAsia="黑体" w:cs="Times New Roman"/>
          <w:sz w:val="32"/>
          <w:szCs w:val="32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我局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根据《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val="en-US" w:eastAsia="zh-CN"/>
        </w:rPr>
        <w:t>武义县人民政府办公室关于印发推动工业经济高质量发展（经信部分）意见的通知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》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val="en-US" w:eastAsia="zh-CN"/>
        </w:rPr>
        <w:t>[武政办〔2024〕12号]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文件基础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对部分条款进行优化，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并与</w:t>
      </w: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财政局进行沟通协调，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在吸收各企业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、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部门的意见后，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>形成《补充意见》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本意见主要针对智能化改造补助进行调整，包括新增10亿以上档位，战新、数经企业的加计，调整各档位补助比例等。</w:t>
      </w:r>
    </w:p>
    <w:p/>
    <w:sectPr>
      <w:footerReference r:id="rId3" w:type="default"/>
      <w:pgSz w:w="11906" w:h="16838"/>
      <w:pgMar w:top="181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E7A23"/>
    <w:multiLevelType w:val="singleLevel"/>
    <w:tmpl w:val="CF1E7A2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21D9"/>
    <w:rsid w:val="030B6598"/>
    <w:rsid w:val="40D27DE8"/>
    <w:rsid w:val="6D2321D9"/>
    <w:rsid w:val="726F1D9E"/>
    <w:rsid w:val="FB7FDA0F"/>
    <w:rsid w:val="FFF37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2025-05-30T16:41:00Z</dcterms:created>
  <dc:creator>赖亚璐</dc:creator>
  <cp:lastModifiedBy>jjswj24</cp:lastModifiedBy>
  <dcterms:modified xsi:type="dcterms:W3CDTF">2025-07-01T15:24:53Z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11FACE8F3704538F368D6368F351AD34</vt:lpwstr>
  </property>
</Properties>
</file>