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left="0" w:leftChars="0"/>
        <w:jc w:val="both"/>
        <w:textAlignment w:val="auto"/>
        <w:rPr>
          <w:rFonts w:hint="eastAsia" w:ascii="CESI黑体-GB2312" w:hAnsi="CESI黑体-GB2312" w:eastAsia="CESI黑体-GB2312" w:cs="CESI黑体-GB2312"/>
          <w:color w:val="auto"/>
          <w:sz w:val="28"/>
          <w:szCs w:val="28"/>
          <w:lang w:val="en-US" w:eastAsia="zh-CN"/>
        </w:rPr>
      </w:pPr>
      <w:r>
        <w:rPr>
          <w:rFonts w:hint="eastAsia" w:ascii="CESI黑体-GB2312" w:hAnsi="CESI黑体-GB2312" w:eastAsia="CESI黑体-GB2312" w:cs="CESI黑体-GB2312"/>
          <w:color w:val="auto"/>
          <w:sz w:val="28"/>
          <w:szCs w:val="28"/>
          <w:lang w:val="en-US" w:eastAsia="zh-CN"/>
        </w:rPr>
        <w:t>附件2</w:t>
      </w:r>
    </w:p>
    <w:p>
      <w:pPr>
        <w:pStyle w:val="3"/>
        <w:keepNext w:val="0"/>
        <w:keepLines w:val="0"/>
        <w:pageBreakBefore w:val="0"/>
        <w:widowControl w:val="0"/>
        <w:kinsoku/>
        <w:wordWrap/>
        <w:overflowPunct/>
        <w:topLinePunct w:val="0"/>
        <w:autoSpaceDE/>
        <w:autoSpaceDN/>
        <w:bidi w:val="0"/>
        <w:snapToGrid/>
        <w:spacing w:line="560" w:lineRule="exact"/>
        <w:jc w:val="center"/>
        <w:textAlignment w:val="auto"/>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浙江省招标投标条例</w:t>
      </w:r>
    </w:p>
    <w:p>
      <w:pPr>
        <w:keepNext w:val="0"/>
        <w:keepLines w:val="0"/>
        <w:pageBreakBefore w:val="0"/>
        <w:widowControl w:val="0"/>
        <w:kinsoku/>
        <w:wordWrap/>
        <w:overflowPunct/>
        <w:topLinePunct w:val="0"/>
        <w:autoSpaceDE/>
        <w:autoSpaceDN/>
        <w:bidi w:val="0"/>
        <w:snapToGrid/>
        <w:spacing w:line="560" w:lineRule="exact"/>
        <w:jc w:val="center"/>
        <w:textAlignment w:val="auto"/>
        <w:rPr>
          <w:rFonts w:hint="eastAsia" w:ascii="方正楷体_GBK" w:hAnsi="方正楷体_GBK" w:eastAsia="方正楷体_GBK" w:cs="方正楷体_GBK"/>
          <w:sz w:val="28"/>
          <w:szCs w:val="28"/>
          <w:lang w:val="en-US" w:eastAsia="zh-CN"/>
        </w:rPr>
      </w:pPr>
      <w:r>
        <w:rPr>
          <w:rFonts w:hint="eastAsia" w:ascii="方正楷体_GBK" w:hAnsi="方正楷体_GBK" w:eastAsia="方正楷体_GBK" w:cs="方正楷体_GBK"/>
          <w:color w:val="auto"/>
          <w:sz w:val="28"/>
          <w:szCs w:val="28"/>
          <w:lang w:val="en-US" w:eastAsia="zh-CN"/>
        </w:rPr>
        <w:t>（修正前后对照稿）</w:t>
      </w:r>
    </w:p>
    <w:tbl>
      <w:tblPr>
        <w:tblStyle w:val="5"/>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1"/>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6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CESI仿宋-GB2312" w:hAnsi="CESI仿宋-GB2312" w:eastAsia="CESI仿宋-GB2312" w:cs="CESI仿宋-GB2312"/>
                <w:color w:val="auto"/>
                <w:sz w:val="32"/>
                <w:szCs w:val="32"/>
                <w:vertAlign w:val="baseline"/>
                <w:lang w:eastAsia="zh-CN"/>
              </w:rPr>
            </w:pPr>
            <w:r>
              <w:rPr>
                <w:rFonts w:hint="eastAsia" w:ascii="CESI黑体-GB2312" w:hAnsi="CESI黑体-GB2312" w:eastAsia="CESI黑体-GB2312" w:cs="CESI黑体-GB2312"/>
                <w:color w:val="auto"/>
                <w:sz w:val="32"/>
                <w:szCs w:val="32"/>
                <w:vertAlign w:val="baseline"/>
                <w:lang w:eastAsia="zh-CN"/>
              </w:rPr>
              <w:t>现行法规规定</w:t>
            </w:r>
          </w:p>
        </w:tc>
        <w:tc>
          <w:tcPr>
            <w:tcW w:w="426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CESI黑体-GB2312" w:hAnsi="CESI黑体-GB2312" w:eastAsia="CESI黑体-GB2312" w:cs="CESI黑体-GB2312"/>
                <w:color w:val="auto"/>
                <w:sz w:val="32"/>
                <w:szCs w:val="32"/>
                <w:lang w:eastAsia="zh-CN"/>
              </w:rPr>
            </w:pPr>
            <w:r>
              <w:rPr>
                <w:rFonts w:hint="eastAsia" w:ascii="CESI黑体-GB2312" w:hAnsi="CESI黑体-GB2312" w:eastAsia="CESI黑体-GB2312" w:cs="CESI黑体-GB2312"/>
                <w:color w:val="auto"/>
                <w:sz w:val="32"/>
                <w:szCs w:val="32"/>
                <w:lang w:eastAsia="zh-CN"/>
              </w:rPr>
              <w:t>修正草案</w:t>
            </w:r>
          </w:p>
          <w:p>
            <w:pPr>
              <w:pStyle w:val="3"/>
              <w:keepNext w:val="0"/>
              <w:keepLines w:val="0"/>
              <w:pageBreakBefore w:val="0"/>
              <w:widowControl w:val="0"/>
              <w:kinsoku/>
              <w:wordWrap/>
              <w:overflowPunct/>
              <w:topLinePunct w:val="0"/>
              <w:bidi w:val="0"/>
              <w:snapToGrid/>
              <w:spacing w:line="400" w:lineRule="exact"/>
              <w:jc w:val="center"/>
              <w:textAlignment w:val="auto"/>
              <w:rPr>
                <w:rFonts w:hint="eastAsia"/>
                <w:color w:val="auto"/>
                <w:lang w:eastAsia="zh-CN"/>
              </w:rPr>
            </w:pPr>
            <w:r>
              <w:rPr>
                <w:rFonts w:hint="eastAsia" w:ascii="方正楷体_GBK" w:hAnsi="方正楷体_GBK" w:eastAsia="方正楷体_GBK" w:cs="方正楷体_GBK"/>
                <w:color w:val="auto"/>
                <w:sz w:val="24"/>
                <w:szCs w:val="24"/>
                <w:vertAlign w:val="baseline"/>
                <w:lang w:eastAsia="zh-CN"/>
              </w:rPr>
              <w:t>（黑体字为拟新增内容，方框内为拟删除内容）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6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CESI仿宋-GB2312" w:hAnsi="CESI仿宋-GB2312" w:eastAsia="CESI仿宋-GB2312" w:cs="CESI仿宋-GB2312"/>
                <w:color w:val="auto"/>
                <w:sz w:val="32"/>
                <w:szCs w:val="32"/>
                <w:vertAlign w:val="baseline"/>
                <w:lang w:val="en-US" w:eastAsia="zh-CN"/>
              </w:rPr>
            </w:pPr>
            <w:r>
              <w:rPr>
                <w:rFonts w:hint="eastAsia" w:ascii="方正楷体_GBK" w:hAnsi="方正楷体_GBK" w:eastAsia="方正楷体_GBK" w:cs="方正楷体_GBK"/>
                <w:color w:val="auto"/>
                <w:sz w:val="32"/>
                <w:szCs w:val="32"/>
                <w:vertAlign w:val="baseline"/>
                <w:lang w:eastAsia="zh-CN"/>
              </w:rPr>
              <w:t>第一章</w:t>
            </w:r>
            <w:r>
              <w:rPr>
                <w:rFonts w:hint="eastAsia" w:ascii="方正楷体_GBK" w:hAnsi="方正楷体_GBK" w:eastAsia="方正楷体_GBK" w:cs="方正楷体_GBK"/>
                <w:color w:val="auto"/>
                <w:sz w:val="32"/>
                <w:szCs w:val="32"/>
                <w:vertAlign w:val="baseline"/>
                <w:lang w:val="en-US" w:eastAsia="zh-CN"/>
              </w:rPr>
              <w:t xml:space="preserve"> 总则</w:t>
            </w:r>
          </w:p>
        </w:tc>
        <w:tc>
          <w:tcPr>
            <w:tcW w:w="4261" w:type="dxa"/>
            <w:noWrap w:val="0"/>
            <w:vAlign w:val="center"/>
          </w:tcPr>
          <w:p>
            <w:pPr>
              <w:pStyle w:val="3"/>
              <w:keepNext w:val="0"/>
              <w:keepLines w:val="0"/>
              <w:pageBreakBefore w:val="0"/>
              <w:widowControl w:val="0"/>
              <w:kinsoku/>
              <w:wordWrap/>
              <w:overflowPunct/>
              <w:topLinePunct w:val="0"/>
              <w:autoSpaceDE/>
              <w:autoSpaceDN/>
              <w:bidi w:val="0"/>
              <w:adjustRightInd w:val="0"/>
              <w:snapToGrid/>
              <w:spacing w:line="240" w:lineRule="auto"/>
              <w:jc w:val="center"/>
              <w:textAlignment w:val="auto"/>
              <w:rPr>
                <w:rFonts w:hint="eastAsia" w:ascii="CESI仿宋-GB2312" w:hAnsi="CESI仿宋-GB2312" w:eastAsia="CESI仿宋-GB2312" w:cs="CESI仿宋-GB2312"/>
                <w:color w:val="auto"/>
                <w:sz w:val="32"/>
                <w:szCs w:val="32"/>
                <w:vertAlign w:val="baseline"/>
                <w:lang w:eastAsia="zh-CN"/>
              </w:rPr>
            </w:pPr>
            <w:r>
              <w:rPr>
                <w:rFonts w:hint="eastAsia" w:ascii="方正楷体_GBK" w:hAnsi="方正楷体_GBK" w:eastAsia="方正楷体_GBK" w:cs="方正楷体_GBK"/>
                <w:color w:val="auto"/>
                <w:sz w:val="32"/>
                <w:szCs w:val="32"/>
                <w:vertAlign w:val="baseline"/>
                <w:lang w:eastAsia="zh-CN"/>
              </w:rPr>
              <w:t>第一章</w:t>
            </w:r>
            <w:r>
              <w:rPr>
                <w:rFonts w:hint="eastAsia" w:ascii="方正楷体_GBK" w:hAnsi="方正楷体_GBK" w:eastAsia="方正楷体_GBK" w:cs="方正楷体_GBK"/>
                <w:color w:val="auto"/>
                <w:sz w:val="32"/>
                <w:szCs w:val="32"/>
                <w:vertAlign w:val="baseline"/>
                <w:lang w:val="en-US" w:eastAsia="zh-CN"/>
              </w:rPr>
              <w:t xml:space="preserve"> 总则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61" w:type="dxa"/>
            <w:noWrap w:val="0"/>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firstLine="640" w:firstLineChars="200"/>
              <w:jc w:val="both"/>
              <w:textAlignment w:val="auto"/>
              <w:rPr>
                <w:rFonts w:hint="eastAsia" w:ascii="CESI仿宋-GB2312" w:hAnsi="CESI仿宋-GB2312" w:eastAsia="CESI仿宋-GB2312" w:cs="CESI仿宋-GB2312"/>
                <w:color w:val="auto"/>
                <w:sz w:val="32"/>
                <w:szCs w:val="32"/>
                <w:vertAlign w:val="baseline"/>
                <w:lang w:eastAsia="zh-CN"/>
              </w:rPr>
            </w:pPr>
            <w:r>
              <w:rPr>
                <w:rFonts w:hint="eastAsia" w:ascii="CESI仿宋-GB2312" w:hAnsi="CESI仿宋-GB2312" w:eastAsia="CESI仿宋-GB2312" w:cs="CESI仿宋-GB2312"/>
                <w:color w:val="auto"/>
                <w:kern w:val="0"/>
                <w:sz w:val="32"/>
                <w:szCs w:val="32"/>
                <w:lang w:val="zh-CN"/>
              </w:rPr>
              <w:t>第一条</w:t>
            </w:r>
            <w:r>
              <w:rPr>
                <w:rFonts w:hint="eastAsia" w:ascii="CESI仿宋-GB2312" w:hAnsi="CESI仿宋-GB2312" w:eastAsia="CESI仿宋-GB2312" w:cs="CESI仿宋-GB2312"/>
                <w:color w:val="auto"/>
                <w:kern w:val="0"/>
                <w:sz w:val="32"/>
                <w:szCs w:val="32"/>
                <w:lang w:val="en-US" w:eastAsia="zh-CN"/>
              </w:rPr>
              <w:t xml:space="preserve"> </w:t>
            </w:r>
            <w:r>
              <w:rPr>
                <w:rFonts w:hint="eastAsia" w:ascii="CESI仿宋-GB2312" w:hAnsi="CESI仿宋-GB2312" w:eastAsia="CESI仿宋-GB2312" w:cs="CESI仿宋-GB2312"/>
                <w:color w:val="auto"/>
                <w:kern w:val="0"/>
                <w:sz w:val="32"/>
                <w:szCs w:val="32"/>
                <w:lang w:val="zh-CN"/>
              </w:rPr>
              <w:t>为了规范招标投标活动，保护国家利益、社会公共利益和招标投标活动当事人的合法权益，根据《中华人民共和国招标投标法》和其他有关法律、行政法规的规定，结合本省实际，制定本条例。</w:t>
            </w:r>
          </w:p>
        </w:tc>
        <w:tc>
          <w:tcPr>
            <w:tcW w:w="4261" w:type="dxa"/>
            <w:noWrap w:val="0"/>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firstLine="640" w:firstLineChars="200"/>
              <w:jc w:val="both"/>
              <w:textAlignment w:val="auto"/>
              <w:rPr>
                <w:rFonts w:hint="eastAsia" w:ascii="CESI仿宋-GB2312" w:hAnsi="CESI仿宋-GB2312" w:eastAsia="CESI仿宋-GB2312" w:cs="CESI仿宋-GB2312"/>
                <w:color w:val="auto"/>
                <w:sz w:val="32"/>
                <w:szCs w:val="32"/>
                <w:vertAlign w:val="baseline"/>
                <w:lang w:eastAsia="zh-CN"/>
              </w:rPr>
            </w:pPr>
            <w:r>
              <w:rPr>
                <w:rFonts w:hint="eastAsia" w:ascii="CESI仿宋-GB2312" w:hAnsi="CESI仿宋-GB2312" w:eastAsia="CESI仿宋-GB2312" w:cs="CESI仿宋-GB2312"/>
                <w:color w:val="auto"/>
                <w:kern w:val="0"/>
                <w:sz w:val="32"/>
                <w:szCs w:val="32"/>
                <w:lang w:val="zh-CN"/>
              </w:rPr>
              <w:t>第一条</w:t>
            </w:r>
            <w:r>
              <w:rPr>
                <w:rFonts w:hint="eastAsia" w:ascii="CESI仿宋-GB2312" w:hAnsi="CESI仿宋-GB2312" w:eastAsia="CESI仿宋-GB2312" w:cs="CESI仿宋-GB2312"/>
                <w:color w:val="auto"/>
                <w:kern w:val="0"/>
                <w:sz w:val="32"/>
                <w:szCs w:val="32"/>
                <w:lang w:val="en-US" w:eastAsia="zh-CN"/>
              </w:rPr>
              <w:t xml:space="preserve"> </w:t>
            </w:r>
            <w:r>
              <w:rPr>
                <w:rFonts w:hint="eastAsia" w:ascii="CESI仿宋-GB2312" w:hAnsi="CESI仿宋-GB2312" w:eastAsia="CESI仿宋-GB2312" w:cs="CESI仿宋-GB2312"/>
                <w:color w:val="auto"/>
                <w:kern w:val="0"/>
                <w:sz w:val="32"/>
                <w:szCs w:val="32"/>
                <w:lang w:val="zh-CN"/>
              </w:rPr>
              <w:t>为了规范招标投标活动，保护国家利益、社会公共利益和招标投标活动当事人的合法权益，根据《中华人民共和国招标投标法》和其他有关法律、行政法规的规定，结合本省实际，制定本条例。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61" w:type="dxa"/>
            <w:noWrap w:val="0"/>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firstLine="640" w:firstLineChars="200"/>
              <w:jc w:val="both"/>
              <w:textAlignment w:val="auto"/>
              <w:rPr>
                <w:rFonts w:hint="eastAsia" w:ascii="CESI仿宋-GB2312" w:hAnsi="CESI仿宋-GB2312" w:eastAsia="CESI仿宋-GB2312" w:cs="CESI仿宋-GB2312"/>
                <w:color w:val="auto"/>
                <w:kern w:val="0"/>
                <w:sz w:val="32"/>
                <w:szCs w:val="32"/>
                <w:lang w:val="zh-CN"/>
              </w:rPr>
            </w:pPr>
            <w:r>
              <w:rPr>
                <w:rFonts w:hint="eastAsia" w:ascii="CESI仿宋-GB2312" w:hAnsi="CESI仿宋-GB2312" w:eastAsia="CESI仿宋-GB2312" w:cs="CESI仿宋-GB2312"/>
                <w:color w:val="auto"/>
                <w:kern w:val="0"/>
                <w:sz w:val="32"/>
                <w:szCs w:val="32"/>
                <w:lang w:val="zh-CN"/>
              </w:rPr>
              <w:t>第二条</w:t>
            </w:r>
            <w:r>
              <w:rPr>
                <w:rFonts w:hint="eastAsia" w:ascii="CESI仿宋-GB2312" w:hAnsi="CESI仿宋-GB2312" w:eastAsia="CESI仿宋-GB2312" w:cs="CESI仿宋-GB2312"/>
                <w:color w:val="auto"/>
                <w:kern w:val="0"/>
                <w:sz w:val="32"/>
                <w:szCs w:val="32"/>
                <w:lang w:val="en-US" w:eastAsia="zh-CN"/>
              </w:rPr>
              <w:t xml:space="preserve"> </w:t>
            </w:r>
            <w:r>
              <w:rPr>
                <w:rFonts w:hint="eastAsia" w:ascii="CESI仿宋-GB2312" w:hAnsi="CESI仿宋-GB2312" w:eastAsia="CESI仿宋-GB2312" w:cs="CESI仿宋-GB2312"/>
                <w:color w:val="auto"/>
                <w:kern w:val="0"/>
                <w:sz w:val="32"/>
                <w:szCs w:val="32"/>
                <w:lang w:val="zh-CN"/>
              </w:rPr>
              <w:t>在本省行政区域内进行招标投标活动和对招标投标活动进行监督管理，适用本条例。</w:t>
            </w:r>
          </w:p>
        </w:tc>
        <w:tc>
          <w:tcPr>
            <w:tcW w:w="4261" w:type="dxa"/>
            <w:noWrap w:val="0"/>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firstLine="640" w:firstLineChars="200"/>
              <w:jc w:val="both"/>
              <w:textAlignment w:val="auto"/>
              <w:rPr>
                <w:rFonts w:hint="eastAsia" w:ascii="CESI仿宋-GB2312" w:hAnsi="CESI仿宋-GB2312" w:eastAsia="CESI仿宋-GB2312" w:cs="CESI仿宋-GB2312"/>
                <w:color w:val="auto"/>
                <w:kern w:val="0"/>
                <w:sz w:val="32"/>
                <w:szCs w:val="32"/>
                <w:lang w:val="zh-CN"/>
              </w:rPr>
            </w:pPr>
            <w:r>
              <w:rPr>
                <w:rFonts w:hint="eastAsia" w:ascii="CESI仿宋-GB2312" w:hAnsi="CESI仿宋-GB2312" w:eastAsia="CESI仿宋-GB2312" w:cs="CESI仿宋-GB2312"/>
                <w:color w:val="auto"/>
                <w:kern w:val="0"/>
                <w:sz w:val="32"/>
                <w:szCs w:val="32"/>
                <w:lang w:val="zh-CN"/>
              </w:rPr>
              <w:t>第二条</w:t>
            </w:r>
            <w:r>
              <w:rPr>
                <w:rFonts w:hint="eastAsia" w:ascii="CESI仿宋-GB2312" w:hAnsi="CESI仿宋-GB2312" w:eastAsia="CESI仿宋-GB2312" w:cs="CESI仿宋-GB2312"/>
                <w:color w:val="auto"/>
                <w:kern w:val="0"/>
                <w:sz w:val="32"/>
                <w:szCs w:val="32"/>
                <w:lang w:val="en-US" w:eastAsia="zh-CN"/>
              </w:rPr>
              <w:t xml:space="preserve"> </w:t>
            </w:r>
            <w:r>
              <w:rPr>
                <w:rFonts w:hint="eastAsia" w:ascii="CESI仿宋-GB2312" w:hAnsi="CESI仿宋-GB2312" w:eastAsia="CESI仿宋-GB2312" w:cs="CESI仿宋-GB2312"/>
                <w:color w:val="auto"/>
                <w:kern w:val="0"/>
                <w:sz w:val="32"/>
                <w:szCs w:val="32"/>
                <w:lang w:val="zh-CN"/>
              </w:rPr>
              <w:t>在本省行政区域内进行招标投标活动和对招标投标活动进行监督管理，适用本条例。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61" w:type="dxa"/>
            <w:tcBorders>
              <w:bottom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firstLine="640" w:firstLineChars="200"/>
              <w:jc w:val="both"/>
              <w:textAlignment w:val="auto"/>
              <w:rPr>
                <w:rFonts w:hint="eastAsia" w:ascii="CESI仿宋-GB2312" w:hAnsi="CESI仿宋-GB2312" w:eastAsia="CESI仿宋-GB2312" w:cs="CESI仿宋-GB2312"/>
                <w:color w:val="auto"/>
                <w:kern w:val="0"/>
                <w:sz w:val="32"/>
                <w:szCs w:val="32"/>
                <w:lang w:val="zh-CN"/>
              </w:rPr>
            </w:pPr>
            <w:r>
              <w:rPr>
                <w:rFonts w:hint="eastAsia" w:ascii="CESI仿宋-GB2312" w:hAnsi="CESI仿宋-GB2312" w:eastAsia="CESI仿宋-GB2312" w:cs="CESI仿宋-GB2312"/>
                <w:color w:val="auto"/>
                <w:kern w:val="0"/>
                <w:sz w:val="32"/>
                <w:szCs w:val="32"/>
                <w:lang w:val="zh-CN"/>
              </w:rPr>
              <w:t>第三条</w:t>
            </w:r>
            <w:r>
              <w:rPr>
                <w:rFonts w:hint="eastAsia" w:ascii="CESI仿宋-GB2312" w:hAnsi="CESI仿宋-GB2312" w:eastAsia="CESI仿宋-GB2312" w:cs="CESI仿宋-GB2312"/>
                <w:color w:val="auto"/>
                <w:kern w:val="0"/>
                <w:sz w:val="32"/>
                <w:szCs w:val="32"/>
                <w:lang w:val="en-US" w:eastAsia="zh-CN"/>
              </w:rPr>
              <w:t xml:space="preserve"> </w:t>
            </w:r>
            <w:r>
              <w:rPr>
                <w:rFonts w:hint="eastAsia" w:ascii="CESI仿宋-GB2312" w:hAnsi="CESI仿宋-GB2312" w:eastAsia="CESI仿宋-GB2312" w:cs="CESI仿宋-GB2312"/>
                <w:color w:val="auto"/>
                <w:kern w:val="0"/>
                <w:sz w:val="32"/>
                <w:szCs w:val="32"/>
                <w:lang w:val="zh-CN"/>
              </w:rPr>
              <w:t>招标投标活动应当遵循公开、公平、公正和诚实信用的原则。</w:t>
            </w:r>
          </w:p>
        </w:tc>
        <w:tc>
          <w:tcPr>
            <w:tcW w:w="4261" w:type="dxa"/>
            <w:tcBorders>
              <w:bottom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firstLine="640" w:firstLineChars="200"/>
              <w:jc w:val="both"/>
              <w:textAlignment w:val="auto"/>
              <w:rPr>
                <w:rFonts w:hint="eastAsia" w:ascii="CESI仿宋-GB2312" w:hAnsi="CESI仿宋-GB2312" w:eastAsia="CESI仿宋-GB2312" w:cs="CESI仿宋-GB2312"/>
                <w:color w:val="auto"/>
                <w:kern w:val="0"/>
                <w:sz w:val="32"/>
                <w:szCs w:val="32"/>
                <w:lang w:val="zh-CN"/>
              </w:rPr>
            </w:pPr>
            <w:r>
              <w:rPr>
                <w:rFonts w:hint="eastAsia" w:ascii="CESI仿宋-GB2312" w:hAnsi="CESI仿宋-GB2312" w:eastAsia="CESI仿宋-GB2312" w:cs="CESI仿宋-GB2312"/>
                <w:color w:val="auto"/>
                <w:kern w:val="0"/>
                <w:sz w:val="32"/>
                <w:szCs w:val="32"/>
                <w:lang w:val="zh-CN"/>
              </w:rPr>
              <w:t>第三条</w:t>
            </w:r>
            <w:r>
              <w:rPr>
                <w:rFonts w:hint="eastAsia" w:ascii="CESI仿宋-GB2312" w:hAnsi="CESI仿宋-GB2312" w:eastAsia="CESI仿宋-GB2312" w:cs="CESI仿宋-GB2312"/>
                <w:color w:val="auto"/>
                <w:kern w:val="0"/>
                <w:sz w:val="32"/>
                <w:szCs w:val="32"/>
                <w:lang w:val="en-US" w:eastAsia="zh-CN"/>
              </w:rPr>
              <w:t xml:space="preserve"> </w:t>
            </w:r>
            <w:r>
              <w:rPr>
                <w:rFonts w:hint="eastAsia" w:ascii="CESI仿宋-GB2312" w:hAnsi="CESI仿宋-GB2312" w:eastAsia="CESI仿宋-GB2312" w:cs="CESI仿宋-GB2312"/>
                <w:color w:val="auto"/>
                <w:kern w:val="0"/>
                <w:sz w:val="32"/>
                <w:szCs w:val="32"/>
                <w:lang w:val="zh-CN"/>
              </w:rPr>
              <w:t>招标投标活动应当遵循公开、公平、公正和诚实信用的原则。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61" w:type="dxa"/>
            <w:tcBorders>
              <w:top w:val="single" w:color="000000" w:sz="4" w:space="0"/>
              <w:left w:val="single" w:color="000000" w:sz="4" w:space="0"/>
              <w:bottom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firstLine="640" w:firstLineChars="200"/>
              <w:jc w:val="both"/>
              <w:textAlignment w:val="auto"/>
              <w:rPr>
                <w:rFonts w:hint="eastAsia" w:ascii="CESI仿宋-GB2312" w:hAnsi="CESI仿宋-GB2312" w:eastAsia="CESI仿宋-GB2312" w:cs="CESI仿宋-GB2312"/>
                <w:color w:val="auto"/>
                <w:kern w:val="0"/>
                <w:sz w:val="32"/>
                <w:szCs w:val="32"/>
                <w:lang w:val="zh-CN"/>
              </w:rPr>
            </w:pPr>
            <w:r>
              <w:rPr>
                <w:rFonts w:hint="eastAsia" w:ascii="CESI仿宋-GB2312" w:hAnsi="CESI仿宋-GB2312" w:eastAsia="CESI仿宋-GB2312" w:cs="CESI仿宋-GB2312"/>
                <w:color w:val="auto"/>
                <w:kern w:val="0"/>
                <w:sz w:val="32"/>
                <w:szCs w:val="32"/>
                <w:lang w:val="zh-CN"/>
              </w:rPr>
              <w:t>第四条</w:t>
            </w:r>
            <w:r>
              <w:rPr>
                <w:rFonts w:hint="eastAsia" w:ascii="CESI仿宋-GB2312" w:hAnsi="CESI仿宋-GB2312" w:eastAsia="CESI仿宋-GB2312" w:cs="CESI仿宋-GB2312"/>
                <w:color w:val="auto"/>
                <w:kern w:val="0"/>
                <w:sz w:val="32"/>
                <w:szCs w:val="32"/>
                <w:lang w:val="en-US" w:eastAsia="zh-CN"/>
              </w:rPr>
              <w:t xml:space="preserve"> </w:t>
            </w:r>
            <w:r>
              <w:rPr>
                <w:rFonts w:hint="eastAsia" w:ascii="CESI仿宋-GB2312" w:hAnsi="CESI仿宋-GB2312" w:eastAsia="CESI仿宋-GB2312" w:cs="CESI仿宋-GB2312"/>
                <w:color w:val="auto"/>
                <w:kern w:val="0"/>
                <w:sz w:val="32"/>
                <w:szCs w:val="32"/>
                <w:lang w:val="zh-CN"/>
              </w:rPr>
              <w:t>省发展改革行政部门负责指导、综合协调和监督全省招标投标工作，会同省有关行政部门拟定招标投标法律、法规的配套制度，组织实施本条例。</w:t>
            </w:r>
          </w:p>
          <w:p>
            <w:pPr>
              <w:keepNext w:val="0"/>
              <w:keepLines w:val="0"/>
              <w:pageBreakBefore w:val="0"/>
              <w:widowControl w:val="0"/>
              <w:kinsoku/>
              <w:wordWrap/>
              <w:overflowPunct/>
              <w:topLinePunct w:val="0"/>
              <w:autoSpaceDE w:val="0"/>
              <w:autoSpaceDN w:val="0"/>
              <w:bidi w:val="0"/>
              <w:adjustRightInd w:val="0"/>
              <w:snapToGrid/>
              <w:spacing w:line="400" w:lineRule="exact"/>
              <w:ind w:firstLine="640" w:firstLineChars="200"/>
              <w:jc w:val="both"/>
              <w:textAlignment w:val="auto"/>
              <w:rPr>
                <w:rFonts w:hint="eastAsia" w:ascii="CESI仿宋-GB2312" w:hAnsi="CESI仿宋-GB2312" w:eastAsia="CESI仿宋-GB2312" w:cs="CESI仿宋-GB2312"/>
                <w:color w:val="auto"/>
                <w:kern w:val="0"/>
                <w:sz w:val="32"/>
                <w:szCs w:val="32"/>
                <w:lang w:val="zh-CN"/>
              </w:rPr>
            </w:pPr>
            <w:r>
              <w:rPr>
                <w:rFonts w:hint="eastAsia" w:ascii="CESI仿宋-GB2312" w:hAnsi="CESI仿宋-GB2312" w:eastAsia="CESI仿宋-GB2312" w:cs="CESI仿宋-GB2312"/>
                <w:color w:val="auto"/>
                <w:kern w:val="0"/>
                <w:sz w:val="32"/>
                <w:szCs w:val="32"/>
                <w:lang w:val="zh-CN"/>
              </w:rPr>
              <w:t>市、县（市、区，下同）发展改革行政部门负责指导、综合协调和监督本行政区域招标投标工作。</w:t>
            </w:r>
          </w:p>
        </w:tc>
        <w:tc>
          <w:tcPr>
            <w:tcW w:w="4261" w:type="dxa"/>
            <w:tcBorders>
              <w:top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firstLine="640" w:firstLineChars="200"/>
              <w:jc w:val="both"/>
              <w:textAlignment w:val="auto"/>
              <w:rPr>
                <w:rFonts w:hint="eastAsia" w:ascii="CESI黑体-GB2312" w:hAnsi="CESI黑体-GB2312" w:eastAsia="CESI黑体-GB2312" w:cs="CESI黑体-GB2312"/>
                <w:color w:val="auto"/>
                <w:kern w:val="0"/>
                <w:sz w:val="32"/>
                <w:szCs w:val="32"/>
                <w:lang w:val="zh-CN" w:eastAsia="zh-CN"/>
              </w:rPr>
            </w:pPr>
            <w:r>
              <w:rPr>
                <w:rFonts w:hint="eastAsia" w:ascii="CESI仿宋-GB2312" w:hAnsi="CESI仿宋-GB2312" w:eastAsia="CESI仿宋-GB2312" w:cs="CESI仿宋-GB2312"/>
                <w:color w:val="auto"/>
                <w:kern w:val="0"/>
                <w:sz w:val="32"/>
                <w:szCs w:val="32"/>
                <w:lang w:val="zh-CN"/>
              </w:rPr>
              <w:t>第四条</w:t>
            </w:r>
            <w:r>
              <w:rPr>
                <w:rFonts w:hint="eastAsia" w:ascii="CESI仿宋-GB2312" w:hAnsi="CESI仿宋-GB2312" w:eastAsia="CESI仿宋-GB2312" w:cs="CESI仿宋-GB2312"/>
                <w:color w:val="auto"/>
                <w:kern w:val="0"/>
                <w:sz w:val="32"/>
                <w:szCs w:val="32"/>
                <w:lang w:val="en-US" w:eastAsia="zh-CN"/>
              </w:rPr>
              <w:t xml:space="preserve"> </w:t>
            </w:r>
            <w:r>
              <w:rPr>
                <w:rFonts w:hint="eastAsia" w:ascii="CESI仿宋-GB2312" w:hAnsi="CESI仿宋-GB2312" w:eastAsia="CESI仿宋-GB2312" w:cs="CESI仿宋-GB2312"/>
                <w:color w:val="auto"/>
                <w:kern w:val="0"/>
                <w:sz w:val="32"/>
                <w:szCs w:val="32"/>
                <w:lang w:val="zh-CN" w:eastAsia="zh-CN"/>
              </w:rPr>
              <w:t>省</w:t>
            </w:r>
            <w:r>
              <w:rPr>
                <w:rFonts w:hint="eastAsia" w:ascii="CESI仿宋-GB2312" w:hAnsi="CESI仿宋-GB2312" w:eastAsia="CESI仿宋-GB2312" w:cs="CESI仿宋-GB2312"/>
                <w:color w:val="auto"/>
                <w:kern w:val="0"/>
                <w:sz w:val="32"/>
                <w:szCs w:val="32"/>
                <w:bdr w:val="single" w:color="auto" w:sz="8" w:space="0"/>
                <w:lang w:val="zh-CN" w:eastAsia="zh-CN"/>
              </w:rPr>
              <w:t>发展改革行政</w:t>
            </w:r>
            <w:r>
              <w:rPr>
                <w:rFonts w:hint="eastAsia" w:ascii="CESI黑体-GB2312" w:hAnsi="CESI黑体-GB2312" w:eastAsia="CESI黑体-GB2312" w:cs="CESI黑体-GB2312"/>
                <w:color w:val="auto"/>
                <w:kern w:val="0"/>
                <w:sz w:val="32"/>
                <w:szCs w:val="32"/>
                <w:lang w:val="zh-CN" w:eastAsia="zh-CN"/>
              </w:rPr>
              <w:t>公共资源交易管理</w:t>
            </w:r>
            <w:r>
              <w:rPr>
                <w:rFonts w:hint="eastAsia" w:ascii="CESI仿宋-GB2312" w:hAnsi="CESI仿宋-GB2312" w:eastAsia="CESI仿宋-GB2312" w:cs="CESI仿宋-GB2312"/>
                <w:color w:val="auto"/>
                <w:kern w:val="0"/>
                <w:sz w:val="32"/>
                <w:szCs w:val="32"/>
                <w:lang w:val="zh-CN" w:eastAsia="zh-CN"/>
              </w:rPr>
              <w:t>部门</w:t>
            </w:r>
            <w:r>
              <w:rPr>
                <w:rFonts w:hint="eastAsia" w:ascii="CESI仿宋-GB2312" w:hAnsi="CESI仿宋-GB2312" w:eastAsia="CESI仿宋-GB2312" w:cs="CESI仿宋-GB2312"/>
                <w:color w:val="auto"/>
                <w:kern w:val="0"/>
                <w:sz w:val="32"/>
                <w:szCs w:val="32"/>
                <w:bdr w:val="single" w:color="auto" w:sz="8" w:space="0"/>
                <w:lang w:val="zh-CN" w:eastAsia="zh-CN"/>
              </w:rPr>
              <w:t>负责</w:t>
            </w:r>
            <w:r>
              <w:rPr>
                <w:rFonts w:hint="eastAsia" w:ascii="CESI仿宋-GB2312" w:hAnsi="CESI仿宋-GB2312" w:eastAsia="CESI仿宋-GB2312" w:cs="CESI仿宋-GB2312"/>
                <w:color w:val="auto"/>
                <w:kern w:val="0"/>
                <w:sz w:val="32"/>
                <w:szCs w:val="32"/>
                <w:lang w:val="zh-CN" w:eastAsia="zh-CN"/>
              </w:rPr>
              <w:t>指导、综合协调</w:t>
            </w:r>
            <w:r>
              <w:rPr>
                <w:rFonts w:hint="eastAsia" w:ascii="CESI仿宋-GB2312" w:hAnsi="CESI仿宋-GB2312" w:eastAsia="CESI仿宋-GB2312" w:cs="CESI仿宋-GB2312"/>
                <w:color w:val="auto"/>
                <w:kern w:val="0"/>
                <w:sz w:val="32"/>
                <w:szCs w:val="32"/>
                <w:bdr w:val="single" w:color="auto" w:sz="8" w:space="0"/>
                <w:lang w:val="zh-CN" w:eastAsia="zh-CN"/>
              </w:rPr>
              <w:t>和监督</w:t>
            </w:r>
            <w:r>
              <w:rPr>
                <w:rFonts w:hint="eastAsia" w:ascii="CESI仿宋-GB2312" w:hAnsi="CESI仿宋-GB2312" w:eastAsia="CESI仿宋-GB2312" w:cs="CESI仿宋-GB2312"/>
                <w:color w:val="auto"/>
                <w:kern w:val="0"/>
                <w:sz w:val="32"/>
                <w:szCs w:val="32"/>
                <w:lang w:val="zh-CN" w:eastAsia="zh-CN"/>
              </w:rPr>
              <w:t>全省招标投标工作，会同省有关行政部门拟定招标投标法律、法规的配套制度，</w:t>
            </w:r>
            <w:r>
              <w:rPr>
                <w:rFonts w:hint="eastAsia" w:ascii="CESI仿宋-GB2312" w:hAnsi="CESI仿宋-GB2312" w:eastAsia="CESI仿宋-GB2312" w:cs="CESI仿宋-GB2312"/>
                <w:color w:val="auto"/>
                <w:kern w:val="0"/>
                <w:sz w:val="32"/>
                <w:szCs w:val="32"/>
                <w:bdr w:val="single" w:color="auto" w:sz="8" w:space="0"/>
                <w:lang w:val="zh-CN" w:eastAsia="zh-CN"/>
              </w:rPr>
              <w:t>组织实施本条例。</w:t>
            </w:r>
            <w:r>
              <w:rPr>
                <w:rFonts w:hint="eastAsia" w:ascii="CESI黑体-GB2312" w:hAnsi="CESI黑体-GB2312" w:eastAsia="CESI黑体-GB2312" w:cs="CESI黑体-GB2312"/>
                <w:color w:val="auto"/>
                <w:kern w:val="0"/>
                <w:sz w:val="32"/>
                <w:szCs w:val="32"/>
                <w:lang w:val="zh-CN" w:eastAsia="zh-CN"/>
              </w:rPr>
              <w:t>推进全省一体化招标投标体系建设和电子招标投标系统建设。省工业和信息化、住房城乡建设、交通运输、水利、商务等部门，按照规定的职责分工对有关招标投标活动实施监督管理。</w:t>
            </w:r>
          </w:p>
          <w:p>
            <w:pPr>
              <w:keepNext w:val="0"/>
              <w:keepLines w:val="0"/>
              <w:pageBreakBefore w:val="0"/>
              <w:widowControl w:val="0"/>
              <w:kinsoku/>
              <w:wordWrap/>
              <w:overflowPunct/>
              <w:topLinePunct w:val="0"/>
              <w:autoSpaceDE w:val="0"/>
              <w:autoSpaceDN w:val="0"/>
              <w:bidi w:val="0"/>
              <w:adjustRightInd w:val="0"/>
              <w:snapToGrid/>
              <w:spacing w:line="400" w:lineRule="exact"/>
              <w:ind w:firstLine="640" w:firstLineChars="200"/>
              <w:jc w:val="both"/>
              <w:textAlignment w:val="auto"/>
              <w:rPr>
                <w:rFonts w:hint="eastAsia" w:ascii="CESI黑体-GB2312" w:hAnsi="CESI黑体-GB2312" w:eastAsia="CESI黑体-GB2312" w:cs="CESI黑体-GB2312"/>
                <w:color w:val="auto"/>
                <w:kern w:val="0"/>
                <w:sz w:val="32"/>
                <w:szCs w:val="32"/>
                <w:lang w:val="zh-CN" w:eastAsia="zh-CN"/>
              </w:rPr>
            </w:pPr>
            <w:r>
              <w:rPr>
                <w:rFonts w:hint="eastAsia" w:ascii="CESI仿宋-GB2312" w:hAnsi="CESI仿宋-GB2312" w:eastAsia="CESI仿宋-GB2312" w:cs="CESI仿宋-GB2312"/>
                <w:color w:val="auto"/>
                <w:kern w:val="0"/>
                <w:sz w:val="32"/>
                <w:szCs w:val="32"/>
                <w:bdr w:val="single" w:color="auto" w:sz="8" w:space="0"/>
                <w:lang w:val="zh-CN" w:eastAsia="zh-CN"/>
              </w:rPr>
              <w:t>市、县（市、区，下同）发展改革行政部门负责指导、综合协调和监督本行政区域招标投标工作。</w:t>
            </w:r>
            <w:r>
              <w:rPr>
                <w:rFonts w:hint="eastAsia" w:ascii="CESI黑体-GB2312" w:hAnsi="CESI黑体-GB2312" w:eastAsia="CESI黑体-GB2312" w:cs="CESI黑体-GB2312"/>
                <w:color w:val="auto"/>
                <w:kern w:val="0"/>
                <w:sz w:val="32"/>
                <w:szCs w:val="32"/>
                <w:lang w:val="zh-CN" w:eastAsia="zh-CN"/>
              </w:rPr>
              <w:t>县级以上地方人民政府公共资源交易管理部门负责本行政区域内招标投标工作的指导和综合协调。县级以上地方人民政府有关部门根据各自职责，对招标投标活动实施监督，依法查处招标投标活动中的违法行为。县级以上地方人民政府对招标投标活动指导、协调、监督、管理职责分工另有规定的，从其规定。鼓励推进招标投标综合监管，探索执法权相对集中。</w:t>
            </w:r>
          </w:p>
          <w:p>
            <w:pPr>
              <w:keepNext w:val="0"/>
              <w:keepLines w:val="0"/>
              <w:pageBreakBefore w:val="0"/>
              <w:widowControl w:val="0"/>
              <w:kinsoku/>
              <w:wordWrap/>
              <w:overflowPunct/>
              <w:topLinePunct w:val="0"/>
              <w:autoSpaceDE w:val="0"/>
              <w:autoSpaceDN w:val="0"/>
              <w:bidi w:val="0"/>
              <w:adjustRightInd w:val="0"/>
              <w:snapToGrid/>
              <w:spacing w:line="400" w:lineRule="exact"/>
              <w:ind w:firstLine="640" w:firstLineChars="200"/>
              <w:jc w:val="both"/>
              <w:textAlignment w:val="auto"/>
              <w:rPr>
                <w:rFonts w:hint="eastAsia" w:ascii="CESI黑体-GB2312" w:hAnsi="CESI黑体-GB2312" w:eastAsia="CESI黑体-GB2312" w:cs="CESI黑体-GB2312"/>
                <w:color w:val="auto"/>
                <w:kern w:val="0"/>
                <w:sz w:val="32"/>
                <w:szCs w:val="32"/>
                <w:lang w:val="zh-CN" w:eastAsia="zh-CN"/>
              </w:rPr>
            </w:pPr>
            <w:r>
              <w:rPr>
                <w:rFonts w:hint="eastAsia" w:ascii="CESI黑体-GB2312" w:hAnsi="CESI黑体-GB2312" w:eastAsia="CESI黑体-GB2312" w:cs="CESI黑体-GB2312"/>
                <w:color w:val="auto"/>
                <w:kern w:val="0"/>
                <w:sz w:val="32"/>
                <w:szCs w:val="32"/>
                <w:lang w:val="zh-CN" w:eastAsia="zh-CN"/>
              </w:rPr>
              <w:t>县级以上地方人民政府财政部门依法对实行招标投标的政府采购工程建设项目的政府采购政策执行情况实施监督。</w:t>
            </w:r>
          </w:p>
          <w:p>
            <w:pPr>
              <w:keepNext w:val="0"/>
              <w:keepLines w:val="0"/>
              <w:pageBreakBefore w:val="0"/>
              <w:widowControl w:val="0"/>
              <w:kinsoku/>
              <w:wordWrap/>
              <w:overflowPunct/>
              <w:topLinePunct w:val="0"/>
              <w:autoSpaceDE w:val="0"/>
              <w:autoSpaceDN w:val="0"/>
              <w:bidi w:val="0"/>
              <w:adjustRightInd w:val="0"/>
              <w:snapToGrid/>
              <w:spacing w:line="400" w:lineRule="exact"/>
              <w:ind w:firstLine="640" w:firstLineChars="200"/>
              <w:jc w:val="both"/>
              <w:textAlignment w:val="auto"/>
              <w:rPr>
                <w:rFonts w:hint="eastAsia" w:ascii="CESI仿宋-GB2312" w:hAnsi="CESI仿宋-GB2312" w:eastAsia="CESI仿宋-GB2312" w:cs="CESI仿宋-GB2312"/>
                <w:color w:val="auto"/>
                <w:kern w:val="0"/>
                <w:sz w:val="32"/>
                <w:szCs w:val="32"/>
                <w:lang w:val="zh-CN"/>
              </w:rPr>
            </w:pPr>
            <w:r>
              <w:rPr>
                <w:rFonts w:hint="eastAsia" w:ascii="CESI黑体-GB2312" w:hAnsi="CESI黑体-GB2312" w:eastAsia="CESI黑体-GB2312" w:cs="CESI黑体-GB2312"/>
                <w:color w:val="auto"/>
                <w:kern w:val="0"/>
                <w:sz w:val="32"/>
                <w:szCs w:val="32"/>
                <w:lang w:val="zh-CN" w:eastAsia="zh-CN"/>
              </w:rPr>
              <w:t>监察机关依法对与招标投标活动有关的监察对象进行监察。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61" w:type="dxa"/>
            <w:tcBorders>
              <w:top w:val="single" w:color="000000" w:sz="4" w:space="0"/>
              <w:left w:val="single" w:color="000000" w:sz="4" w:space="0"/>
              <w:bottom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firstLine="640" w:firstLineChars="200"/>
              <w:jc w:val="both"/>
              <w:textAlignment w:val="auto"/>
              <w:rPr>
                <w:rFonts w:hint="eastAsia" w:ascii="CESI仿宋-GB2312" w:hAnsi="CESI仿宋-GB2312" w:eastAsia="CESI仿宋-GB2312" w:cs="CESI仿宋-GB2312"/>
                <w:color w:val="auto"/>
                <w:kern w:val="0"/>
                <w:sz w:val="32"/>
                <w:szCs w:val="32"/>
                <w:lang w:val="zh-CN"/>
              </w:rPr>
            </w:pPr>
            <w:r>
              <w:rPr>
                <w:rFonts w:hint="eastAsia" w:ascii="CESI仿宋-GB2312" w:hAnsi="CESI仿宋-GB2312" w:eastAsia="CESI仿宋-GB2312" w:cs="CESI仿宋-GB2312"/>
                <w:color w:val="auto"/>
                <w:kern w:val="0"/>
                <w:sz w:val="32"/>
                <w:szCs w:val="32"/>
                <w:lang w:val="zh-CN"/>
              </w:rPr>
              <w:t>第五条</w:t>
            </w:r>
            <w:r>
              <w:rPr>
                <w:rFonts w:hint="eastAsia" w:ascii="CESI仿宋-GB2312" w:hAnsi="CESI仿宋-GB2312" w:eastAsia="CESI仿宋-GB2312" w:cs="CESI仿宋-GB2312"/>
                <w:color w:val="auto"/>
                <w:kern w:val="0"/>
                <w:sz w:val="32"/>
                <w:szCs w:val="32"/>
                <w:lang w:val="en-US" w:eastAsia="zh-CN"/>
              </w:rPr>
              <w:t xml:space="preserve"> </w:t>
            </w:r>
            <w:r>
              <w:rPr>
                <w:rFonts w:hint="eastAsia" w:ascii="CESI仿宋-GB2312" w:hAnsi="CESI仿宋-GB2312" w:eastAsia="CESI仿宋-GB2312" w:cs="CESI仿宋-GB2312"/>
                <w:color w:val="auto"/>
                <w:kern w:val="0"/>
                <w:sz w:val="32"/>
                <w:szCs w:val="32"/>
                <w:lang w:val="zh-CN"/>
              </w:rPr>
              <w:t>省、市、县人民政府有关行政部门（以下统称行政监督部门）依照各自职责分工，对招标投标活动实施监督，受理投诉，依法查处招标投标活动中的违法行为：</w:t>
            </w:r>
          </w:p>
          <w:p>
            <w:pPr>
              <w:keepNext w:val="0"/>
              <w:keepLines w:val="0"/>
              <w:pageBreakBefore w:val="0"/>
              <w:widowControl w:val="0"/>
              <w:kinsoku/>
              <w:wordWrap/>
              <w:overflowPunct/>
              <w:topLinePunct w:val="0"/>
              <w:autoSpaceDE w:val="0"/>
              <w:autoSpaceDN w:val="0"/>
              <w:bidi w:val="0"/>
              <w:adjustRightInd w:val="0"/>
              <w:snapToGrid/>
              <w:spacing w:line="400" w:lineRule="exact"/>
              <w:ind w:firstLine="640" w:firstLineChars="200"/>
              <w:jc w:val="both"/>
              <w:textAlignment w:val="auto"/>
              <w:rPr>
                <w:rFonts w:hint="eastAsia" w:ascii="CESI仿宋-GB2312" w:hAnsi="CESI仿宋-GB2312" w:eastAsia="CESI仿宋-GB2312" w:cs="CESI仿宋-GB2312"/>
                <w:color w:val="auto"/>
                <w:kern w:val="0"/>
                <w:sz w:val="32"/>
                <w:szCs w:val="32"/>
                <w:lang w:val="zh-CN"/>
              </w:rPr>
            </w:pPr>
            <w:r>
              <w:rPr>
                <w:rFonts w:hint="eastAsia" w:ascii="CESI仿宋-GB2312" w:hAnsi="CESI仿宋-GB2312" w:eastAsia="CESI仿宋-GB2312" w:cs="CESI仿宋-GB2312"/>
                <w:color w:val="auto"/>
                <w:kern w:val="0"/>
                <w:sz w:val="32"/>
                <w:szCs w:val="32"/>
                <w:lang w:val="zh-CN"/>
              </w:rPr>
              <w:t>（一）建设行政部门监督各类房屋建筑及其附属设施和配套线路、管道、设备安装项目以及市政项目的招标投标活动；</w:t>
            </w:r>
          </w:p>
          <w:p>
            <w:pPr>
              <w:keepNext w:val="0"/>
              <w:keepLines w:val="0"/>
              <w:pageBreakBefore w:val="0"/>
              <w:widowControl w:val="0"/>
              <w:kinsoku/>
              <w:wordWrap/>
              <w:overflowPunct/>
              <w:topLinePunct w:val="0"/>
              <w:autoSpaceDE w:val="0"/>
              <w:autoSpaceDN w:val="0"/>
              <w:bidi w:val="0"/>
              <w:adjustRightInd w:val="0"/>
              <w:snapToGrid/>
              <w:spacing w:line="400" w:lineRule="exact"/>
              <w:ind w:firstLine="640" w:firstLineChars="200"/>
              <w:jc w:val="both"/>
              <w:textAlignment w:val="auto"/>
              <w:rPr>
                <w:rFonts w:hint="eastAsia" w:ascii="CESI仿宋-GB2312" w:hAnsi="CESI仿宋-GB2312" w:eastAsia="CESI仿宋-GB2312" w:cs="CESI仿宋-GB2312"/>
                <w:color w:val="auto"/>
                <w:kern w:val="0"/>
                <w:sz w:val="32"/>
                <w:szCs w:val="32"/>
                <w:lang w:val="zh-CN"/>
              </w:rPr>
            </w:pPr>
            <w:r>
              <w:rPr>
                <w:rFonts w:hint="eastAsia" w:ascii="CESI仿宋-GB2312" w:hAnsi="CESI仿宋-GB2312" w:eastAsia="CESI仿宋-GB2312" w:cs="CESI仿宋-GB2312"/>
                <w:color w:val="auto"/>
                <w:kern w:val="0"/>
                <w:sz w:val="32"/>
                <w:szCs w:val="32"/>
                <w:lang w:val="zh-CN"/>
              </w:rPr>
              <w:t>（二）经贸行政部门监督企业技术改造项目的招标投标活动；</w:t>
            </w:r>
          </w:p>
          <w:p>
            <w:pPr>
              <w:keepNext w:val="0"/>
              <w:keepLines w:val="0"/>
              <w:pageBreakBefore w:val="0"/>
              <w:widowControl w:val="0"/>
              <w:kinsoku/>
              <w:wordWrap/>
              <w:overflowPunct/>
              <w:topLinePunct w:val="0"/>
              <w:autoSpaceDE w:val="0"/>
              <w:autoSpaceDN w:val="0"/>
              <w:bidi w:val="0"/>
              <w:adjustRightInd w:val="0"/>
              <w:snapToGrid/>
              <w:spacing w:line="400" w:lineRule="exact"/>
              <w:ind w:firstLine="640" w:firstLineChars="200"/>
              <w:jc w:val="both"/>
              <w:textAlignment w:val="auto"/>
              <w:rPr>
                <w:rFonts w:hint="eastAsia" w:ascii="CESI仿宋-GB2312" w:hAnsi="CESI仿宋-GB2312" w:eastAsia="CESI仿宋-GB2312" w:cs="CESI仿宋-GB2312"/>
                <w:color w:val="auto"/>
                <w:kern w:val="0"/>
                <w:sz w:val="32"/>
                <w:szCs w:val="32"/>
                <w:lang w:val="zh-CN"/>
              </w:rPr>
            </w:pPr>
            <w:r>
              <w:rPr>
                <w:rFonts w:hint="eastAsia" w:ascii="CESI仿宋-GB2312" w:hAnsi="CESI仿宋-GB2312" w:eastAsia="CESI仿宋-GB2312" w:cs="CESI仿宋-GB2312"/>
                <w:color w:val="auto"/>
                <w:kern w:val="0"/>
                <w:sz w:val="32"/>
                <w:szCs w:val="32"/>
                <w:lang w:val="zh-CN"/>
              </w:rPr>
              <w:t>（三）国土资源行政部门监督土地使用权出让的招标投标活动；</w:t>
            </w:r>
          </w:p>
          <w:p>
            <w:pPr>
              <w:keepNext w:val="0"/>
              <w:keepLines w:val="0"/>
              <w:pageBreakBefore w:val="0"/>
              <w:widowControl w:val="0"/>
              <w:kinsoku/>
              <w:wordWrap/>
              <w:overflowPunct/>
              <w:topLinePunct w:val="0"/>
              <w:autoSpaceDE w:val="0"/>
              <w:autoSpaceDN w:val="0"/>
              <w:bidi w:val="0"/>
              <w:adjustRightInd w:val="0"/>
              <w:snapToGrid/>
              <w:spacing w:line="400" w:lineRule="exact"/>
              <w:ind w:firstLine="640" w:firstLineChars="200"/>
              <w:jc w:val="both"/>
              <w:textAlignment w:val="auto"/>
              <w:rPr>
                <w:rFonts w:hint="eastAsia" w:ascii="CESI仿宋-GB2312" w:hAnsi="CESI仿宋-GB2312" w:eastAsia="CESI仿宋-GB2312" w:cs="CESI仿宋-GB2312"/>
                <w:color w:val="auto"/>
                <w:kern w:val="0"/>
                <w:sz w:val="32"/>
                <w:szCs w:val="32"/>
                <w:lang w:val="zh-CN"/>
              </w:rPr>
            </w:pPr>
            <w:r>
              <w:rPr>
                <w:rFonts w:hint="eastAsia" w:ascii="CESI仿宋-GB2312" w:hAnsi="CESI仿宋-GB2312" w:eastAsia="CESI仿宋-GB2312" w:cs="CESI仿宋-GB2312"/>
                <w:color w:val="auto"/>
                <w:kern w:val="0"/>
                <w:sz w:val="32"/>
                <w:szCs w:val="32"/>
                <w:lang w:val="zh-CN"/>
              </w:rPr>
              <w:t>（四）水利、交通、农业、林业、海洋与渔业、环保、科技、信息产业等行政部门监督相应行业的招标投标活动。</w:t>
            </w:r>
          </w:p>
          <w:p>
            <w:pPr>
              <w:keepNext w:val="0"/>
              <w:keepLines w:val="0"/>
              <w:pageBreakBefore w:val="0"/>
              <w:widowControl w:val="0"/>
              <w:kinsoku/>
              <w:wordWrap/>
              <w:overflowPunct/>
              <w:topLinePunct w:val="0"/>
              <w:autoSpaceDE w:val="0"/>
              <w:autoSpaceDN w:val="0"/>
              <w:bidi w:val="0"/>
              <w:adjustRightInd w:val="0"/>
              <w:snapToGrid/>
              <w:spacing w:line="400" w:lineRule="exact"/>
              <w:ind w:firstLine="640" w:firstLineChars="200"/>
              <w:jc w:val="both"/>
              <w:textAlignment w:val="auto"/>
              <w:rPr>
                <w:rFonts w:hint="eastAsia" w:ascii="CESI仿宋-GB2312" w:hAnsi="CESI仿宋-GB2312" w:eastAsia="CESI仿宋-GB2312" w:cs="CESI仿宋-GB2312"/>
                <w:color w:val="auto"/>
                <w:kern w:val="0"/>
                <w:sz w:val="32"/>
                <w:szCs w:val="32"/>
                <w:lang w:val="zh-CN"/>
              </w:rPr>
            </w:pPr>
            <w:r>
              <w:rPr>
                <w:rFonts w:hint="eastAsia" w:ascii="CESI仿宋-GB2312" w:hAnsi="CESI仿宋-GB2312" w:eastAsia="CESI仿宋-GB2312" w:cs="CESI仿宋-GB2312"/>
                <w:color w:val="auto"/>
                <w:kern w:val="0"/>
                <w:sz w:val="32"/>
                <w:szCs w:val="32"/>
                <w:lang w:val="zh-CN"/>
              </w:rPr>
              <w:t>省重点工程建设项目的招标投标活动由省发展改革行政部门实施监督。</w:t>
            </w:r>
          </w:p>
        </w:tc>
        <w:tc>
          <w:tcPr>
            <w:tcW w:w="4261" w:type="dxa"/>
            <w:tcBorders>
              <w:top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firstLine="640" w:firstLineChars="200"/>
              <w:jc w:val="both"/>
              <w:textAlignment w:val="auto"/>
              <w:rPr>
                <w:rFonts w:hint="eastAsia" w:ascii="CESI仿宋-GB2312" w:hAnsi="CESI仿宋-GB2312" w:eastAsia="CESI仿宋-GB2312" w:cs="CESI仿宋-GB2312"/>
                <w:color w:val="auto"/>
                <w:kern w:val="0"/>
                <w:sz w:val="32"/>
                <w:szCs w:val="32"/>
                <w:lang w:val="zh-CN"/>
              </w:rPr>
            </w:pPr>
            <w:r>
              <w:rPr>
                <w:rFonts w:hint="eastAsia" w:ascii="CESI仿宋-GB2312" w:hAnsi="CESI仿宋-GB2312" w:eastAsia="CESI仿宋-GB2312" w:cs="CESI仿宋-GB2312"/>
                <w:color w:val="auto"/>
                <w:kern w:val="0"/>
                <w:sz w:val="32"/>
                <w:szCs w:val="32"/>
                <w:lang w:val="zh-CN"/>
              </w:rPr>
              <w:t>第五条</w:t>
            </w:r>
            <w:r>
              <w:rPr>
                <w:rFonts w:hint="eastAsia" w:ascii="CESI仿宋-GB2312" w:hAnsi="CESI仿宋-GB2312" w:eastAsia="CESI仿宋-GB2312" w:cs="CESI仿宋-GB2312"/>
                <w:color w:val="auto"/>
                <w:kern w:val="0"/>
                <w:sz w:val="32"/>
                <w:szCs w:val="32"/>
                <w:lang w:val="en-US" w:eastAsia="zh-CN"/>
              </w:rPr>
              <w:t xml:space="preserve"> </w:t>
            </w:r>
            <w:r>
              <w:rPr>
                <w:rFonts w:hint="eastAsia" w:ascii="CESI仿宋-GB2312" w:hAnsi="CESI仿宋-GB2312" w:eastAsia="CESI仿宋-GB2312" w:cs="CESI仿宋-GB2312"/>
                <w:color w:val="auto"/>
                <w:kern w:val="0"/>
                <w:sz w:val="32"/>
                <w:szCs w:val="32"/>
                <w:bdr w:val="single" w:color="auto" w:sz="8" w:space="0"/>
                <w:lang w:val="zh-CN" w:eastAsia="zh-CN"/>
              </w:rPr>
              <w:t>省、市、县人民政府有关行政部门（以下统称行政监督部门）依照各自职责分工，对招标投标活动实施监督，受理投诉，依法查处招标投标活动中的违法行为：</w:t>
            </w:r>
          </w:p>
          <w:p>
            <w:pPr>
              <w:keepNext w:val="0"/>
              <w:keepLines w:val="0"/>
              <w:pageBreakBefore w:val="0"/>
              <w:widowControl w:val="0"/>
              <w:kinsoku/>
              <w:wordWrap/>
              <w:overflowPunct/>
              <w:topLinePunct w:val="0"/>
              <w:autoSpaceDE w:val="0"/>
              <w:autoSpaceDN w:val="0"/>
              <w:bidi w:val="0"/>
              <w:adjustRightInd w:val="0"/>
              <w:snapToGrid/>
              <w:spacing w:line="400" w:lineRule="exact"/>
              <w:ind w:firstLine="640" w:firstLineChars="200"/>
              <w:jc w:val="both"/>
              <w:textAlignment w:val="auto"/>
              <w:rPr>
                <w:rFonts w:hint="eastAsia" w:ascii="CESI仿宋-GB2312" w:hAnsi="CESI仿宋-GB2312" w:eastAsia="CESI仿宋-GB2312" w:cs="CESI仿宋-GB2312"/>
                <w:color w:val="auto"/>
                <w:kern w:val="0"/>
                <w:sz w:val="32"/>
                <w:szCs w:val="32"/>
                <w:lang w:val="zh-CN"/>
              </w:rPr>
            </w:pPr>
            <w:r>
              <w:rPr>
                <w:rFonts w:hint="eastAsia" w:ascii="CESI仿宋-GB2312" w:hAnsi="CESI仿宋-GB2312" w:eastAsia="CESI仿宋-GB2312" w:cs="CESI仿宋-GB2312"/>
                <w:color w:val="auto"/>
                <w:kern w:val="0"/>
                <w:sz w:val="32"/>
                <w:szCs w:val="32"/>
                <w:bdr w:val="single" w:color="auto" w:sz="8" w:space="0"/>
                <w:lang w:val="zh-CN" w:eastAsia="zh-CN"/>
              </w:rPr>
              <w:t>（一）建设行政部门监督各类房屋建筑及其附属设施和配套线路、管道、设备安装项目以及市政项目的招标投标活动；</w:t>
            </w:r>
          </w:p>
          <w:p>
            <w:pPr>
              <w:keepNext w:val="0"/>
              <w:keepLines w:val="0"/>
              <w:pageBreakBefore w:val="0"/>
              <w:widowControl w:val="0"/>
              <w:kinsoku/>
              <w:wordWrap/>
              <w:overflowPunct/>
              <w:topLinePunct w:val="0"/>
              <w:autoSpaceDE w:val="0"/>
              <w:autoSpaceDN w:val="0"/>
              <w:bidi w:val="0"/>
              <w:adjustRightInd w:val="0"/>
              <w:snapToGrid/>
              <w:spacing w:line="400" w:lineRule="exact"/>
              <w:ind w:firstLine="640" w:firstLineChars="200"/>
              <w:jc w:val="both"/>
              <w:textAlignment w:val="auto"/>
              <w:rPr>
                <w:rFonts w:hint="eastAsia" w:ascii="CESI仿宋-GB2312" w:hAnsi="CESI仿宋-GB2312" w:eastAsia="CESI仿宋-GB2312" w:cs="CESI仿宋-GB2312"/>
                <w:color w:val="auto"/>
                <w:kern w:val="0"/>
                <w:sz w:val="32"/>
                <w:szCs w:val="32"/>
                <w:lang w:val="zh-CN"/>
              </w:rPr>
            </w:pPr>
            <w:r>
              <w:rPr>
                <w:rFonts w:hint="eastAsia" w:ascii="CESI仿宋-GB2312" w:hAnsi="CESI仿宋-GB2312" w:eastAsia="CESI仿宋-GB2312" w:cs="CESI仿宋-GB2312"/>
                <w:color w:val="auto"/>
                <w:kern w:val="0"/>
                <w:sz w:val="32"/>
                <w:szCs w:val="32"/>
                <w:bdr w:val="single" w:color="auto" w:sz="8" w:space="0"/>
                <w:lang w:val="zh-CN" w:eastAsia="zh-CN"/>
              </w:rPr>
              <w:t>（二）经贸行政部门监督企业技术改造项目的招标投标活动；</w:t>
            </w:r>
          </w:p>
          <w:p>
            <w:pPr>
              <w:keepNext w:val="0"/>
              <w:keepLines w:val="0"/>
              <w:pageBreakBefore w:val="0"/>
              <w:widowControl w:val="0"/>
              <w:kinsoku/>
              <w:wordWrap/>
              <w:overflowPunct/>
              <w:topLinePunct w:val="0"/>
              <w:autoSpaceDE w:val="0"/>
              <w:autoSpaceDN w:val="0"/>
              <w:bidi w:val="0"/>
              <w:adjustRightInd w:val="0"/>
              <w:snapToGrid/>
              <w:spacing w:line="400" w:lineRule="exact"/>
              <w:ind w:firstLine="640" w:firstLineChars="200"/>
              <w:jc w:val="both"/>
              <w:textAlignment w:val="auto"/>
              <w:rPr>
                <w:rFonts w:hint="eastAsia" w:ascii="CESI仿宋-GB2312" w:hAnsi="CESI仿宋-GB2312" w:eastAsia="CESI仿宋-GB2312" w:cs="CESI仿宋-GB2312"/>
                <w:color w:val="auto"/>
                <w:kern w:val="0"/>
                <w:sz w:val="32"/>
                <w:szCs w:val="32"/>
                <w:lang w:val="zh-CN"/>
              </w:rPr>
            </w:pPr>
            <w:r>
              <w:rPr>
                <w:rFonts w:hint="eastAsia" w:ascii="CESI仿宋-GB2312" w:hAnsi="CESI仿宋-GB2312" w:eastAsia="CESI仿宋-GB2312" w:cs="CESI仿宋-GB2312"/>
                <w:color w:val="auto"/>
                <w:kern w:val="0"/>
                <w:sz w:val="32"/>
                <w:szCs w:val="32"/>
                <w:bdr w:val="single" w:color="auto" w:sz="8" w:space="0"/>
                <w:lang w:val="zh-CN" w:eastAsia="zh-CN"/>
              </w:rPr>
              <w:t>（三）国土资源行政部门监督土地使用权出让的招标投标活动；</w:t>
            </w:r>
          </w:p>
          <w:p>
            <w:pPr>
              <w:keepNext w:val="0"/>
              <w:keepLines w:val="0"/>
              <w:pageBreakBefore w:val="0"/>
              <w:widowControl w:val="0"/>
              <w:kinsoku/>
              <w:wordWrap/>
              <w:overflowPunct/>
              <w:topLinePunct w:val="0"/>
              <w:autoSpaceDE w:val="0"/>
              <w:autoSpaceDN w:val="0"/>
              <w:bidi w:val="0"/>
              <w:adjustRightInd w:val="0"/>
              <w:snapToGrid/>
              <w:spacing w:line="400" w:lineRule="exact"/>
              <w:ind w:firstLine="640" w:firstLineChars="200"/>
              <w:jc w:val="both"/>
              <w:textAlignment w:val="auto"/>
              <w:rPr>
                <w:rFonts w:hint="eastAsia" w:ascii="CESI仿宋-GB2312" w:hAnsi="CESI仿宋-GB2312" w:eastAsia="CESI仿宋-GB2312" w:cs="CESI仿宋-GB2312"/>
                <w:color w:val="auto"/>
                <w:kern w:val="0"/>
                <w:sz w:val="32"/>
                <w:szCs w:val="32"/>
                <w:lang w:val="zh-CN"/>
              </w:rPr>
            </w:pPr>
            <w:r>
              <w:rPr>
                <w:rFonts w:hint="eastAsia" w:ascii="CESI仿宋-GB2312" w:hAnsi="CESI仿宋-GB2312" w:eastAsia="CESI仿宋-GB2312" w:cs="CESI仿宋-GB2312"/>
                <w:color w:val="auto"/>
                <w:kern w:val="0"/>
                <w:sz w:val="32"/>
                <w:szCs w:val="32"/>
                <w:bdr w:val="single" w:color="auto" w:sz="8" w:space="0"/>
                <w:lang w:val="zh-CN" w:eastAsia="zh-CN"/>
              </w:rPr>
              <w:t>（四）水利、交通、农业、林业、海洋与渔业、环保、科技、信息产业等行政部门监督相应行业的招标投标活动。</w:t>
            </w:r>
          </w:p>
          <w:p>
            <w:pPr>
              <w:keepNext w:val="0"/>
              <w:keepLines w:val="0"/>
              <w:pageBreakBefore w:val="0"/>
              <w:widowControl w:val="0"/>
              <w:kinsoku/>
              <w:wordWrap/>
              <w:overflowPunct/>
              <w:topLinePunct w:val="0"/>
              <w:autoSpaceDE w:val="0"/>
              <w:autoSpaceDN w:val="0"/>
              <w:bidi w:val="0"/>
              <w:adjustRightInd w:val="0"/>
              <w:snapToGrid/>
              <w:spacing w:line="400" w:lineRule="exact"/>
              <w:ind w:firstLine="640" w:firstLineChars="200"/>
              <w:jc w:val="both"/>
              <w:textAlignment w:val="auto"/>
              <w:rPr>
                <w:rFonts w:hint="eastAsia" w:ascii="CESI黑体-GB2312" w:hAnsi="CESI黑体-GB2312" w:eastAsia="CESI黑体-GB2312" w:cs="CESI黑体-GB2312"/>
                <w:color w:val="auto"/>
                <w:kern w:val="0"/>
                <w:sz w:val="32"/>
                <w:szCs w:val="32"/>
                <w:lang w:val="zh-CN" w:eastAsia="zh-CN"/>
              </w:rPr>
            </w:pPr>
            <w:r>
              <w:rPr>
                <w:rFonts w:hint="eastAsia" w:ascii="CESI仿宋-GB2312" w:hAnsi="CESI仿宋-GB2312" w:eastAsia="CESI仿宋-GB2312" w:cs="CESI仿宋-GB2312"/>
                <w:color w:val="auto"/>
                <w:kern w:val="0"/>
                <w:sz w:val="32"/>
                <w:szCs w:val="32"/>
                <w:bdr w:val="single" w:color="auto" w:sz="8" w:space="0"/>
                <w:lang w:val="zh-CN" w:eastAsia="zh-CN"/>
              </w:rPr>
              <w:t>省重点工程建设项目的招标投标活动由省发展改革行政部门实施监督。</w:t>
            </w:r>
            <w:r>
              <w:rPr>
                <w:rFonts w:hint="eastAsia" w:ascii="CESI黑体-GB2312" w:hAnsi="CESI黑体-GB2312" w:eastAsia="CESI黑体-GB2312" w:cs="CESI黑体-GB2312"/>
                <w:color w:val="auto"/>
                <w:kern w:val="0"/>
                <w:sz w:val="32"/>
                <w:szCs w:val="32"/>
                <w:lang w:val="zh-CN" w:eastAsia="zh-CN"/>
              </w:rPr>
              <w:t>本省推行以数据电文形式和依托电子信息网络开展电子招标投标活动，推动交易流程、公共服务、行政监督的透明化、规范化和智能化。除涉及国家安全、国家秘密、技术条件限制等特殊情况外，依法必须进行招标的项目应当采用电子招标投标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61" w:type="dxa"/>
            <w:tcBorders>
              <w:top w:val="single" w:color="000000" w:sz="4" w:space="0"/>
              <w:left w:val="single" w:color="000000" w:sz="4" w:space="0"/>
              <w:bottom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firstLine="640" w:firstLineChars="200"/>
              <w:jc w:val="both"/>
              <w:textAlignment w:val="auto"/>
              <w:rPr>
                <w:rFonts w:hint="eastAsia" w:ascii="CESI仿宋-GB2312" w:hAnsi="CESI仿宋-GB2312" w:eastAsia="CESI仿宋-GB2312" w:cs="CESI仿宋-GB2312"/>
                <w:color w:val="auto"/>
                <w:kern w:val="0"/>
                <w:sz w:val="32"/>
                <w:szCs w:val="32"/>
                <w:lang w:val="zh-CN"/>
              </w:rPr>
            </w:pPr>
          </w:p>
        </w:tc>
        <w:tc>
          <w:tcPr>
            <w:tcW w:w="4261" w:type="dxa"/>
            <w:tcBorders>
              <w:top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firstLine="640" w:firstLineChars="200"/>
              <w:jc w:val="both"/>
              <w:textAlignment w:val="auto"/>
              <w:rPr>
                <w:rFonts w:hint="eastAsia" w:ascii="CESI仿宋-GB2312" w:hAnsi="CESI仿宋-GB2312" w:eastAsia="CESI仿宋-GB2312" w:cs="CESI仿宋-GB2312"/>
                <w:color w:val="auto"/>
                <w:kern w:val="0"/>
                <w:sz w:val="32"/>
                <w:szCs w:val="32"/>
                <w:bdr w:val="single" w:color="auto" w:sz="8" w:space="0"/>
                <w:lang w:val="zh-CN" w:eastAsia="zh-CN"/>
              </w:rPr>
            </w:pPr>
            <w:r>
              <w:rPr>
                <w:rFonts w:hint="eastAsia" w:ascii="CESI黑体-GB2312" w:hAnsi="CESI黑体-GB2312" w:eastAsia="CESI黑体-GB2312" w:cs="CESI黑体-GB2312"/>
                <w:color w:val="auto"/>
                <w:kern w:val="0"/>
                <w:sz w:val="32"/>
                <w:szCs w:val="32"/>
                <w:lang w:val="en-US" w:eastAsia="zh-CN"/>
              </w:rPr>
              <w:t>第六条 本省招标投标活动全面落实招标人主体责任，招标人对招标过程和结果负责。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61" w:type="dxa"/>
            <w:tcBorders>
              <w:top w:val="single" w:color="000000" w:sz="4" w:space="0"/>
              <w:left w:val="single" w:color="000000" w:sz="4" w:space="0"/>
              <w:bottom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firstLine="640" w:firstLineChars="200"/>
              <w:jc w:val="both"/>
              <w:textAlignment w:val="auto"/>
              <w:rPr>
                <w:rFonts w:hint="eastAsia" w:ascii="CESI仿宋-GB2312" w:hAnsi="CESI仿宋-GB2312" w:eastAsia="CESI仿宋-GB2312" w:cs="CESI仿宋-GB2312"/>
                <w:color w:val="auto"/>
                <w:kern w:val="0"/>
                <w:sz w:val="32"/>
                <w:szCs w:val="32"/>
                <w:lang w:val="zh-CN"/>
              </w:rPr>
            </w:pPr>
            <w:r>
              <w:rPr>
                <w:rFonts w:hint="eastAsia" w:ascii="CESI仿宋-GB2312" w:hAnsi="CESI仿宋-GB2312" w:eastAsia="CESI仿宋-GB2312" w:cs="CESI仿宋-GB2312"/>
                <w:color w:val="auto"/>
                <w:kern w:val="0"/>
                <w:sz w:val="32"/>
                <w:szCs w:val="32"/>
                <w:lang w:val="zh-CN"/>
              </w:rPr>
              <w:t>第六条</w:t>
            </w:r>
            <w:r>
              <w:rPr>
                <w:rFonts w:hint="eastAsia" w:ascii="CESI仿宋-GB2312" w:hAnsi="CESI仿宋-GB2312" w:eastAsia="CESI仿宋-GB2312" w:cs="CESI仿宋-GB2312"/>
                <w:color w:val="auto"/>
                <w:kern w:val="0"/>
                <w:sz w:val="32"/>
                <w:szCs w:val="32"/>
                <w:lang w:val="en-US" w:eastAsia="zh-CN"/>
              </w:rPr>
              <w:t xml:space="preserve"> </w:t>
            </w:r>
            <w:r>
              <w:rPr>
                <w:rFonts w:hint="eastAsia" w:ascii="CESI仿宋-GB2312" w:hAnsi="CESI仿宋-GB2312" w:eastAsia="CESI仿宋-GB2312" w:cs="CESI仿宋-GB2312"/>
                <w:color w:val="auto"/>
                <w:kern w:val="0"/>
                <w:sz w:val="32"/>
                <w:szCs w:val="32"/>
                <w:lang w:val="zh-CN"/>
              </w:rPr>
              <w:t>建立和完善招标投标行业自律机制，加强行业自律。鼓励建立跨行业、跨地区的招标投标协会，维护招标投标市场秩序，促进招标投标活动的公开、公平和公正进行。</w:t>
            </w:r>
          </w:p>
        </w:tc>
        <w:tc>
          <w:tcPr>
            <w:tcW w:w="4261" w:type="dxa"/>
            <w:tcBorders>
              <w:top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firstLine="640" w:firstLineChars="200"/>
              <w:jc w:val="both"/>
              <w:textAlignment w:val="auto"/>
              <w:rPr>
                <w:rFonts w:hint="eastAsia" w:ascii="CESI黑体-GB2312" w:hAnsi="CESI黑体-GB2312" w:eastAsia="CESI黑体-GB2312" w:cs="CESI黑体-GB2312"/>
                <w:color w:val="auto"/>
                <w:kern w:val="0"/>
                <w:sz w:val="32"/>
                <w:szCs w:val="32"/>
                <w:lang w:val="en-US" w:eastAsia="zh-CN"/>
              </w:rPr>
            </w:pPr>
            <w:r>
              <w:rPr>
                <w:rFonts w:hint="eastAsia" w:ascii="CESI仿宋-GB2312" w:hAnsi="CESI仿宋-GB2312" w:eastAsia="CESI仿宋-GB2312" w:cs="CESI仿宋-GB2312"/>
                <w:color w:val="auto"/>
                <w:kern w:val="0"/>
                <w:sz w:val="32"/>
                <w:szCs w:val="32"/>
                <w:lang w:val="zh-CN"/>
              </w:rPr>
              <w:t>第</w:t>
            </w:r>
            <w:r>
              <w:rPr>
                <w:rFonts w:hint="eastAsia" w:ascii="CESI仿宋-GB2312" w:hAnsi="CESI仿宋-GB2312" w:eastAsia="CESI仿宋-GB2312" w:cs="CESI仿宋-GB2312"/>
                <w:color w:val="auto"/>
                <w:kern w:val="0"/>
                <w:sz w:val="32"/>
                <w:szCs w:val="32"/>
                <w:bdr w:val="single" w:color="auto" w:sz="8" w:space="0"/>
                <w:lang w:val="zh-CN" w:eastAsia="zh-CN"/>
              </w:rPr>
              <w:t>六</w:t>
            </w:r>
            <w:r>
              <w:rPr>
                <w:rFonts w:hint="eastAsia" w:ascii="CESI黑体-GB2312" w:hAnsi="CESI黑体-GB2312" w:eastAsia="CESI黑体-GB2312" w:cs="CESI黑体-GB2312"/>
                <w:color w:val="auto"/>
                <w:kern w:val="0"/>
                <w:sz w:val="32"/>
                <w:szCs w:val="32"/>
                <w:lang w:val="en-US" w:eastAsia="zh-CN"/>
              </w:rPr>
              <w:t>七</w:t>
            </w:r>
            <w:r>
              <w:rPr>
                <w:rFonts w:hint="eastAsia" w:ascii="CESI仿宋-GB2312" w:hAnsi="CESI仿宋-GB2312" w:eastAsia="CESI仿宋-GB2312" w:cs="CESI仿宋-GB2312"/>
                <w:color w:val="auto"/>
                <w:kern w:val="0"/>
                <w:sz w:val="32"/>
                <w:szCs w:val="32"/>
                <w:lang w:val="zh-CN"/>
              </w:rPr>
              <w:t>条</w:t>
            </w:r>
            <w:r>
              <w:rPr>
                <w:rFonts w:hint="eastAsia" w:ascii="CESI仿宋-GB2312" w:hAnsi="CESI仿宋-GB2312" w:eastAsia="CESI仿宋-GB2312" w:cs="CESI仿宋-GB2312"/>
                <w:color w:val="auto"/>
                <w:kern w:val="0"/>
                <w:sz w:val="32"/>
                <w:szCs w:val="32"/>
                <w:lang w:val="en-US" w:eastAsia="zh-CN"/>
              </w:rPr>
              <w:t xml:space="preserve"> </w:t>
            </w:r>
            <w:r>
              <w:rPr>
                <w:rFonts w:hint="eastAsia" w:ascii="CESI仿宋-GB2312" w:hAnsi="CESI仿宋-GB2312" w:eastAsia="CESI仿宋-GB2312" w:cs="CESI仿宋-GB2312"/>
                <w:color w:val="auto"/>
                <w:kern w:val="0"/>
                <w:sz w:val="32"/>
                <w:szCs w:val="32"/>
                <w:lang w:val="zh-CN"/>
              </w:rPr>
              <w:t>建立和完善招标投标行业自律机制，加强行业自律。鼓励建立跨行业、跨地区的招标投标协会，维护招标投标市场秩序，促进招标投标活动的公开、公平和公正进行。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61" w:type="dxa"/>
            <w:tcBorders>
              <w:top w:val="single" w:color="000000" w:sz="4" w:space="0"/>
              <w:left w:val="single" w:color="000000" w:sz="4" w:space="0"/>
              <w:bottom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CESI仿宋-GB2312" w:hAnsi="CESI仿宋-GB2312" w:eastAsia="CESI仿宋-GB2312" w:cs="CESI仿宋-GB2312"/>
                <w:color w:val="auto"/>
                <w:sz w:val="32"/>
                <w:szCs w:val="32"/>
                <w:vertAlign w:val="baseline"/>
                <w:lang w:val="zh-CN" w:eastAsia="zh-CN"/>
              </w:rPr>
            </w:pPr>
            <w:r>
              <w:rPr>
                <w:rFonts w:hint="eastAsia" w:ascii="方正楷体_GBK" w:hAnsi="方正楷体_GBK" w:eastAsia="方正楷体_GBK" w:cs="方正楷体_GBK"/>
                <w:color w:val="auto"/>
                <w:sz w:val="32"/>
                <w:szCs w:val="32"/>
                <w:vertAlign w:val="baseline"/>
                <w:lang w:val="zh-CN" w:eastAsia="zh-CN"/>
              </w:rPr>
              <w:t>第二章</w:t>
            </w:r>
            <w:r>
              <w:rPr>
                <w:rFonts w:hint="eastAsia" w:ascii="方正楷体_GBK" w:hAnsi="方正楷体_GBK" w:eastAsia="方正楷体_GBK" w:cs="方正楷体_GBK"/>
                <w:color w:val="auto"/>
                <w:sz w:val="32"/>
                <w:szCs w:val="32"/>
                <w:vertAlign w:val="baseline"/>
                <w:lang w:val="en-US" w:eastAsia="zh-CN"/>
              </w:rPr>
              <w:t xml:space="preserve"> </w:t>
            </w:r>
            <w:r>
              <w:rPr>
                <w:rFonts w:hint="eastAsia" w:ascii="方正楷体_GBK" w:hAnsi="方正楷体_GBK" w:eastAsia="方正楷体_GBK" w:cs="方正楷体_GBK"/>
                <w:color w:val="auto"/>
                <w:sz w:val="32"/>
                <w:szCs w:val="32"/>
                <w:vertAlign w:val="baseline"/>
                <w:lang w:val="zh-CN" w:eastAsia="zh-CN"/>
              </w:rPr>
              <w:t>招标范围和标准</w:t>
            </w:r>
          </w:p>
        </w:tc>
        <w:tc>
          <w:tcPr>
            <w:tcW w:w="4261" w:type="dxa"/>
            <w:tcBorders>
              <w:top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CESI仿宋-GB2312" w:hAnsi="CESI仿宋-GB2312" w:eastAsia="CESI仿宋-GB2312" w:cs="CESI仿宋-GB2312"/>
                <w:color w:val="auto"/>
                <w:sz w:val="32"/>
                <w:szCs w:val="32"/>
                <w:vertAlign w:val="baseline"/>
                <w:lang w:val="zh-CN" w:eastAsia="zh-CN"/>
              </w:rPr>
            </w:pPr>
            <w:r>
              <w:rPr>
                <w:rFonts w:hint="eastAsia" w:ascii="方正楷体_GBK" w:hAnsi="方正楷体_GBK" w:eastAsia="方正楷体_GBK" w:cs="方正楷体_GBK"/>
                <w:color w:val="auto"/>
                <w:sz w:val="32"/>
                <w:szCs w:val="32"/>
                <w:vertAlign w:val="baseline"/>
                <w:lang w:val="zh-CN" w:eastAsia="zh-CN"/>
              </w:rPr>
              <w:t>第二章</w:t>
            </w:r>
            <w:r>
              <w:rPr>
                <w:rFonts w:hint="eastAsia" w:ascii="方正楷体_GBK" w:hAnsi="方正楷体_GBK" w:eastAsia="方正楷体_GBK" w:cs="方正楷体_GBK"/>
                <w:color w:val="auto"/>
                <w:sz w:val="32"/>
                <w:szCs w:val="32"/>
                <w:vertAlign w:val="baseline"/>
                <w:lang w:val="en-US" w:eastAsia="zh-CN"/>
              </w:rPr>
              <w:t xml:space="preserve"> </w:t>
            </w:r>
            <w:r>
              <w:rPr>
                <w:rFonts w:hint="eastAsia" w:ascii="方正楷体_GBK" w:hAnsi="方正楷体_GBK" w:eastAsia="方正楷体_GBK" w:cs="方正楷体_GBK"/>
                <w:color w:val="auto"/>
                <w:sz w:val="32"/>
                <w:szCs w:val="32"/>
                <w:vertAlign w:val="baseline"/>
                <w:lang w:val="zh-CN" w:eastAsia="zh-CN"/>
              </w:rPr>
              <w:t>招标范围和标准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61" w:type="dxa"/>
            <w:tcBorders>
              <w:top w:val="single" w:color="000000" w:sz="4" w:space="0"/>
              <w:left w:val="single" w:color="000000" w:sz="4" w:space="0"/>
              <w:bottom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firstLine="640" w:firstLineChars="200"/>
              <w:jc w:val="both"/>
              <w:textAlignment w:val="auto"/>
              <w:rPr>
                <w:rFonts w:hint="eastAsia" w:ascii="CESI仿宋-GB2312" w:hAnsi="CESI仿宋-GB2312" w:eastAsia="CESI仿宋-GB2312" w:cs="CESI仿宋-GB2312"/>
                <w:color w:val="auto"/>
                <w:kern w:val="0"/>
                <w:sz w:val="32"/>
                <w:szCs w:val="32"/>
                <w:lang w:val="zh-CN"/>
              </w:rPr>
            </w:pPr>
            <w:r>
              <w:rPr>
                <w:rFonts w:hint="eastAsia" w:ascii="CESI仿宋-GB2312" w:hAnsi="CESI仿宋-GB2312" w:eastAsia="CESI仿宋-GB2312" w:cs="CESI仿宋-GB2312"/>
                <w:color w:val="auto"/>
                <w:kern w:val="0"/>
                <w:sz w:val="32"/>
                <w:szCs w:val="32"/>
                <w:lang w:val="zh-CN"/>
              </w:rPr>
              <w:t>第七条</w:t>
            </w:r>
            <w:r>
              <w:rPr>
                <w:rFonts w:hint="eastAsia" w:ascii="CESI仿宋-GB2312" w:hAnsi="CESI仿宋-GB2312" w:eastAsia="CESI仿宋-GB2312" w:cs="CESI仿宋-GB2312"/>
                <w:color w:val="auto"/>
                <w:kern w:val="0"/>
                <w:sz w:val="32"/>
                <w:szCs w:val="32"/>
                <w:lang w:val="en-US" w:eastAsia="zh-CN"/>
              </w:rPr>
              <w:t xml:space="preserve"> </w:t>
            </w:r>
            <w:r>
              <w:rPr>
                <w:rFonts w:hint="eastAsia" w:ascii="CESI仿宋-GB2312" w:hAnsi="CESI仿宋-GB2312" w:eastAsia="CESI仿宋-GB2312" w:cs="CESI仿宋-GB2312"/>
                <w:color w:val="auto"/>
                <w:kern w:val="0"/>
                <w:sz w:val="32"/>
                <w:szCs w:val="32"/>
                <w:lang w:val="zh-CN"/>
              </w:rPr>
              <w:t>使用下列资金的工程建设项目，包括项目的勘察、设计、施工、监理、咨询、项目管理以及与工程建设相关的设备、材料等的采购，达到规定标准的，必须进行招标：</w:t>
            </w:r>
          </w:p>
          <w:p>
            <w:pPr>
              <w:keepNext w:val="0"/>
              <w:keepLines w:val="0"/>
              <w:pageBreakBefore w:val="0"/>
              <w:widowControl w:val="0"/>
              <w:kinsoku/>
              <w:wordWrap/>
              <w:overflowPunct/>
              <w:topLinePunct w:val="0"/>
              <w:autoSpaceDE w:val="0"/>
              <w:autoSpaceDN w:val="0"/>
              <w:bidi w:val="0"/>
              <w:adjustRightInd w:val="0"/>
              <w:snapToGrid/>
              <w:spacing w:line="400" w:lineRule="exact"/>
              <w:ind w:firstLine="640" w:firstLineChars="200"/>
              <w:jc w:val="both"/>
              <w:textAlignment w:val="auto"/>
              <w:rPr>
                <w:rFonts w:hint="eastAsia" w:ascii="CESI仿宋-GB2312" w:hAnsi="CESI仿宋-GB2312" w:eastAsia="CESI仿宋-GB2312" w:cs="CESI仿宋-GB2312"/>
                <w:color w:val="auto"/>
                <w:kern w:val="0"/>
                <w:sz w:val="32"/>
                <w:szCs w:val="32"/>
                <w:lang w:val="zh-CN"/>
              </w:rPr>
            </w:pPr>
            <w:r>
              <w:rPr>
                <w:rFonts w:hint="eastAsia" w:ascii="CESI仿宋-GB2312" w:hAnsi="CESI仿宋-GB2312" w:eastAsia="CESI仿宋-GB2312" w:cs="CESI仿宋-GB2312"/>
                <w:color w:val="auto"/>
                <w:kern w:val="0"/>
                <w:sz w:val="32"/>
                <w:szCs w:val="32"/>
                <w:lang w:val="zh-CN"/>
              </w:rPr>
              <w:t>（一）使用各级财政预算资金和各种政府性专项资金的项目；</w:t>
            </w:r>
          </w:p>
          <w:p>
            <w:pPr>
              <w:keepNext w:val="0"/>
              <w:keepLines w:val="0"/>
              <w:pageBreakBefore w:val="0"/>
              <w:widowControl w:val="0"/>
              <w:kinsoku/>
              <w:wordWrap/>
              <w:overflowPunct/>
              <w:topLinePunct w:val="0"/>
              <w:autoSpaceDE w:val="0"/>
              <w:autoSpaceDN w:val="0"/>
              <w:bidi w:val="0"/>
              <w:adjustRightInd w:val="0"/>
              <w:snapToGrid/>
              <w:spacing w:line="400" w:lineRule="exact"/>
              <w:ind w:firstLine="640" w:firstLineChars="200"/>
              <w:jc w:val="both"/>
              <w:textAlignment w:val="auto"/>
              <w:rPr>
                <w:rFonts w:hint="eastAsia" w:ascii="CESI仿宋-GB2312" w:hAnsi="CESI仿宋-GB2312" w:eastAsia="CESI仿宋-GB2312" w:cs="CESI仿宋-GB2312"/>
                <w:color w:val="auto"/>
                <w:kern w:val="0"/>
                <w:sz w:val="32"/>
                <w:szCs w:val="32"/>
                <w:lang w:val="zh-CN"/>
              </w:rPr>
            </w:pPr>
            <w:r>
              <w:rPr>
                <w:rFonts w:hint="eastAsia" w:ascii="CESI仿宋-GB2312" w:hAnsi="CESI仿宋-GB2312" w:eastAsia="CESI仿宋-GB2312" w:cs="CESI仿宋-GB2312"/>
                <w:color w:val="auto"/>
                <w:kern w:val="0"/>
                <w:sz w:val="32"/>
                <w:szCs w:val="32"/>
                <w:lang w:val="zh-CN"/>
              </w:rPr>
              <w:t>（二）使用国有企业事业单位资金，并且国有资产投资者实际拥有控制权的项目；</w:t>
            </w:r>
          </w:p>
          <w:p>
            <w:pPr>
              <w:keepNext w:val="0"/>
              <w:keepLines w:val="0"/>
              <w:pageBreakBefore w:val="0"/>
              <w:widowControl w:val="0"/>
              <w:kinsoku/>
              <w:wordWrap/>
              <w:overflowPunct/>
              <w:topLinePunct w:val="0"/>
              <w:autoSpaceDE w:val="0"/>
              <w:autoSpaceDN w:val="0"/>
              <w:bidi w:val="0"/>
              <w:adjustRightInd w:val="0"/>
              <w:snapToGrid/>
              <w:spacing w:line="400" w:lineRule="exact"/>
              <w:ind w:firstLine="640" w:firstLineChars="200"/>
              <w:jc w:val="both"/>
              <w:textAlignment w:val="auto"/>
              <w:rPr>
                <w:rFonts w:hint="eastAsia" w:ascii="CESI仿宋-GB2312" w:hAnsi="CESI仿宋-GB2312" w:eastAsia="CESI仿宋-GB2312" w:cs="CESI仿宋-GB2312"/>
                <w:color w:val="auto"/>
                <w:kern w:val="0"/>
                <w:sz w:val="32"/>
                <w:szCs w:val="32"/>
                <w:lang w:val="zh-CN"/>
              </w:rPr>
            </w:pPr>
            <w:r>
              <w:rPr>
                <w:rFonts w:hint="eastAsia" w:ascii="CESI仿宋-GB2312" w:hAnsi="CESI仿宋-GB2312" w:eastAsia="CESI仿宋-GB2312" w:cs="CESI仿宋-GB2312"/>
                <w:color w:val="auto"/>
                <w:kern w:val="0"/>
                <w:sz w:val="32"/>
                <w:szCs w:val="32"/>
                <w:lang w:val="zh-CN"/>
              </w:rPr>
              <w:t>（三）使用国家发行债券所筹资金或者国家政策性贷款的项目；</w:t>
            </w:r>
          </w:p>
          <w:p>
            <w:pPr>
              <w:keepNext w:val="0"/>
              <w:keepLines w:val="0"/>
              <w:pageBreakBefore w:val="0"/>
              <w:widowControl w:val="0"/>
              <w:kinsoku/>
              <w:wordWrap/>
              <w:overflowPunct/>
              <w:topLinePunct w:val="0"/>
              <w:autoSpaceDE w:val="0"/>
              <w:autoSpaceDN w:val="0"/>
              <w:bidi w:val="0"/>
              <w:adjustRightInd w:val="0"/>
              <w:snapToGrid/>
              <w:spacing w:line="400" w:lineRule="exact"/>
              <w:ind w:firstLine="640" w:firstLineChars="200"/>
              <w:jc w:val="both"/>
              <w:textAlignment w:val="auto"/>
              <w:rPr>
                <w:rFonts w:hint="eastAsia" w:ascii="CESI仿宋-GB2312" w:hAnsi="CESI仿宋-GB2312" w:eastAsia="CESI仿宋-GB2312" w:cs="CESI仿宋-GB2312"/>
                <w:color w:val="auto"/>
                <w:kern w:val="0"/>
                <w:sz w:val="32"/>
                <w:szCs w:val="32"/>
                <w:lang w:val="zh-CN"/>
              </w:rPr>
            </w:pPr>
            <w:r>
              <w:rPr>
                <w:rFonts w:hint="eastAsia" w:ascii="CESI仿宋-GB2312" w:hAnsi="CESI仿宋-GB2312" w:eastAsia="CESI仿宋-GB2312" w:cs="CESI仿宋-GB2312"/>
                <w:color w:val="auto"/>
                <w:kern w:val="0"/>
                <w:sz w:val="32"/>
                <w:szCs w:val="32"/>
                <w:lang w:val="zh-CN"/>
              </w:rPr>
              <w:t>（四）政府授权投资主体融资的项目；</w:t>
            </w:r>
          </w:p>
          <w:p>
            <w:pPr>
              <w:keepNext w:val="0"/>
              <w:keepLines w:val="0"/>
              <w:pageBreakBefore w:val="0"/>
              <w:widowControl w:val="0"/>
              <w:kinsoku/>
              <w:wordWrap/>
              <w:overflowPunct/>
              <w:topLinePunct w:val="0"/>
              <w:autoSpaceDE w:val="0"/>
              <w:autoSpaceDN w:val="0"/>
              <w:bidi w:val="0"/>
              <w:adjustRightInd w:val="0"/>
              <w:snapToGrid/>
              <w:spacing w:line="400" w:lineRule="exact"/>
              <w:ind w:firstLine="640" w:firstLineChars="200"/>
              <w:jc w:val="both"/>
              <w:textAlignment w:val="auto"/>
              <w:rPr>
                <w:rFonts w:hint="eastAsia" w:ascii="CESI仿宋-GB2312" w:hAnsi="CESI仿宋-GB2312" w:eastAsia="CESI仿宋-GB2312" w:cs="CESI仿宋-GB2312"/>
                <w:color w:val="auto"/>
                <w:kern w:val="0"/>
                <w:sz w:val="32"/>
                <w:szCs w:val="32"/>
                <w:lang w:val="zh-CN"/>
              </w:rPr>
            </w:pPr>
            <w:r>
              <w:rPr>
                <w:rFonts w:hint="eastAsia" w:ascii="CESI仿宋-GB2312" w:hAnsi="CESI仿宋-GB2312" w:eastAsia="CESI仿宋-GB2312" w:cs="CESI仿宋-GB2312"/>
                <w:color w:val="auto"/>
                <w:kern w:val="0"/>
                <w:sz w:val="32"/>
                <w:szCs w:val="32"/>
                <w:lang w:val="zh-CN"/>
              </w:rPr>
              <w:t>（五）使用世界银行、亚洲开发银行等国际组织或者外国政府贷款的项目；</w:t>
            </w:r>
          </w:p>
          <w:p>
            <w:pPr>
              <w:keepNext w:val="0"/>
              <w:keepLines w:val="0"/>
              <w:pageBreakBefore w:val="0"/>
              <w:widowControl w:val="0"/>
              <w:kinsoku/>
              <w:wordWrap/>
              <w:overflowPunct/>
              <w:topLinePunct w:val="0"/>
              <w:autoSpaceDE w:val="0"/>
              <w:autoSpaceDN w:val="0"/>
              <w:bidi w:val="0"/>
              <w:adjustRightInd w:val="0"/>
              <w:snapToGrid/>
              <w:spacing w:line="400" w:lineRule="exact"/>
              <w:ind w:firstLine="640" w:firstLineChars="200"/>
              <w:jc w:val="both"/>
              <w:textAlignment w:val="auto"/>
              <w:rPr>
                <w:rFonts w:hint="eastAsia" w:ascii="CESI仿宋-GB2312" w:hAnsi="CESI仿宋-GB2312" w:eastAsia="CESI仿宋-GB2312" w:cs="CESI仿宋-GB2312"/>
                <w:color w:val="auto"/>
                <w:sz w:val="32"/>
                <w:szCs w:val="32"/>
                <w:vertAlign w:val="baseline"/>
                <w:lang w:val="zh-CN" w:eastAsia="zh-CN"/>
              </w:rPr>
            </w:pPr>
            <w:r>
              <w:rPr>
                <w:rFonts w:hint="eastAsia" w:ascii="CESI仿宋-GB2312" w:hAnsi="CESI仿宋-GB2312" w:eastAsia="CESI仿宋-GB2312" w:cs="CESI仿宋-GB2312"/>
                <w:color w:val="auto"/>
                <w:kern w:val="0"/>
                <w:sz w:val="32"/>
                <w:szCs w:val="32"/>
                <w:lang w:val="zh-CN"/>
              </w:rPr>
              <w:t>（六）使用国际组织或者外国政府援助资金的项目。</w:t>
            </w:r>
          </w:p>
        </w:tc>
        <w:tc>
          <w:tcPr>
            <w:tcW w:w="4261" w:type="dxa"/>
            <w:tcBorders>
              <w:top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firstLine="640" w:firstLineChars="200"/>
              <w:jc w:val="both"/>
              <w:textAlignment w:val="auto"/>
              <w:rPr>
                <w:rFonts w:hint="eastAsia" w:ascii="CESI仿宋-GB2312" w:hAnsi="CESI仿宋-GB2312" w:eastAsia="CESI仿宋-GB2312" w:cs="CESI仿宋-GB2312"/>
                <w:color w:val="auto"/>
                <w:kern w:val="0"/>
                <w:sz w:val="32"/>
                <w:szCs w:val="32"/>
                <w:lang w:val="zh-CN"/>
              </w:rPr>
            </w:pPr>
            <w:r>
              <w:rPr>
                <w:rFonts w:hint="eastAsia" w:ascii="CESI仿宋-GB2312" w:hAnsi="CESI仿宋-GB2312" w:eastAsia="CESI仿宋-GB2312" w:cs="CESI仿宋-GB2312"/>
                <w:color w:val="auto"/>
                <w:kern w:val="0"/>
                <w:sz w:val="32"/>
                <w:szCs w:val="32"/>
                <w:lang w:val="zh-CN"/>
              </w:rPr>
              <w:t>第</w:t>
            </w:r>
            <w:r>
              <w:rPr>
                <w:rFonts w:hint="eastAsia" w:ascii="CESI仿宋-GB2312" w:hAnsi="CESI仿宋-GB2312" w:eastAsia="CESI仿宋-GB2312" w:cs="CESI仿宋-GB2312"/>
                <w:color w:val="auto"/>
                <w:kern w:val="0"/>
                <w:sz w:val="32"/>
                <w:szCs w:val="32"/>
                <w:bdr w:val="single" w:color="auto" w:sz="8" w:space="0"/>
                <w:lang w:val="zh-CN" w:eastAsia="zh-CN"/>
              </w:rPr>
              <w:t>七</w:t>
            </w:r>
            <w:r>
              <w:rPr>
                <w:rFonts w:hint="eastAsia" w:ascii="CESI黑体-GB2312" w:hAnsi="CESI黑体-GB2312" w:eastAsia="CESI黑体-GB2312" w:cs="CESI黑体-GB2312"/>
                <w:color w:val="auto"/>
                <w:kern w:val="0"/>
                <w:sz w:val="32"/>
                <w:szCs w:val="32"/>
                <w:lang w:val="zh-CN" w:eastAsia="zh-CN"/>
              </w:rPr>
              <w:t>八</w:t>
            </w:r>
            <w:r>
              <w:rPr>
                <w:rFonts w:hint="eastAsia" w:ascii="CESI仿宋-GB2312" w:hAnsi="CESI仿宋-GB2312" w:eastAsia="CESI仿宋-GB2312" w:cs="CESI仿宋-GB2312"/>
                <w:color w:val="auto"/>
                <w:kern w:val="0"/>
                <w:sz w:val="32"/>
                <w:szCs w:val="32"/>
                <w:lang w:val="zh-CN"/>
              </w:rPr>
              <w:t>条</w:t>
            </w:r>
            <w:r>
              <w:rPr>
                <w:rFonts w:hint="eastAsia" w:ascii="CESI仿宋-GB2312" w:hAnsi="CESI仿宋-GB2312" w:eastAsia="CESI仿宋-GB2312" w:cs="CESI仿宋-GB2312"/>
                <w:color w:val="auto"/>
                <w:kern w:val="0"/>
                <w:sz w:val="32"/>
                <w:szCs w:val="32"/>
                <w:lang w:val="en-US" w:eastAsia="zh-CN"/>
              </w:rPr>
              <w:t xml:space="preserve"> </w:t>
            </w:r>
            <w:r>
              <w:rPr>
                <w:rFonts w:hint="eastAsia" w:ascii="CESI仿宋-GB2312" w:hAnsi="CESI仿宋-GB2312" w:eastAsia="CESI仿宋-GB2312" w:cs="CESI仿宋-GB2312"/>
                <w:color w:val="auto"/>
                <w:kern w:val="0"/>
                <w:sz w:val="32"/>
                <w:szCs w:val="32"/>
                <w:lang w:val="zh-CN"/>
              </w:rPr>
              <w:t>使用下列资金的工程建设项目，包括项目的勘察、设计、施工、监理、咨询、项目管理以及与工程建设相关的设备、材料等的采购，达到规定标准的，必须进行招标：</w:t>
            </w:r>
          </w:p>
          <w:p>
            <w:pPr>
              <w:keepNext w:val="0"/>
              <w:keepLines w:val="0"/>
              <w:pageBreakBefore w:val="0"/>
              <w:widowControl w:val="0"/>
              <w:kinsoku/>
              <w:wordWrap/>
              <w:overflowPunct/>
              <w:topLinePunct w:val="0"/>
              <w:autoSpaceDE w:val="0"/>
              <w:autoSpaceDN w:val="0"/>
              <w:bidi w:val="0"/>
              <w:adjustRightInd w:val="0"/>
              <w:snapToGrid/>
              <w:spacing w:line="400" w:lineRule="exact"/>
              <w:ind w:firstLine="640" w:firstLineChars="200"/>
              <w:jc w:val="both"/>
              <w:textAlignment w:val="auto"/>
              <w:rPr>
                <w:rFonts w:hint="eastAsia" w:ascii="CESI仿宋-GB2312" w:hAnsi="CESI仿宋-GB2312" w:eastAsia="CESI仿宋-GB2312" w:cs="CESI仿宋-GB2312"/>
                <w:color w:val="auto"/>
                <w:kern w:val="0"/>
                <w:sz w:val="32"/>
                <w:szCs w:val="32"/>
                <w:lang w:val="zh-CN"/>
              </w:rPr>
            </w:pPr>
            <w:r>
              <w:rPr>
                <w:rFonts w:hint="eastAsia" w:ascii="CESI仿宋-GB2312" w:hAnsi="CESI仿宋-GB2312" w:eastAsia="CESI仿宋-GB2312" w:cs="CESI仿宋-GB2312"/>
                <w:color w:val="auto"/>
                <w:kern w:val="0"/>
                <w:sz w:val="32"/>
                <w:szCs w:val="32"/>
                <w:lang w:val="zh-CN"/>
              </w:rPr>
              <w:t>（一）使用各级财政预算资金和各种政府性专项资金的项目；</w:t>
            </w:r>
          </w:p>
          <w:p>
            <w:pPr>
              <w:keepNext w:val="0"/>
              <w:keepLines w:val="0"/>
              <w:pageBreakBefore w:val="0"/>
              <w:widowControl w:val="0"/>
              <w:kinsoku/>
              <w:wordWrap/>
              <w:overflowPunct/>
              <w:topLinePunct w:val="0"/>
              <w:autoSpaceDE w:val="0"/>
              <w:autoSpaceDN w:val="0"/>
              <w:bidi w:val="0"/>
              <w:adjustRightInd w:val="0"/>
              <w:snapToGrid/>
              <w:spacing w:line="400" w:lineRule="exact"/>
              <w:ind w:firstLine="640" w:firstLineChars="200"/>
              <w:jc w:val="both"/>
              <w:textAlignment w:val="auto"/>
              <w:rPr>
                <w:rFonts w:hint="eastAsia" w:ascii="CESI仿宋-GB2312" w:hAnsi="CESI仿宋-GB2312" w:eastAsia="CESI仿宋-GB2312" w:cs="CESI仿宋-GB2312"/>
                <w:color w:val="auto"/>
                <w:kern w:val="0"/>
                <w:sz w:val="32"/>
                <w:szCs w:val="32"/>
                <w:lang w:val="zh-CN"/>
              </w:rPr>
            </w:pPr>
            <w:r>
              <w:rPr>
                <w:rFonts w:hint="eastAsia" w:ascii="CESI仿宋-GB2312" w:hAnsi="CESI仿宋-GB2312" w:eastAsia="CESI仿宋-GB2312" w:cs="CESI仿宋-GB2312"/>
                <w:color w:val="auto"/>
                <w:kern w:val="0"/>
                <w:sz w:val="32"/>
                <w:szCs w:val="32"/>
                <w:lang w:val="zh-CN"/>
              </w:rPr>
              <w:t>（二）使用国有企业事业单位资金，并且国有资产投资者实际拥有控制权的项目；</w:t>
            </w:r>
          </w:p>
          <w:p>
            <w:pPr>
              <w:keepNext w:val="0"/>
              <w:keepLines w:val="0"/>
              <w:pageBreakBefore w:val="0"/>
              <w:widowControl w:val="0"/>
              <w:kinsoku/>
              <w:wordWrap/>
              <w:overflowPunct/>
              <w:topLinePunct w:val="0"/>
              <w:autoSpaceDE w:val="0"/>
              <w:autoSpaceDN w:val="0"/>
              <w:bidi w:val="0"/>
              <w:adjustRightInd w:val="0"/>
              <w:snapToGrid/>
              <w:spacing w:line="400" w:lineRule="exact"/>
              <w:ind w:firstLine="640" w:firstLineChars="200"/>
              <w:jc w:val="both"/>
              <w:textAlignment w:val="auto"/>
              <w:rPr>
                <w:rFonts w:hint="eastAsia" w:ascii="CESI仿宋-GB2312" w:hAnsi="CESI仿宋-GB2312" w:eastAsia="CESI仿宋-GB2312" w:cs="CESI仿宋-GB2312"/>
                <w:color w:val="auto"/>
                <w:kern w:val="0"/>
                <w:sz w:val="32"/>
                <w:szCs w:val="32"/>
                <w:lang w:val="zh-CN"/>
              </w:rPr>
            </w:pPr>
            <w:r>
              <w:rPr>
                <w:rFonts w:hint="eastAsia" w:ascii="CESI仿宋-GB2312" w:hAnsi="CESI仿宋-GB2312" w:eastAsia="CESI仿宋-GB2312" w:cs="CESI仿宋-GB2312"/>
                <w:color w:val="auto"/>
                <w:kern w:val="0"/>
                <w:sz w:val="32"/>
                <w:szCs w:val="32"/>
                <w:lang w:val="zh-CN"/>
              </w:rPr>
              <w:t>（三）使用国家发行债券所筹资金或者国家政策性贷款的项目；</w:t>
            </w:r>
          </w:p>
          <w:p>
            <w:pPr>
              <w:keepNext w:val="0"/>
              <w:keepLines w:val="0"/>
              <w:pageBreakBefore w:val="0"/>
              <w:widowControl w:val="0"/>
              <w:kinsoku/>
              <w:wordWrap/>
              <w:overflowPunct/>
              <w:topLinePunct w:val="0"/>
              <w:autoSpaceDE w:val="0"/>
              <w:autoSpaceDN w:val="0"/>
              <w:bidi w:val="0"/>
              <w:adjustRightInd w:val="0"/>
              <w:snapToGrid/>
              <w:spacing w:line="400" w:lineRule="exact"/>
              <w:ind w:firstLine="640" w:firstLineChars="200"/>
              <w:jc w:val="both"/>
              <w:textAlignment w:val="auto"/>
              <w:rPr>
                <w:rFonts w:hint="eastAsia" w:ascii="CESI仿宋-GB2312" w:hAnsi="CESI仿宋-GB2312" w:eastAsia="CESI仿宋-GB2312" w:cs="CESI仿宋-GB2312"/>
                <w:color w:val="auto"/>
                <w:kern w:val="0"/>
                <w:sz w:val="32"/>
                <w:szCs w:val="32"/>
                <w:lang w:val="zh-CN"/>
              </w:rPr>
            </w:pPr>
            <w:r>
              <w:rPr>
                <w:rFonts w:hint="eastAsia" w:ascii="CESI仿宋-GB2312" w:hAnsi="CESI仿宋-GB2312" w:eastAsia="CESI仿宋-GB2312" w:cs="CESI仿宋-GB2312"/>
                <w:color w:val="auto"/>
                <w:kern w:val="0"/>
                <w:sz w:val="32"/>
                <w:szCs w:val="32"/>
                <w:lang w:val="zh-CN"/>
              </w:rPr>
              <w:t>（四）政府授权投资主体融资的项目；</w:t>
            </w:r>
          </w:p>
          <w:p>
            <w:pPr>
              <w:keepNext w:val="0"/>
              <w:keepLines w:val="0"/>
              <w:pageBreakBefore w:val="0"/>
              <w:widowControl w:val="0"/>
              <w:kinsoku/>
              <w:wordWrap/>
              <w:overflowPunct/>
              <w:topLinePunct w:val="0"/>
              <w:autoSpaceDE w:val="0"/>
              <w:autoSpaceDN w:val="0"/>
              <w:bidi w:val="0"/>
              <w:adjustRightInd w:val="0"/>
              <w:snapToGrid/>
              <w:spacing w:line="400" w:lineRule="exact"/>
              <w:ind w:firstLine="640" w:firstLineChars="200"/>
              <w:jc w:val="both"/>
              <w:textAlignment w:val="auto"/>
              <w:rPr>
                <w:rFonts w:hint="eastAsia" w:ascii="CESI仿宋-GB2312" w:hAnsi="CESI仿宋-GB2312" w:eastAsia="CESI仿宋-GB2312" w:cs="CESI仿宋-GB2312"/>
                <w:color w:val="auto"/>
                <w:kern w:val="0"/>
                <w:sz w:val="32"/>
                <w:szCs w:val="32"/>
                <w:lang w:val="zh-CN"/>
              </w:rPr>
            </w:pPr>
            <w:r>
              <w:rPr>
                <w:rFonts w:hint="eastAsia" w:ascii="CESI仿宋-GB2312" w:hAnsi="CESI仿宋-GB2312" w:eastAsia="CESI仿宋-GB2312" w:cs="CESI仿宋-GB2312"/>
                <w:color w:val="auto"/>
                <w:kern w:val="0"/>
                <w:sz w:val="32"/>
                <w:szCs w:val="32"/>
                <w:lang w:val="zh-CN"/>
              </w:rPr>
              <w:t>（五）使用世界银行、亚洲开发银行等国际组织或者外国政府贷款的项目；</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CESI仿宋-GB2312" w:hAnsi="CESI仿宋-GB2312" w:eastAsia="CESI仿宋-GB2312" w:cs="CESI仿宋-GB2312"/>
                <w:color w:val="auto"/>
                <w:sz w:val="32"/>
                <w:szCs w:val="32"/>
                <w:vertAlign w:val="baseline"/>
                <w:lang w:val="zh-CN" w:eastAsia="zh-CN"/>
              </w:rPr>
            </w:pPr>
            <w:r>
              <w:rPr>
                <w:rFonts w:hint="eastAsia" w:ascii="CESI仿宋-GB2312" w:hAnsi="CESI仿宋-GB2312" w:eastAsia="CESI仿宋-GB2312" w:cs="CESI仿宋-GB2312"/>
                <w:color w:val="auto"/>
                <w:kern w:val="0"/>
                <w:sz w:val="32"/>
                <w:szCs w:val="32"/>
                <w:lang w:val="zh-CN"/>
              </w:rPr>
              <w:t>（六）使用国际组织或者外国政府援助资金的项目。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61" w:type="dxa"/>
            <w:tcBorders>
              <w:top w:val="single" w:color="000000" w:sz="4" w:space="0"/>
              <w:left w:val="single" w:color="000000" w:sz="4" w:space="0"/>
              <w:bottom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firstLine="640" w:firstLineChars="200"/>
              <w:jc w:val="both"/>
              <w:textAlignment w:val="auto"/>
              <w:rPr>
                <w:rFonts w:hint="eastAsia" w:ascii="CESI仿宋-GB2312" w:hAnsi="CESI仿宋-GB2312" w:eastAsia="CESI仿宋-GB2312" w:cs="CESI仿宋-GB2312"/>
                <w:color w:val="auto"/>
                <w:kern w:val="0"/>
                <w:sz w:val="32"/>
                <w:szCs w:val="32"/>
                <w:lang w:val="zh-CN"/>
              </w:rPr>
            </w:pPr>
            <w:r>
              <w:rPr>
                <w:rFonts w:hint="eastAsia" w:ascii="CESI仿宋-GB2312" w:hAnsi="CESI仿宋-GB2312" w:eastAsia="CESI仿宋-GB2312" w:cs="CESI仿宋-GB2312"/>
                <w:color w:val="auto"/>
                <w:kern w:val="0"/>
                <w:sz w:val="32"/>
                <w:szCs w:val="32"/>
                <w:lang w:val="zh-CN"/>
              </w:rPr>
              <w:t>第</w:t>
            </w:r>
            <w:r>
              <w:rPr>
                <w:rFonts w:hint="eastAsia" w:ascii="CESI仿宋-GB2312" w:hAnsi="CESI仿宋-GB2312" w:eastAsia="CESI仿宋-GB2312" w:cs="CESI仿宋-GB2312"/>
                <w:color w:val="auto"/>
                <w:kern w:val="0"/>
                <w:sz w:val="32"/>
                <w:szCs w:val="32"/>
                <w:lang w:val="en-US" w:eastAsia="zh-CN"/>
              </w:rPr>
              <w:t>八</w:t>
            </w:r>
            <w:r>
              <w:rPr>
                <w:rFonts w:hint="eastAsia" w:ascii="CESI仿宋-GB2312" w:hAnsi="CESI仿宋-GB2312" w:eastAsia="CESI仿宋-GB2312" w:cs="CESI仿宋-GB2312"/>
                <w:color w:val="auto"/>
                <w:kern w:val="0"/>
                <w:sz w:val="32"/>
                <w:szCs w:val="32"/>
                <w:lang w:val="zh-CN"/>
              </w:rPr>
              <w:t>条</w:t>
            </w:r>
            <w:r>
              <w:rPr>
                <w:rFonts w:hint="eastAsia" w:ascii="CESI仿宋-GB2312" w:hAnsi="CESI仿宋-GB2312" w:eastAsia="CESI仿宋-GB2312" w:cs="CESI仿宋-GB2312"/>
                <w:color w:val="auto"/>
                <w:kern w:val="0"/>
                <w:sz w:val="32"/>
                <w:szCs w:val="32"/>
                <w:lang w:val="en-US" w:eastAsia="zh-CN"/>
              </w:rPr>
              <w:t xml:space="preserve"> </w:t>
            </w:r>
            <w:r>
              <w:rPr>
                <w:rFonts w:hint="eastAsia" w:ascii="CESI仿宋-GB2312" w:hAnsi="CESI仿宋-GB2312" w:eastAsia="CESI仿宋-GB2312" w:cs="CESI仿宋-GB2312"/>
                <w:color w:val="auto"/>
                <w:kern w:val="0"/>
                <w:sz w:val="32"/>
                <w:szCs w:val="32"/>
                <w:lang w:val="zh-CN"/>
              </w:rPr>
              <w:t>下列项目达到规定标准的，政府及其有关部门选择投资人、经营人或者承办人，必须通过招标的方式确定；法律、行政法规规定可以采取拍卖等方式确定的，从其规定：</w:t>
            </w:r>
          </w:p>
          <w:p>
            <w:pPr>
              <w:keepNext w:val="0"/>
              <w:keepLines w:val="0"/>
              <w:pageBreakBefore w:val="0"/>
              <w:widowControl w:val="0"/>
              <w:kinsoku/>
              <w:wordWrap/>
              <w:overflowPunct/>
              <w:topLinePunct w:val="0"/>
              <w:autoSpaceDE w:val="0"/>
              <w:autoSpaceDN w:val="0"/>
              <w:bidi w:val="0"/>
              <w:adjustRightInd w:val="0"/>
              <w:snapToGrid/>
              <w:spacing w:line="400" w:lineRule="exact"/>
              <w:ind w:firstLine="640" w:firstLineChars="200"/>
              <w:jc w:val="both"/>
              <w:textAlignment w:val="auto"/>
              <w:rPr>
                <w:rFonts w:hint="eastAsia" w:ascii="CESI仿宋-GB2312" w:hAnsi="CESI仿宋-GB2312" w:eastAsia="CESI仿宋-GB2312" w:cs="CESI仿宋-GB2312"/>
                <w:color w:val="auto"/>
                <w:kern w:val="0"/>
                <w:sz w:val="32"/>
                <w:szCs w:val="32"/>
                <w:lang w:val="zh-CN"/>
              </w:rPr>
            </w:pPr>
            <w:r>
              <w:rPr>
                <w:rFonts w:hint="eastAsia" w:ascii="CESI仿宋-GB2312" w:hAnsi="CESI仿宋-GB2312" w:eastAsia="CESI仿宋-GB2312" w:cs="CESI仿宋-GB2312"/>
                <w:color w:val="auto"/>
                <w:kern w:val="0"/>
                <w:sz w:val="32"/>
                <w:szCs w:val="32"/>
                <w:lang w:val="zh-CN"/>
              </w:rPr>
              <w:t>（一）土地、矿产等有限自然资源开发利用项目；</w:t>
            </w:r>
          </w:p>
          <w:p>
            <w:pPr>
              <w:keepNext w:val="0"/>
              <w:keepLines w:val="0"/>
              <w:pageBreakBefore w:val="0"/>
              <w:widowControl w:val="0"/>
              <w:kinsoku/>
              <w:wordWrap/>
              <w:overflowPunct/>
              <w:topLinePunct w:val="0"/>
              <w:autoSpaceDE w:val="0"/>
              <w:autoSpaceDN w:val="0"/>
              <w:bidi w:val="0"/>
              <w:adjustRightInd w:val="0"/>
              <w:snapToGrid/>
              <w:spacing w:line="400" w:lineRule="exact"/>
              <w:ind w:firstLine="640" w:firstLineChars="200"/>
              <w:jc w:val="both"/>
              <w:textAlignment w:val="auto"/>
              <w:rPr>
                <w:rFonts w:hint="eastAsia" w:ascii="CESI仿宋-GB2312" w:hAnsi="CESI仿宋-GB2312" w:eastAsia="CESI仿宋-GB2312" w:cs="CESI仿宋-GB2312"/>
                <w:color w:val="auto"/>
                <w:kern w:val="0"/>
                <w:sz w:val="32"/>
                <w:szCs w:val="32"/>
                <w:lang w:val="zh-CN"/>
              </w:rPr>
            </w:pPr>
            <w:r>
              <w:rPr>
                <w:rFonts w:hint="eastAsia" w:ascii="CESI仿宋-GB2312" w:hAnsi="CESI仿宋-GB2312" w:eastAsia="CESI仿宋-GB2312" w:cs="CESI仿宋-GB2312"/>
                <w:color w:val="auto"/>
                <w:kern w:val="0"/>
                <w:sz w:val="32"/>
                <w:szCs w:val="32"/>
                <w:lang w:val="zh-CN"/>
              </w:rPr>
              <w:t>（二）供水、供气、供热、公共交通、城市污水和生活垃圾处理等政府特许经营项目；</w:t>
            </w:r>
          </w:p>
          <w:p>
            <w:pPr>
              <w:keepNext w:val="0"/>
              <w:keepLines w:val="0"/>
              <w:pageBreakBefore w:val="0"/>
              <w:widowControl w:val="0"/>
              <w:kinsoku/>
              <w:wordWrap/>
              <w:overflowPunct/>
              <w:topLinePunct w:val="0"/>
              <w:autoSpaceDE w:val="0"/>
              <w:autoSpaceDN w:val="0"/>
              <w:bidi w:val="0"/>
              <w:adjustRightInd w:val="0"/>
              <w:snapToGrid/>
              <w:spacing w:line="400" w:lineRule="exact"/>
              <w:ind w:firstLine="640" w:firstLineChars="200"/>
              <w:jc w:val="both"/>
              <w:textAlignment w:val="auto"/>
              <w:rPr>
                <w:rFonts w:hint="eastAsia" w:ascii="CESI仿宋-GB2312" w:hAnsi="CESI仿宋-GB2312" w:eastAsia="CESI仿宋-GB2312" w:cs="CESI仿宋-GB2312"/>
                <w:color w:val="auto"/>
                <w:kern w:val="0"/>
                <w:sz w:val="32"/>
                <w:szCs w:val="32"/>
                <w:lang w:val="zh-CN"/>
              </w:rPr>
            </w:pPr>
            <w:r>
              <w:rPr>
                <w:rFonts w:hint="eastAsia" w:ascii="CESI仿宋-GB2312" w:hAnsi="CESI仿宋-GB2312" w:eastAsia="CESI仿宋-GB2312" w:cs="CESI仿宋-GB2312"/>
                <w:color w:val="auto"/>
                <w:kern w:val="0"/>
                <w:sz w:val="32"/>
                <w:szCs w:val="32"/>
                <w:lang w:val="zh-CN"/>
              </w:rPr>
              <w:t>（三）有限公共资源配置项目；</w:t>
            </w:r>
          </w:p>
          <w:p>
            <w:pPr>
              <w:keepNext w:val="0"/>
              <w:keepLines w:val="0"/>
              <w:pageBreakBefore w:val="0"/>
              <w:widowControl w:val="0"/>
              <w:kinsoku/>
              <w:wordWrap/>
              <w:overflowPunct/>
              <w:topLinePunct w:val="0"/>
              <w:autoSpaceDE w:val="0"/>
              <w:autoSpaceDN w:val="0"/>
              <w:bidi w:val="0"/>
              <w:adjustRightInd w:val="0"/>
              <w:snapToGrid/>
              <w:spacing w:line="400" w:lineRule="exact"/>
              <w:ind w:firstLine="640" w:firstLineChars="200"/>
              <w:jc w:val="both"/>
              <w:textAlignment w:val="auto"/>
              <w:rPr>
                <w:rFonts w:hint="eastAsia" w:ascii="CESI仿宋-GB2312" w:hAnsi="CESI仿宋-GB2312" w:eastAsia="CESI仿宋-GB2312" w:cs="CESI仿宋-GB2312"/>
                <w:color w:val="auto"/>
                <w:kern w:val="0"/>
                <w:sz w:val="32"/>
                <w:szCs w:val="32"/>
                <w:lang w:val="zh-CN"/>
              </w:rPr>
            </w:pPr>
            <w:r>
              <w:rPr>
                <w:rFonts w:hint="eastAsia" w:ascii="CESI仿宋-GB2312" w:hAnsi="CESI仿宋-GB2312" w:eastAsia="CESI仿宋-GB2312" w:cs="CESI仿宋-GB2312"/>
                <w:color w:val="auto"/>
                <w:kern w:val="0"/>
                <w:sz w:val="32"/>
                <w:szCs w:val="32"/>
                <w:lang w:val="zh-CN"/>
              </w:rPr>
              <w:t>（四）政府组织或者资助的重大科研项目。</w:t>
            </w:r>
          </w:p>
        </w:tc>
        <w:tc>
          <w:tcPr>
            <w:tcW w:w="4261" w:type="dxa"/>
            <w:tcBorders>
              <w:top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firstLine="640" w:firstLineChars="200"/>
              <w:jc w:val="both"/>
              <w:textAlignment w:val="auto"/>
              <w:rPr>
                <w:rFonts w:hint="eastAsia" w:ascii="CESI仿宋-GB2312" w:hAnsi="CESI仿宋-GB2312" w:eastAsia="CESI仿宋-GB2312" w:cs="CESI仿宋-GB2312"/>
                <w:color w:val="auto"/>
                <w:kern w:val="0"/>
                <w:sz w:val="32"/>
                <w:szCs w:val="32"/>
                <w:lang w:val="zh-CN"/>
              </w:rPr>
            </w:pPr>
            <w:r>
              <w:rPr>
                <w:rFonts w:hint="eastAsia" w:ascii="CESI仿宋-GB2312" w:hAnsi="CESI仿宋-GB2312" w:eastAsia="CESI仿宋-GB2312" w:cs="CESI仿宋-GB2312"/>
                <w:color w:val="auto"/>
                <w:kern w:val="0"/>
                <w:sz w:val="32"/>
                <w:szCs w:val="32"/>
                <w:lang w:val="zh-CN"/>
              </w:rPr>
              <w:t>第</w:t>
            </w:r>
            <w:r>
              <w:rPr>
                <w:rFonts w:hint="eastAsia" w:ascii="CESI仿宋-GB2312" w:hAnsi="CESI仿宋-GB2312" w:eastAsia="CESI仿宋-GB2312" w:cs="CESI仿宋-GB2312"/>
                <w:color w:val="auto"/>
                <w:kern w:val="0"/>
                <w:sz w:val="32"/>
                <w:szCs w:val="32"/>
                <w:bdr w:val="single" w:color="auto" w:sz="8" w:space="0"/>
                <w:lang w:val="zh-CN" w:eastAsia="zh-CN"/>
              </w:rPr>
              <w:t>八</w:t>
            </w:r>
            <w:r>
              <w:rPr>
                <w:rFonts w:hint="eastAsia" w:ascii="CESI黑体-GB2312" w:hAnsi="CESI黑体-GB2312" w:eastAsia="CESI黑体-GB2312" w:cs="CESI黑体-GB2312"/>
                <w:color w:val="auto"/>
                <w:kern w:val="0"/>
                <w:sz w:val="32"/>
                <w:szCs w:val="32"/>
                <w:lang w:val="en-US" w:eastAsia="zh-CN"/>
              </w:rPr>
              <w:t>九</w:t>
            </w:r>
            <w:r>
              <w:rPr>
                <w:rFonts w:hint="eastAsia" w:ascii="CESI仿宋-GB2312" w:hAnsi="CESI仿宋-GB2312" w:eastAsia="CESI仿宋-GB2312" w:cs="CESI仿宋-GB2312"/>
                <w:color w:val="auto"/>
                <w:kern w:val="0"/>
                <w:sz w:val="32"/>
                <w:szCs w:val="32"/>
                <w:lang w:val="zh-CN"/>
              </w:rPr>
              <w:t>条</w:t>
            </w:r>
            <w:r>
              <w:rPr>
                <w:rFonts w:hint="eastAsia" w:ascii="CESI仿宋-GB2312" w:hAnsi="CESI仿宋-GB2312" w:eastAsia="CESI仿宋-GB2312" w:cs="CESI仿宋-GB2312"/>
                <w:color w:val="auto"/>
                <w:kern w:val="0"/>
                <w:sz w:val="32"/>
                <w:szCs w:val="32"/>
                <w:lang w:val="en-US" w:eastAsia="zh-CN"/>
              </w:rPr>
              <w:t xml:space="preserve"> </w:t>
            </w:r>
            <w:r>
              <w:rPr>
                <w:rFonts w:hint="eastAsia" w:ascii="CESI仿宋-GB2312" w:hAnsi="CESI仿宋-GB2312" w:eastAsia="CESI仿宋-GB2312" w:cs="CESI仿宋-GB2312"/>
                <w:color w:val="auto"/>
                <w:kern w:val="0"/>
                <w:sz w:val="32"/>
                <w:szCs w:val="32"/>
                <w:lang w:val="zh-CN"/>
              </w:rPr>
              <w:t>下列项目达到规定标准的，政府及其有关部门选择投资人、经营人或者承办人，必须通过招标的方式确定；法律、行政法规规定可以采取拍卖等方式确定的，从其规定：</w:t>
            </w:r>
          </w:p>
          <w:p>
            <w:pPr>
              <w:keepNext w:val="0"/>
              <w:keepLines w:val="0"/>
              <w:pageBreakBefore w:val="0"/>
              <w:widowControl w:val="0"/>
              <w:kinsoku/>
              <w:wordWrap/>
              <w:overflowPunct/>
              <w:topLinePunct w:val="0"/>
              <w:autoSpaceDE w:val="0"/>
              <w:autoSpaceDN w:val="0"/>
              <w:bidi w:val="0"/>
              <w:adjustRightInd w:val="0"/>
              <w:snapToGrid/>
              <w:spacing w:line="400" w:lineRule="exact"/>
              <w:ind w:firstLine="640" w:firstLineChars="200"/>
              <w:jc w:val="both"/>
              <w:textAlignment w:val="auto"/>
              <w:rPr>
                <w:rFonts w:hint="eastAsia" w:ascii="CESI仿宋-GB2312" w:hAnsi="CESI仿宋-GB2312" w:eastAsia="CESI仿宋-GB2312" w:cs="CESI仿宋-GB2312"/>
                <w:color w:val="auto"/>
                <w:kern w:val="0"/>
                <w:sz w:val="32"/>
                <w:szCs w:val="32"/>
                <w:lang w:val="zh-CN"/>
              </w:rPr>
            </w:pPr>
            <w:r>
              <w:rPr>
                <w:rFonts w:hint="eastAsia" w:ascii="CESI仿宋-GB2312" w:hAnsi="CESI仿宋-GB2312" w:eastAsia="CESI仿宋-GB2312" w:cs="CESI仿宋-GB2312"/>
                <w:color w:val="auto"/>
                <w:kern w:val="0"/>
                <w:sz w:val="32"/>
                <w:szCs w:val="32"/>
                <w:lang w:val="zh-CN"/>
              </w:rPr>
              <w:t>（一）土地、矿产等有限自然资源开发利用项目；</w:t>
            </w:r>
          </w:p>
          <w:p>
            <w:pPr>
              <w:keepNext w:val="0"/>
              <w:keepLines w:val="0"/>
              <w:pageBreakBefore w:val="0"/>
              <w:widowControl w:val="0"/>
              <w:kinsoku/>
              <w:wordWrap/>
              <w:overflowPunct/>
              <w:topLinePunct w:val="0"/>
              <w:autoSpaceDE w:val="0"/>
              <w:autoSpaceDN w:val="0"/>
              <w:bidi w:val="0"/>
              <w:adjustRightInd w:val="0"/>
              <w:snapToGrid/>
              <w:spacing w:line="400" w:lineRule="exact"/>
              <w:ind w:firstLine="640" w:firstLineChars="200"/>
              <w:jc w:val="both"/>
              <w:textAlignment w:val="auto"/>
              <w:rPr>
                <w:rFonts w:hint="eastAsia" w:ascii="CESI仿宋-GB2312" w:hAnsi="CESI仿宋-GB2312" w:eastAsia="CESI仿宋-GB2312" w:cs="CESI仿宋-GB2312"/>
                <w:color w:val="auto"/>
                <w:kern w:val="0"/>
                <w:sz w:val="32"/>
                <w:szCs w:val="32"/>
                <w:lang w:val="zh-CN"/>
              </w:rPr>
            </w:pPr>
            <w:r>
              <w:rPr>
                <w:rFonts w:hint="eastAsia" w:ascii="CESI仿宋-GB2312" w:hAnsi="CESI仿宋-GB2312" w:eastAsia="CESI仿宋-GB2312" w:cs="CESI仿宋-GB2312"/>
                <w:color w:val="auto"/>
                <w:kern w:val="0"/>
                <w:sz w:val="32"/>
                <w:szCs w:val="32"/>
                <w:lang w:val="zh-CN"/>
              </w:rPr>
              <w:t>（二）供水、供气、供热、公共交通、城市污水和生活垃圾处理等政府特许经营项目；</w:t>
            </w:r>
          </w:p>
          <w:p>
            <w:pPr>
              <w:keepNext w:val="0"/>
              <w:keepLines w:val="0"/>
              <w:pageBreakBefore w:val="0"/>
              <w:widowControl w:val="0"/>
              <w:kinsoku/>
              <w:wordWrap/>
              <w:overflowPunct/>
              <w:topLinePunct w:val="0"/>
              <w:autoSpaceDE w:val="0"/>
              <w:autoSpaceDN w:val="0"/>
              <w:bidi w:val="0"/>
              <w:adjustRightInd w:val="0"/>
              <w:snapToGrid/>
              <w:spacing w:line="400" w:lineRule="exact"/>
              <w:ind w:firstLine="640" w:firstLineChars="200"/>
              <w:jc w:val="both"/>
              <w:textAlignment w:val="auto"/>
              <w:rPr>
                <w:rFonts w:hint="eastAsia" w:ascii="CESI仿宋-GB2312" w:hAnsi="CESI仿宋-GB2312" w:eastAsia="CESI仿宋-GB2312" w:cs="CESI仿宋-GB2312"/>
                <w:color w:val="auto"/>
                <w:kern w:val="0"/>
                <w:sz w:val="32"/>
                <w:szCs w:val="32"/>
                <w:lang w:val="zh-CN"/>
              </w:rPr>
            </w:pPr>
            <w:r>
              <w:rPr>
                <w:rFonts w:hint="eastAsia" w:ascii="CESI仿宋-GB2312" w:hAnsi="CESI仿宋-GB2312" w:eastAsia="CESI仿宋-GB2312" w:cs="CESI仿宋-GB2312"/>
                <w:color w:val="auto"/>
                <w:kern w:val="0"/>
                <w:sz w:val="32"/>
                <w:szCs w:val="32"/>
                <w:lang w:val="zh-CN"/>
              </w:rPr>
              <w:t>（三）有限公共资源配置项目；</w:t>
            </w:r>
          </w:p>
          <w:p>
            <w:pPr>
              <w:keepNext w:val="0"/>
              <w:keepLines w:val="0"/>
              <w:pageBreakBefore w:val="0"/>
              <w:widowControl w:val="0"/>
              <w:kinsoku/>
              <w:wordWrap/>
              <w:overflowPunct/>
              <w:topLinePunct w:val="0"/>
              <w:autoSpaceDE w:val="0"/>
              <w:autoSpaceDN w:val="0"/>
              <w:bidi w:val="0"/>
              <w:adjustRightInd w:val="0"/>
              <w:snapToGrid/>
              <w:spacing w:line="400" w:lineRule="exact"/>
              <w:ind w:firstLine="640" w:firstLineChars="200"/>
              <w:jc w:val="both"/>
              <w:textAlignment w:val="auto"/>
              <w:rPr>
                <w:rFonts w:hint="eastAsia" w:ascii="CESI仿宋-GB2312" w:hAnsi="CESI仿宋-GB2312" w:eastAsia="CESI仿宋-GB2312" w:cs="CESI仿宋-GB2312"/>
                <w:color w:val="auto"/>
                <w:kern w:val="0"/>
                <w:sz w:val="32"/>
                <w:szCs w:val="32"/>
                <w:lang w:val="zh-CN"/>
              </w:rPr>
            </w:pPr>
            <w:r>
              <w:rPr>
                <w:rFonts w:hint="eastAsia" w:ascii="CESI仿宋-GB2312" w:hAnsi="CESI仿宋-GB2312" w:eastAsia="CESI仿宋-GB2312" w:cs="CESI仿宋-GB2312"/>
                <w:color w:val="auto"/>
                <w:kern w:val="0"/>
                <w:sz w:val="32"/>
                <w:szCs w:val="32"/>
                <w:lang w:val="zh-CN"/>
              </w:rPr>
              <w:t>（四）政府组织或者资助的重大科研项目。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61" w:type="dxa"/>
            <w:tcBorders>
              <w:top w:val="single" w:color="000000" w:sz="4" w:space="0"/>
              <w:left w:val="single" w:color="000000" w:sz="4" w:space="0"/>
              <w:bottom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firstLine="640" w:firstLineChars="200"/>
              <w:jc w:val="both"/>
              <w:textAlignment w:val="auto"/>
              <w:rPr>
                <w:rFonts w:hint="eastAsia" w:ascii="CESI仿宋-GB2312" w:hAnsi="CESI仿宋-GB2312" w:eastAsia="CESI仿宋-GB2312" w:cs="CESI仿宋-GB2312"/>
                <w:color w:val="auto"/>
                <w:kern w:val="0"/>
                <w:sz w:val="32"/>
                <w:szCs w:val="32"/>
                <w:lang w:val="zh-CN"/>
              </w:rPr>
            </w:pPr>
            <w:r>
              <w:rPr>
                <w:rFonts w:hint="eastAsia" w:ascii="CESI仿宋-GB2312" w:hAnsi="CESI仿宋-GB2312" w:eastAsia="CESI仿宋-GB2312" w:cs="CESI仿宋-GB2312"/>
                <w:color w:val="auto"/>
                <w:kern w:val="0"/>
                <w:sz w:val="32"/>
                <w:szCs w:val="32"/>
                <w:lang w:val="zh-CN"/>
              </w:rPr>
              <w:t>第九条</w:t>
            </w:r>
            <w:r>
              <w:rPr>
                <w:rFonts w:hint="eastAsia" w:ascii="CESI仿宋-GB2312" w:hAnsi="CESI仿宋-GB2312" w:eastAsia="CESI仿宋-GB2312" w:cs="CESI仿宋-GB2312"/>
                <w:color w:val="auto"/>
                <w:kern w:val="0"/>
                <w:sz w:val="32"/>
                <w:szCs w:val="32"/>
                <w:lang w:val="en-US" w:eastAsia="zh-CN"/>
              </w:rPr>
              <w:t xml:space="preserve"> </w:t>
            </w:r>
            <w:r>
              <w:rPr>
                <w:rFonts w:hint="eastAsia" w:ascii="CESI仿宋-GB2312" w:hAnsi="CESI仿宋-GB2312" w:eastAsia="CESI仿宋-GB2312" w:cs="CESI仿宋-GB2312"/>
                <w:color w:val="auto"/>
                <w:kern w:val="0"/>
                <w:sz w:val="32"/>
                <w:szCs w:val="32"/>
                <w:lang w:val="zh-CN"/>
              </w:rPr>
              <w:t>本条例第七条、第八条所列项目的具体范围和规模标准，由省人民政府根据有关法律、法规和本省实际情况规定。</w:t>
            </w:r>
          </w:p>
        </w:tc>
        <w:tc>
          <w:tcPr>
            <w:tcW w:w="4261" w:type="dxa"/>
            <w:tcBorders>
              <w:top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firstLine="640" w:firstLineChars="200"/>
              <w:jc w:val="both"/>
              <w:textAlignment w:val="auto"/>
              <w:rPr>
                <w:rFonts w:hint="eastAsia" w:ascii="CESI仿宋-GB2312" w:hAnsi="CESI仿宋-GB2312" w:eastAsia="CESI仿宋-GB2312" w:cs="CESI仿宋-GB2312"/>
                <w:color w:val="auto"/>
                <w:kern w:val="0"/>
                <w:sz w:val="32"/>
                <w:szCs w:val="32"/>
                <w:lang w:val="zh-CN"/>
              </w:rPr>
            </w:pPr>
            <w:r>
              <w:rPr>
                <w:rFonts w:hint="eastAsia" w:ascii="CESI仿宋-GB2312" w:hAnsi="CESI仿宋-GB2312" w:eastAsia="CESI仿宋-GB2312" w:cs="CESI仿宋-GB2312"/>
                <w:color w:val="auto"/>
                <w:kern w:val="0"/>
                <w:sz w:val="32"/>
                <w:szCs w:val="32"/>
                <w:bdr w:val="single" w:color="auto" w:sz="8" w:space="0"/>
                <w:lang w:val="zh-CN" w:eastAsia="zh-CN"/>
              </w:rPr>
              <w:t>第九条</w:t>
            </w:r>
            <w:r>
              <w:rPr>
                <w:rFonts w:hint="eastAsia" w:ascii="CESI仿宋-GB2312" w:hAnsi="CESI仿宋-GB2312" w:eastAsia="CESI仿宋-GB2312" w:cs="CESI仿宋-GB2312"/>
                <w:color w:val="auto"/>
                <w:kern w:val="0"/>
                <w:sz w:val="32"/>
                <w:szCs w:val="32"/>
                <w:bdr w:val="single" w:color="auto" w:sz="8" w:space="0"/>
                <w:lang w:val="en-US" w:eastAsia="zh-CN"/>
              </w:rPr>
              <w:t xml:space="preserve"> </w:t>
            </w:r>
            <w:r>
              <w:rPr>
                <w:rFonts w:hint="eastAsia" w:ascii="CESI仿宋-GB2312" w:hAnsi="CESI仿宋-GB2312" w:eastAsia="CESI仿宋-GB2312" w:cs="CESI仿宋-GB2312"/>
                <w:color w:val="auto"/>
                <w:kern w:val="0"/>
                <w:sz w:val="32"/>
                <w:szCs w:val="32"/>
                <w:bdr w:val="single" w:color="auto" w:sz="8" w:space="0"/>
                <w:lang w:val="zh-CN" w:eastAsia="zh-CN"/>
              </w:rPr>
              <w:t>本条例第七条、第八条所列项目的具体范围和规模标准，由省人民政府根据有关法律、法规和本省实际情况规定。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61" w:type="dxa"/>
            <w:tcBorders>
              <w:top w:val="single" w:color="000000" w:sz="4" w:space="0"/>
              <w:left w:val="single" w:color="000000" w:sz="4" w:space="0"/>
              <w:bottom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firstLine="640" w:firstLineChars="200"/>
              <w:jc w:val="both"/>
              <w:textAlignment w:val="auto"/>
              <w:rPr>
                <w:rFonts w:hint="eastAsia" w:ascii="CESI仿宋-GB2312" w:hAnsi="CESI仿宋-GB2312" w:eastAsia="CESI仿宋-GB2312" w:cs="CESI仿宋-GB2312"/>
                <w:color w:val="auto"/>
                <w:kern w:val="0"/>
                <w:sz w:val="32"/>
                <w:szCs w:val="32"/>
                <w:lang w:val="zh-CN"/>
              </w:rPr>
            </w:pPr>
            <w:r>
              <w:rPr>
                <w:rFonts w:hint="eastAsia" w:ascii="CESI仿宋-GB2312" w:hAnsi="CESI仿宋-GB2312" w:eastAsia="CESI仿宋-GB2312" w:cs="CESI仿宋-GB2312"/>
                <w:color w:val="auto"/>
                <w:kern w:val="0"/>
                <w:sz w:val="32"/>
                <w:szCs w:val="32"/>
                <w:lang w:val="zh-CN"/>
              </w:rPr>
              <w:t>第十条</w:t>
            </w:r>
            <w:r>
              <w:rPr>
                <w:rFonts w:hint="eastAsia" w:ascii="CESI仿宋-GB2312" w:hAnsi="CESI仿宋-GB2312" w:eastAsia="CESI仿宋-GB2312" w:cs="CESI仿宋-GB2312"/>
                <w:color w:val="auto"/>
                <w:kern w:val="0"/>
                <w:sz w:val="32"/>
                <w:szCs w:val="32"/>
                <w:lang w:val="en-US" w:eastAsia="zh-CN"/>
              </w:rPr>
              <w:t xml:space="preserve"> </w:t>
            </w:r>
            <w:r>
              <w:rPr>
                <w:rFonts w:hint="eastAsia" w:ascii="CESI仿宋-GB2312" w:hAnsi="CESI仿宋-GB2312" w:eastAsia="CESI仿宋-GB2312" w:cs="CESI仿宋-GB2312"/>
                <w:color w:val="auto"/>
                <w:kern w:val="0"/>
                <w:sz w:val="32"/>
                <w:szCs w:val="32"/>
                <w:lang w:val="zh-CN"/>
              </w:rPr>
              <w:t>除国家和本条例规定必须招标的项目外，有关单位和个人可以自愿采用招标的方式进行工程建设、货物和服务采购。</w:t>
            </w:r>
          </w:p>
        </w:tc>
        <w:tc>
          <w:tcPr>
            <w:tcW w:w="4261" w:type="dxa"/>
            <w:tcBorders>
              <w:top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firstLine="640" w:firstLineChars="200"/>
              <w:jc w:val="both"/>
              <w:textAlignment w:val="auto"/>
              <w:rPr>
                <w:rFonts w:hint="eastAsia" w:ascii="CESI仿宋-GB2312" w:hAnsi="CESI仿宋-GB2312" w:eastAsia="CESI仿宋-GB2312" w:cs="CESI仿宋-GB2312"/>
                <w:color w:val="auto"/>
                <w:kern w:val="0"/>
                <w:sz w:val="32"/>
                <w:szCs w:val="32"/>
                <w:lang w:val="zh-CN"/>
              </w:rPr>
            </w:pPr>
            <w:r>
              <w:rPr>
                <w:rFonts w:hint="eastAsia" w:ascii="CESI仿宋-GB2312" w:hAnsi="CESI仿宋-GB2312" w:eastAsia="CESI仿宋-GB2312" w:cs="CESI仿宋-GB2312"/>
                <w:color w:val="auto"/>
                <w:kern w:val="0"/>
                <w:sz w:val="32"/>
                <w:szCs w:val="32"/>
                <w:lang w:val="zh-CN"/>
              </w:rPr>
              <w:t>第十条</w:t>
            </w:r>
            <w:r>
              <w:rPr>
                <w:rFonts w:hint="eastAsia" w:ascii="CESI仿宋-GB2312" w:hAnsi="CESI仿宋-GB2312" w:eastAsia="CESI仿宋-GB2312" w:cs="CESI仿宋-GB2312"/>
                <w:color w:val="auto"/>
                <w:kern w:val="0"/>
                <w:sz w:val="32"/>
                <w:szCs w:val="32"/>
                <w:lang w:val="en-US" w:eastAsia="zh-CN"/>
              </w:rPr>
              <w:t xml:space="preserve"> </w:t>
            </w:r>
            <w:r>
              <w:rPr>
                <w:rFonts w:hint="eastAsia" w:ascii="CESI仿宋-GB2312" w:hAnsi="CESI仿宋-GB2312" w:eastAsia="CESI仿宋-GB2312" w:cs="CESI仿宋-GB2312"/>
                <w:color w:val="auto"/>
                <w:kern w:val="0"/>
                <w:sz w:val="32"/>
                <w:szCs w:val="32"/>
                <w:lang w:val="zh-CN"/>
              </w:rPr>
              <w:t>除国家和本条例规定必须招标的项目外，有关单位和个人可以自愿采用招标的方式进行工程建设、货物和服务采购。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61" w:type="dxa"/>
            <w:tcBorders>
              <w:top w:val="single" w:color="000000" w:sz="4" w:space="0"/>
              <w:left w:val="single" w:color="000000" w:sz="4" w:space="0"/>
              <w:bottom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ind w:firstLine="0" w:firstLineChars="0"/>
              <w:jc w:val="center"/>
              <w:textAlignment w:val="auto"/>
              <w:rPr>
                <w:rFonts w:hint="eastAsia" w:ascii="CESI仿宋-GB2312" w:hAnsi="CESI仿宋-GB2312" w:eastAsia="CESI仿宋-GB2312" w:cs="CESI仿宋-GB2312"/>
                <w:color w:val="auto"/>
                <w:kern w:val="0"/>
                <w:sz w:val="32"/>
                <w:szCs w:val="32"/>
                <w:lang w:val="zh-CN"/>
              </w:rPr>
            </w:pPr>
            <w:r>
              <w:rPr>
                <w:rFonts w:hint="eastAsia" w:ascii="方正楷体_GBK" w:hAnsi="方正楷体_GBK" w:eastAsia="方正楷体_GBK" w:cs="方正楷体_GBK"/>
                <w:color w:val="auto"/>
                <w:kern w:val="0"/>
                <w:sz w:val="32"/>
                <w:szCs w:val="32"/>
                <w:lang w:val="zh-CN"/>
              </w:rPr>
              <w:t>第三章</w:t>
            </w:r>
            <w:r>
              <w:rPr>
                <w:rFonts w:hint="eastAsia" w:ascii="方正楷体_GBK" w:hAnsi="方正楷体_GBK" w:eastAsia="方正楷体_GBK" w:cs="方正楷体_GBK"/>
                <w:color w:val="auto"/>
                <w:kern w:val="0"/>
                <w:sz w:val="32"/>
                <w:szCs w:val="32"/>
                <w:lang w:val="en-US" w:eastAsia="zh-CN"/>
              </w:rPr>
              <w:t xml:space="preserve"> </w:t>
            </w:r>
            <w:r>
              <w:rPr>
                <w:rFonts w:hint="eastAsia" w:ascii="方正楷体_GBK" w:hAnsi="方正楷体_GBK" w:eastAsia="方正楷体_GBK" w:cs="方正楷体_GBK"/>
                <w:color w:val="auto"/>
                <w:kern w:val="0"/>
                <w:sz w:val="32"/>
                <w:szCs w:val="32"/>
                <w:lang w:val="zh-CN"/>
              </w:rPr>
              <w:t>招标和投标</w:t>
            </w:r>
          </w:p>
        </w:tc>
        <w:tc>
          <w:tcPr>
            <w:tcW w:w="4261" w:type="dxa"/>
            <w:tcBorders>
              <w:top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ind w:firstLine="0" w:firstLineChars="0"/>
              <w:jc w:val="center"/>
              <w:textAlignment w:val="auto"/>
              <w:rPr>
                <w:rFonts w:hint="eastAsia" w:ascii="CESI仿宋-GB2312" w:hAnsi="CESI仿宋-GB2312" w:eastAsia="CESI仿宋-GB2312" w:cs="CESI仿宋-GB2312"/>
                <w:color w:val="auto"/>
                <w:kern w:val="0"/>
                <w:sz w:val="32"/>
                <w:szCs w:val="32"/>
                <w:lang w:val="zh-CN"/>
              </w:rPr>
            </w:pPr>
            <w:r>
              <w:rPr>
                <w:rFonts w:hint="eastAsia" w:ascii="方正楷体_GBK" w:hAnsi="方正楷体_GBK" w:eastAsia="方正楷体_GBK" w:cs="方正楷体_GBK"/>
                <w:color w:val="auto"/>
                <w:kern w:val="0"/>
                <w:sz w:val="32"/>
                <w:szCs w:val="32"/>
                <w:lang w:val="zh-CN"/>
              </w:rPr>
              <w:t>第三章</w:t>
            </w:r>
            <w:r>
              <w:rPr>
                <w:rFonts w:hint="eastAsia" w:ascii="方正楷体_GBK" w:hAnsi="方正楷体_GBK" w:eastAsia="方正楷体_GBK" w:cs="方正楷体_GBK"/>
                <w:color w:val="auto"/>
                <w:kern w:val="0"/>
                <w:sz w:val="32"/>
                <w:szCs w:val="32"/>
                <w:lang w:val="en-US" w:eastAsia="zh-CN"/>
              </w:rPr>
              <w:t xml:space="preserve"> </w:t>
            </w:r>
            <w:r>
              <w:rPr>
                <w:rFonts w:hint="eastAsia" w:ascii="方正楷体_GBK" w:hAnsi="方正楷体_GBK" w:eastAsia="方正楷体_GBK" w:cs="方正楷体_GBK"/>
                <w:color w:val="auto"/>
                <w:kern w:val="0"/>
                <w:sz w:val="32"/>
                <w:szCs w:val="32"/>
                <w:lang w:val="zh-CN"/>
              </w:rPr>
              <w:t>招标和投标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61" w:type="dxa"/>
            <w:tcBorders>
              <w:top w:val="single" w:color="000000" w:sz="4" w:space="0"/>
              <w:left w:val="single" w:color="000000" w:sz="4" w:space="0"/>
              <w:bottom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firstLine="420" w:firstLineChars="200"/>
              <w:jc w:val="both"/>
              <w:textAlignment w:val="auto"/>
              <w:rPr>
                <w:rFonts w:hint="eastAsia" w:ascii="CESI仿宋-GB2312" w:hAnsi="CESI仿宋-GB2312" w:eastAsia="CESI仿宋-GB2312" w:cs="CESI仿宋-GB2312"/>
                <w:color w:val="auto"/>
                <w:kern w:val="0"/>
                <w:sz w:val="32"/>
                <w:szCs w:val="32"/>
                <w:lang w:val="zh-CN"/>
              </w:rPr>
            </w:pPr>
            <w:r>
              <w:rPr>
                <w:rFonts w:hint="eastAsia" w:ascii="黑体" w:hAnsi="黑体" w:eastAsia="黑体" w:cs="仿宋_GB2312"/>
                <w:color w:val="000000"/>
                <w:kern w:val="0"/>
                <w:szCs w:val="21"/>
                <w:lang w:val="zh-CN"/>
              </w:rPr>
              <w:t>　</w:t>
            </w:r>
            <w:r>
              <w:rPr>
                <w:rFonts w:hint="eastAsia" w:ascii="CESI仿宋-GB2312" w:hAnsi="CESI仿宋-GB2312" w:eastAsia="CESI仿宋-GB2312" w:cs="CESI仿宋-GB2312"/>
                <w:color w:val="auto"/>
                <w:kern w:val="0"/>
                <w:sz w:val="32"/>
                <w:szCs w:val="32"/>
                <w:lang w:val="zh-CN"/>
              </w:rPr>
              <w:t>第十一条</w:t>
            </w:r>
            <w:r>
              <w:rPr>
                <w:rFonts w:hint="eastAsia" w:ascii="CESI仿宋-GB2312" w:hAnsi="CESI仿宋-GB2312" w:eastAsia="CESI仿宋-GB2312" w:cs="CESI仿宋-GB2312"/>
                <w:color w:val="auto"/>
                <w:kern w:val="0"/>
                <w:sz w:val="32"/>
                <w:szCs w:val="32"/>
                <w:lang w:val="en-US" w:eastAsia="zh-CN"/>
              </w:rPr>
              <w:t xml:space="preserve"> </w:t>
            </w:r>
            <w:r>
              <w:rPr>
                <w:rFonts w:hint="eastAsia" w:ascii="CESI仿宋-GB2312" w:hAnsi="CESI仿宋-GB2312" w:eastAsia="CESI仿宋-GB2312" w:cs="CESI仿宋-GB2312"/>
                <w:color w:val="auto"/>
                <w:kern w:val="0"/>
                <w:sz w:val="32"/>
                <w:szCs w:val="32"/>
                <w:lang w:val="zh-CN"/>
              </w:rPr>
              <w:t>依法必须招标的项目，应当符合法律、法规规定的条件。招标人应当按照项目审批部门或者核准部门（以下统称项目审批部门）核准的招标范围和招标方式组织招标。</w:t>
            </w:r>
          </w:p>
          <w:p>
            <w:pPr>
              <w:keepNext w:val="0"/>
              <w:keepLines w:val="0"/>
              <w:pageBreakBefore w:val="0"/>
              <w:widowControl w:val="0"/>
              <w:kinsoku/>
              <w:wordWrap/>
              <w:overflowPunct/>
              <w:topLinePunct w:val="0"/>
              <w:autoSpaceDE w:val="0"/>
              <w:autoSpaceDN w:val="0"/>
              <w:bidi w:val="0"/>
              <w:adjustRightInd w:val="0"/>
              <w:snapToGrid/>
              <w:spacing w:line="400" w:lineRule="exact"/>
              <w:ind w:firstLine="640" w:firstLineChars="200"/>
              <w:jc w:val="both"/>
              <w:textAlignment w:val="auto"/>
              <w:rPr>
                <w:rFonts w:hint="eastAsia" w:ascii="方正楷体_GBK" w:hAnsi="方正楷体_GBK" w:eastAsia="方正楷体_GBK" w:cs="方正楷体_GBK"/>
                <w:color w:val="auto"/>
                <w:kern w:val="0"/>
                <w:sz w:val="32"/>
                <w:szCs w:val="32"/>
                <w:lang w:val="zh-CN"/>
              </w:rPr>
            </w:pPr>
            <w:r>
              <w:rPr>
                <w:rFonts w:hint="eastAsia" w:ascii="CESI仿宋-GB2312" w:hAnsi="CESI仿宋-GB2312" w:eastAsia="CESI仿宋-GB2312" w:cs="CESI仿宋-GB2312"/>
                <w:color w:val="auto"/>
                <w:kern w:val="0"/>
                <w:sz w:val="32"/>
                <w:szCs w:val="32"/>
                <w:lang w:val="zh-CN"/>
              </w:rPr>
              <w:t>项目审批部门应当将核准的招标范围和招标方式告诉有关行政监督部门。</w:t>
            </w:r>
          </w:p>
        </w:tc>
        <w:tc>
          <w:tcPr>
            <w:tcW w:w="4261" w:type="dxa"/>
            <w:tcBorders>
              <w:top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firstLine="640" w:firstLineChars="200"/>
              <w:jc w:val="both"/>
              <w:textAlignment w:val="auto"/>
              <w:rPr>
                <w:rFonts w:hint="eastAsia" w:ascii="CESI仿宋-GB2312" w:hAnsi="CESI仿宋-GB2312" w:eastAsia="CESI仿宋-GB2312" w:cs="CESI仿宋-GB2312"/>
                <w:color w:val="auto"/>
                <w:kern w:val="0"/>
                <w:sz w:val="32"/>
                <w:szCs w:val="32"/>
                <w:lang w:val="zh-CN"/>
              </w:rPr>
            </w:pPr>
            <w:r>
              <w:rPr>
                <w:rFonts w:hint="eastAsia" w:ascii="CESI仿宋-GB2312" w:hAnsi="CESI仿宋-GB2312" w:eastAsia="CESI仿宋-GB2312" w:cs="CESI仿宋-GB2312"/>
                <w:color w:val="auto"/>
                <w:kern w:val="0"/>
                <w:sz w:val="32"/>
                <w:szCs w:val="32"/>
                <w:lang w:val="zh-CN"/>
              </w:rPr>
              <w:t>第十一条</w:t>
            </w:r>
            <w:r>
              <w:rPr>
                <w:rFonts w:hint="eastAsia" w:ascii="CESI仿宋-GB2312" w:hAnsi="CESI仿宋-GB2312" w:eastAsia="CESI仿宋-GB2312" w:cs="CESI仿宋-GB2312"/>
                <w:color w:val="auto"/>
                <w:kern w:val="0"/>
                <w:sz w:val="32"/>
                <w:szCs w:val="32"/>
                <w:lang w:val="en-US" w:eastAsia="zh-CN"/>
              </w:rPr>
              <w:t xml:space="preserve"> </w:t>
            </w:r>
            <w:r>
              <w:rPr>
                <w:rFonts w:hint="eastAsia" w:ascii="CESI仿宋-GB2312" w:hAnsi="CESI仿宋-GB2312" w:eastAsia="CESI仿宋-GB2312" w:cs="CESI仿宋-GB2312"/>
                <w:color w:val="auto"/>
                <w:kern w:val="0"/>
                <w:sz w:val="32"/>
                <w:szCs w:val="32"/>
                <w:lang w:val="zh-CN"/>
              </w:rPr>
              <w:t>依法必须招标的项目，应当符合法律、法规规定的条件。招标人应当按照项目审批部门或者核准部门（以下统称项目审批部门）核准的招标范围和招标方式组织招标。</w:t>
            </w:r>
          </w:p>
          <w:p>
            <w:pPr>
              <w:keepNext w:val="0"/>
              <w:keepLines w:val="0"/>
              <w:pageBreakBefore w:val="0"/>
              <w:widowControl w:val="0"/>
              <w:kinsoku/>
              <w:wordWrap/>
              <w:overflowPunct/>
              <w:topLinePunct w:val="0"/>
              <w:autoSpaceDE w:val="0"/>
              <w:autoSpaceDN w:val="0"/>
              <w:bidi w:val="0"/>
              <w:adjustRightInd w:val="0"/>
              <w:snapToGrid/>
              <w:spacing w:line="400" w:lineRule="exact"/>
              <w:ind w:firstLine="640" w:firstLineChars="200"/>
              <w:jc w:val="both"/>
              <w:textAlignment w:val="auto"/>
              <w:rPr>
                <w:rFonts w:hint="eastAsia" w:ascii="方正楷体_GBK" w:hAnsi="方正楷体_GBK" w:eastAsia="方正楷体_GBK" w:cs="方正楷体_GBK"/>
                <w:color w:val="auto"/>
                <w:kern w:val="0"/>
                <w:sz w:val="32"/>
                <w:szCs w:val="32"/>
                <w:lang w:val="zh-CN"/>
              </w:rPr>
            </w:pPr>
            <w:r>
              <w:rPr>
                <w:rFonts w:hint="eastAsia" w:ascii="CESI仿宋-GB2312" w:hAnsi="CESI仿宋-GB2312" w:eastAsia="CESI仿宋-GB2312" w:cs="CESI仿宋-GB2312"/>
                <w:color w:val="auto"/>
                <w:kern w:val="0"/>
                <w:sz w:val="32"/>
                <w:szCs w:val="32"/>
                <w:lang w:val="zh-CN"/>
              </w:rPr>
              <w:t>项目审批部门应当将核准的招标范围和招标方式告诉有关行政监督部门。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61" w:type="dxa"/>
            <w:tcBorders>
              <w:top w:val="single" w:color="000000" w:sz="4" w:space="0"/>
              <w:left w:val="single" w:color="000000" w:sz="4" w:space="0"/>
              <w:bottom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firstLine="640" w:firstLineChars="200"/>
              <w:jc w:val="both"/>
              <w:textAlignment w:val="auto"/>
              <w:rPr>
                <w:rFonts w:hint="eastAsia" w:ascii="CESI仿宋-GB2312" w:hAnsi="CESI仿宋-GB2312" w:eastAsia="CESI仿宋-GB2312" w:cs="CESI仿宋-GB2312"/>
                <w:color w:val="auto"/>
                <w:kern w:val="0"/>
                <w:sz w:val="32"/>
                <w:szCs w:val="32"/>
                <w:lang w:val="zh-CN"/>
              </w:rPr>
            </w:pPr>
            <w:r>
              <w:rPr>
                <w:rFonts w:hint="eastAsia" w:ascii="CESI仿宋-GB2312" w:hAnsi="CESI仿宋-GB2312" w:eastAsia="CESI仿宋-GB2312" w:cs="CESI仿宋-GB2312"/>
                <w:color w:val="auto"/>
                <w:kern w:val="0"/>
                <w:sz w:val="32"/>
                <w:szCs w:val="32"/>
                <w:lang w:val="zh-CN"/>
              </w:rPr>
              <w:t>第十二条</w:t>
            </w:r>
            <w:r>
              <w:rPr>
                <w:rFonts w:hint="eastAsia" w:ascii="CESI仿宋-GB2312" w:hAnsi="CESI仿宋-GB2312" w:eastAsia="CESI仿宋-GB2312" w:cs="CESI仿宋-GB2312"/>
                <w:color w:val="auto"/>
                <w:kern w:val="0"/>
                <w:sz w:val="32"/>
                <w:szCs w:val="32"/>
                <w:lang w:val="en-US" w:eastAsia="zh-CN"/>
              </w:rPr>
              <w:t xml:space="preserve"> </w:t>
            </w:r>
            <w:r>
              <w:rPr>
                <w:rFonts w:hint="eastAsia" w:ascii="CESI仿宋-GB2312" w:hAnsi="CESI仿宋-GB2312" w:eastAsia="CESI仿宋-GB2312" w:cs="CESI仿宋-GB2312"/>
                <w:color w:val="auto"/>
                <w:kern w:val="0"/>
                <w:sz w:val="32"/>
                <w:szCs w:val="32"/>
                <w:lang w:val="zh-CN"/>
              </w:rPr>
              <w:t>招标分为公开招标和邀请招标。</w:t>
            </w:r>
          </w:p>
          <w:p>
            <w:pPr>
              <w:keepNext w:val="0"/>
              <w:keepLines w:val="0"/>
              <w:pageBreakBefore w:val="0"/>
              <w:widowControl w:val="0"/>
              <w:kinsoku/>
              <w:wordWrap/>
              <w:overflowPunct/>
              <w:topLinePunct w:val="0"/>
              <w:autoSpaceDE w:val="0"/>
              <w:autoSpaceDN w:val="0"/>
              <w:bidi w:val="0"/>
              <w:adjustRightInd w:val="0"/>
              <w:snapToGrid/>
              <w:spacing w:line="400" w:lineRule="exact"/>
              <w:ind w:firstLine="640" w:firstLineChars="200"/>
              <w:jc w:val="both"/>
              <w:textAlignment w:val="auto"/>
              <w:rPr>
                <w:rFonts w:hint="eastAsia" w:ascii="CESI仿宋-GB2312" w:hAnsi="CESI仿宋-GB2312" w:eastAsia="CESI仿宋-GB2312" w:cs="CESI仿宋-GB2312"/>
                <w:color w:val="auto"/>
                <w:kern w:val="0"/>
                <w:sz w:val="32"/>
                <w:szCs w:val="32"/>
                <w:lang w:val="zh-CN"/>
              </w:rPr>
            </w:pPr>
            <w:r>
              <w:rPr>
                <w:rFonts w:hint="eastAsia" w:ascii="CESI仿宋-GB2312" w:hAnsi="CESI仿宋-GB2312" w:eastAsia="CESI仿宋-GB2312" w:cs="CESI仿宋-GB2312"/>
                <w:color w:val="auto"/>
                <w:kern w:val="0"/>
                <w:sz w:val="32"/>
                <w:szCs w:val="32"/>
                <w:lang w:val="zh-CN"/>
              </w:rPr>
              <w:t>必须招标的项目应当公开招标，但有下列情形之一的，可以邀请招标：</w:t>
            </w:r>
          </w:p>
          <w:p>
            <w:pPr>
              <w:keepNext w:val="0"/>
              <w:keepLines w:val="0"/>
              <w:pageBreakBefore w:val="0"/>
              <w:widowControl w:val="0"/>
              <w:kinsoku/>
              <w:wordWrap/>
              <w:overflowPunct/>
              <w:topLinePunct w:val="0"/>
              <w:autoSpaceDE w:val="0"/>
              <w:autoSpaceDN w:val="0"/>
              <w:bidi w:val="0"/>
              <w:adjustRightInd w:val="0"/>
              <w:snapToGrid/>
              <w:spacing w:line="400" w:lineRule="exact"/>
              <w:ind w:firstLine="640" w:firstLineChars="200"/>
              <w:jc w:val="both"/>
              <w:textAlignment w:val="auto"/>
              <w:rPr>
                <w:rFonts w:hint="eastAsia" w:ascii="CESI仿宋-GB2312" w:hAnsi="CESI仿宋-GB2312" w:eastAsia="CESI仿宋-GB2312" w:cs="CESI仿宋-GB2312"/>
                <w:color w:val="auto"/>
                <w:kern w:val="0"/>
                <w:sz w:val="32"/>
                <w:szCs w:val="32"/>
                <w:lang w:val="zh-CN"/>
              </w:rPr>
            </w:pPr>
            <w:r>
              <w:rPr>
                <w:rFonts w:hint="eastAsia" w:ascii="CESI仿宋-GB2312" w:hAnsi="CESI仿宋-GB2312" w:eastAsia="CESI仿宋-GB2312" w:cs="CESI仿宋-GB2312"/>
                <w:color w:val="auto"/>
                <w:kern w:val="0"/>
                <w:sz w:val="32"/>
                <w:szCs w:val="32"/>
                <w:lang w:val="zh-CN"/>
              </w:rPr>
              <w:t>（一）项目技术复杂或者有特殊要求，只有少数潜在投标人可供选择的；</w:t>
            </w:r>
          </w:p>
          <w:p>
            <w:pPr>
              <w:keepNext w:val="0"/>
              <w:keepLines w:val="0"/>
              <w:pageBreakBefore w:val="0"/>
              <w:widowControl w:val="0"/>
              <w:kinsoku/>
              <w:wordWrap/>
              <w:overflowPunct/>
              <w:topLinePunct w:val="0"/>
              <w:autoSpaceDE w:val="0"/>
              <w:autoSpaceDN w:val="0"/>
              <w:bidi w:val="0"/>
              <w:adjustRightInd w:val="0"/>
              <w:snapToGrid/>
              <w:spacing w:line="400" w:lineRule="exact"/>
              <w:ind w:firstLine="640" w:firstLineChars="200"/>
              <w:jc w:val="both"/>
              <w:textAlignment w:val="auto"/>
              <w:rPr>
                <w:rFonts w:hint="eastAsia" w:ascii="CESI仿宋-GB2312" w:hAnsi="CESI仿宋-GB2312" w:eastAsia="CESI仿宋-GB2312" w:cs="CESI仿宋-GB2312"/>
                <w:color w:val="auto"/>
                <w:kern w:val="0"/>
                <w:sz w:val="32"/>
                <w:szCs w:val="32"/>
                <w:lang w:val="zh-CN"/>
              </w:rPr>
            </w:pPr>
            <w:r>
              <w:rPr>
                <w:rFonts w:hint="eastAsia" w:ascii="CESI仿宋-GB2312" w:hAnsi="CESI仿宋-GB2312" w:eastAsia="CESI仿宋-GB2312" w:cs="CESI仿宋-GB2312"/>
                <w:color w:val="auto"/>
                <w:kern w:val="0"/>
                <w:sz w:val="32"/>
                <w:szCs w:val="32"/>
                <w:lang w:val="zh-CN"/>
              </w:rPr>
              <w:t>（二）涉及国家安全、国家秘密或者抢险救灾，适宜招标但不适宜公开招标的；</w:t>
            </w:r>
          </w:p>
          <w:p>
            <w:pPr>
              <w:keepNext w:val="0"/>
              <w:keepLines w:val="0"/>
              <w:pageBreakBefore w:val="0"/>
              <w:widowControl w:val="0"/>
              <w:kinsoku/>
              <w:wordWrap/>
              <w:overflowPunct/>
              <w:topLinePunct w:val="0"/>
              <w:autoSpaceDE w:val="0"/>
              <w:autoSpaceDN w:val="0"/>
              <w:bidi w:val="0"/>
              <w:adjustRightInd w:val="0"/>
              <w:snapToGrid/>
              <w:spacing w:line="400" w:lineRule="exact"/>
              <w:ind w:firstLine="640" w:firstLineChars="200"/>
              <w:jc w:val="both"/>
              <w:textAlignment w:val="auto"/>
              <w:rPr>
                <w:rFonts w:hint="eastAsia" w:ascii="CESI仿宋-GB2312" w:hAnsi="CESI仿宋-GB2312" w:eastAsia="CESI仿宋-GB2312" w:cs="CESI仿宋-GB2312"/>
                <w:color w:val="auto"/>
                <w:kern w:val="0"/>
                <w:sz w:val="32"/>
                <w:szCs w:val="32"/>
                <w:lang w:val="zh-CN"/>
              </w:rPr>
            </w:pPr>
            <w:r>
              <w:rPr>
                <w:rFonts w:hint="eastAsia" w:ascii="CESI仿宋-GB2312" w:hAnsi="CESI仿宋-GB2312" w:eastAsia="CESI仿宋-GB2312" w:cs="CESI仿宋-GB2312"/>
                <w:color w:val="auto"/>
                <w:kern w:val="0"/>
                <w:sz w:val="32"/>
                <w:szCs w:val="32"/>
                <w:lang w:val="zh-CN"/>
              </w:rPr>
              <w:t>（三）法律、法规规定不适宜公开招标的其他情形。</w:t>
            </w:r>
          </w:p>
          <w:p>
            <w:pPr>
              <w:keepNext w:val="0"/>
              <w:keepLines w:val="0"/>
              <w:pageBreakBefore w:val="0"/>
              <w:widowControl w:val="0"/>
              <w:kinsoku/>
              <w:wordWrap/>
              <w:overflowPunct/>
              <w:topLinePunct w:val="0"/>
              <w:autoSpaceDE w:val="0"/>
              <w:autoSpaceDN w:val="0"/>
              <w:bidi w:val="0"/>
              <w:adjustRightInd w:val="0"/>
              <w:snapToGrid/>
              <w:spacing w:line="400" w:lineRule="exact"/>
              <w:ind w:firstLine="640" w:firstLineChars="200"/>
              <w:jc w:val="both"/>
              <w:textAlignment w:val="auto"/>
              <w:rPr>
                <w:rFonts w:hint="eastAsia" w:ascii="CESI仿宋-GB2312" w:hAnsi="CESI仿宋-GB2312" w:eastAsia="CESI仿宋-GB2312" w:cs="CESI仿宋-GB2312"/>
                <w:color w:val="auto"/>
                <w:kern w:val="0"/>
                <w:sz w:val="32"/>
                <w:szCs w:val="32"/>
                <w:lang w:val="zh-CN"/>
              </w:rPr>
            </w:pPr>
            <w:r>
              <w:rPr>
                <w:rFonts w:hint="eastAsia" w:ascii="CESI仿宋-GB2312" w:hAnsi="CESI仿宋-GB2312" w:eastAsia="CESI仿宋-GB2312" w:cs="CESI仿宋-GB2312"/>
                <w:color w:val="auto"/>
                <w:kern w:val="0"/>
                <w:sz w:val="32"/>
                <w:szCs w:val="32"/>
                <w:lang w:val="zh-CN"/>
              </w:rPr>
              <w:t>前款规定的项目，属于省重点工程建设项目的，其邀请招标应当经省人民政府批准；其他项目，其邀请招标应当经项目审批部门核准；法律、行政法规对核准主体另有规定的，从其规定。</w:t>
            </w:r>
          </w:p>
        </w:tc>
        <w:tc>
          <w:tcPr>
            <w:tcW w:w="4261" w:type="dxa"/>
            <w:tcBorders>
              <w:top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firstLine="640" w:firstLineChars="200"/>
              <w:jc w:val="both"/>
              <w:textAlignment w:val="auto"/>
              <w:rPr>
                <w:rFonts w:hint="eastAsia" w:ascii="CESI仿宋-GB2312" w:hAnsi="CESI仿宋-GB2312" w:eastAsia="CESI仿宋-GB2312" w:cs="CESI仿宋-GB2312"/>
                <w:color w:val="auto"/>
                <w:kern w:val="0"/>
                <w:sz w:val="32"/>
                <w:szCs w:val="32"/>
                <w:lang w:val="zh-CN"/>
              </w:rPr>
            </w:pPr>
            <w:r>
              <w:rPr>
                <w:rFonts w:hint="eastAsia" w:ascii="CESI仿宋-GB2312" w:hAnsi="CESI仿宋-GB2312" w:eastAsia="CESI仿宋-GB2312" w:cs="CESI仿宋-GB2312"/>
                <w:color w:val="auto"/>
                <w:kern w:val="0"/>
                <w:sz w:val="32"/>
                <w:szCs w:val="32"/>
                <w:lang w:val="zh-CN"/>
              </w:rPr>
              <w:t>第十二条</w:t>
            </w:r>
            <w:r>
              <w:rPr>
                <w:rFonts w:hint="eastAsia" w:ascii="CESI仿宋-GB2312" w:hAnsi="CESI仿宋-GB2312" w:eastAsia="CESI仿宋-GB2312" w:cs="CESI仿宋-GB2312"/>
                <w:color w:val="auto"/>
                <w:kern w:val="0"/>
                <w:sz w:val="32"/>
                <w:szCs w:val="32"/>
                <w:lang w:val="en-US" w:eastAsia="zh-CN"/>
              </w:rPr>
              <w:t xml:space="preserve"> </w:t>
            </w:r>
            <w:r>
              <w:rPr>
                <w:rFonts w:hint="eastAsia" w:ascii="CESI仿宋-GB2312" w:hAnsi="CESI仿宋-GB2312" w:eastAsia="CESI仿宋-GB2312" w:cs="CESI仿宋-GB2312"/>
                <w:color w:val="auto"/>
                <w:kern w:val="0"/>
                <w:sz w:val="32"/>
                <w:szCs w:val="32"/>
                <w:lang w:val="zh-CN"/>
              </w:rPr>
              <w:t>招标分为公开招标和邀请招标。</w:t>
            </w:r>
          </w:p>
          <w:p>
            <w:pPr>
              <w:keepNext w:val="0"/>
              <w:keepLines w:val="0"/>
              <w:pageBreakBefore w:val="0"/>
              <w:widowControl w:val="0"/>
              <w:kinsoku/>
              <w:wordWrap/>
              <w:overflowPunct/>
              <w:topLinePunct w:val="0"/>
              <w:autoSpaceDE w:val="0"/>
              <w:autoSpaceDN w:val="0"/>
              <w:bidi w:val="0"/>
              <w:adjustRightInd w:val="0"/>
              <w:snapToGrid/>
              <w:spacing w:line="400" w:lineRule="exact"/>
              <w:ind w:firstLine="640" w:firstLineChars="200"/>
              <w:jc w:val="both"/>
              <w:textAlignment w:val="auto"/>
              <w:rPr>
                <w:rFonts w:hint="eastAsia" w:ascii="CESI仿宋-GB2312" w:hAnsi="CESI仿宋-GB2312" w:eastAsia="CESI仿宋-GB2312" w:cs="CESI仿宋-GB2312"/>
                <w:color w:val="auto"/>
                <w:kern w:val="0"/>
                <w:sz w:val="32"/>
                <w:szCs w:val="32"/>
                <w:lang w:val="zh-CN"/>
              </w:rPr>
            </w:pPr>
            <w:r>
              <w:rPr>
                <w:rFonts w:hint="eastAsia" w:ascii="CESI仿宋-GB2312" w:hAnsi="CESI仿宋-GB2312" w:eastAsia="CESI仿宋-GB2312" w:cs="CESI仿宋-GB2312"/>
                <w:color w:val="auto"/>
                <w:kern w:val="0"/>
                <w:sz w:val="32"/>
                <w:szCs w:val="32"/>
                <w:lang w:val="zh-CN"/>
              </w:rPr>
              <w:t>必须招标的项目应当公开招标，但有下列情形之一的，可以邀请招标：</w:t>
            </w:r>
          </w:p>
          <w:p>
            <w:pPr>
              <w:keepNext w:val="0"/>
              <w:keepLines w:val="0"/>
              <w:pageBreakBefore w:val="0"/>
              <w:widowControl w:val="0"/>
              <w:kinsoku/>
              <w:wordWrap/>
              <w:overflowPunct/>
              <w:topLinePunct w:val="0"/>
              <w:autoSpaceDE w:val="0"/>
              <w:autoSpaceDN w:val="0"/>
              <w:bidi w:val="0"/>
              <w:adjustRightInd w:val="0"/>
              <w:snapToGrid/>
              <w:spacing w:line="400" w:lineRule="exact"/>
              <w:ind w:firstLine="640" w:firstLineChars="200"/>
              <w:jc w:val="both"/>
              <w:textAlignment w:val="auto"/>
              <w:rPr>
                <w:rFonts w:hint="eastAsia" w:ascii="CESI仿宋-GB2312" w:hAnsi="CESI仿宋-GB2312" w:eastAsia="CESI仿宋-GB2312" w:cs="CESI仿宋-GB2312"/>
                <w:color w:val="auto"/>
                <w:kern w:val="0"/>
                <w:sz w:val="32"/>
                <w:szCs w:val="32"/>
                <w:lang w:val="en-US" w:eastAsia="zh-CN"/>
              </w:rPr>
            </w:pPr>
            <w:r>
              <w:rPr>
                <w:rFonts w:hint="eastAsia" w:ascii="CESI仿宋-GB2312" w:hAnsi="CESI仿宋-GB2312" w:eastAsia="CESI仿宋-GB2312" w:cs="CESI仿宋-GB2312"/>
                <w:color w:val="auto"/>
                <w:kern w:val="0"/>
                <w:sz w:val="32"/>
                <w:szCs w:val="32"/>
                <w:lang w:val="zh-CN"/>
              </w:rPr>
              <w:t>（一）项目技术复杂或者有特殊要求，只有少数潜在投标人可供选择的；</w:t>
            </w:r>
          </w:p>
          <w:p>
            <w:pPr>
              <w:keepNext w:val="0"/>
              <w:keepLines w:val="0"/>
              <w:pageBreakBefore w:val="0"/>
              <w:widowControl w:val="0"/>
              <w:kinsoku/>
              <w:wordWrap/>
              <w:overflowPunct/>
              <w:topLinePunct w:val="0"/>
              <w:autoSpaceDE w:val="0"/>
              <w:autoSpaceDN w:val="0"/>
              <w:bidi w:val="0"/>
              <w:adjustRightInd w:val="0"/>
              <w:snapToGrid/>
              <w:spacing w:line="400" w:lineRule="exact"/>
              <w:ind w:firstLine="640" w:firstLineChars="200"/>
              <w:jc w:val="both"/>
              <w:textAlignment w:val="auto"/>
              <w:rPr>
                <w:rFonts w:hint="eastAsia" w:ascii="CESI仿宋-GB2312" w:hAnsi="CESI仿宋-GB2312" w:eastAsia="CESI仿宋-GB2312" w:cs="CESI仿宋-GB2312"/>
                <w:color w:val="auto"/>
                <w:kern w:val="0"/>
                <w:sz w:val="32"/>
                <w:szCs w:val="32"/>
                <w:lang w:val="zh-CN"/>
              </w:rPr>
            </w:pPr>
            <w:r>
              <w:rPr>
                <w:rFonts w:hint="eastAsia" w:ascii="CESI仿宋-GB2312" w:hAnsi="CESI仿宋-GB2312" w:eastAsia="CESI仿宋-GB2312" w:cs="CESI仿宋-GB2312"/>
                <w:color w:val="auto"/>
                <w:kern w:val="0"/>
                <w:sz w:val="32"/>
                <w:szCs w:val="32"/>
                <w:lang w:val="zh-CN"/>
              </w:rPr>
              <w:t>（二）涉及国家安全、国家秘密或者抢险救灾，适宜招标但不适宜公开招标的；</w:t>
            </w:r>
          </w:p>
          <w:p>
            <w:pPr>
              <w:keepNext w:val="0"/>
              <w:keepLines w:val="0"/>
              <w:pageBreakBefore w:val="0"/>
              <w:widowControl w:val="0"/>
              <w:kinsoku/>
              <w:wordWrap/>
              <w:overflowPunct/>
              <w:topLinePunct w:val="0"/>
              <w:autoSpaceDE w:val="0"/>
              <w:autoSpaceDN w:val="0"/>
              <w:bidi w:val="0"/>
              <w:adjustRightInd w:val="0"/>
              <w:snapToGrid/>
              <w:spacing w:line="400" w:lineRule="exact"/>
              <w:ind w:firstLine="640" w:firstLineChars="200"/>
              <w:jc w:val="both"/>
              <w:textAlignment w:val="auto"/>
              <w:rPr>
                <w:rFonts w:hint="eastAsia" w:ascii="CESI仿宋-GB2312" w:hAnsi="CESI仿宋-GB2312" w:eastAsia="CESI仿宋-GB2312" w:cs="CESI仿宋-GB2312"/>
                <w:color w:val="auto"/>
                <w:kern w:val="0"/>
                <w:sz w:val="32"/>
                <w:szCs w:val="32"/>
                <w:lang w:val="zh-CN"/>
              </w:rPr>
            </w:pPr>
            <w:r>
              <w:rPr>
                <w:rFonts w:hint="eastAsia" w:ascii="CESI仿宋-GB2312" w:hAnsi="CESI仿宋-GB2312" w:eastAsia="CESI仿宋-GB2312" w:cs="CESI仿宋-GB2312"/>
                <w:color w:val="auto"/>
                <w:kern w:val="0"/>
                <w:sz w:val="32"/>
                <w:szCs w:val="32"/>
                <w:lang w:val="zh-CN"/>
              </w:rPr>
              <w:t>（三）法律、法规规定不适宜公开招标的其他情形。</w:t>
            </w:r>
          </w:p>
          <w:p>
            <w:pPr>
              <w:keepNext w:val="0"/>
              <w:keepLines w:val="0"/>
              <w:pageBreakBefore w:val="0"/>
              <w:widowControl w:val="0"/>
              <w:kinsoku/>
              <w:wordWrap/>
              <w:overflowPunct/>
              <w:topLinePunct w:val="0"/>
              <w:autoSpaceDE w:val="0"/>
              <w:autoSpaceDN w:val="0"/>
              <w:bidi w:val="0"/>
              <w:adjustRightInd w:val="0"/>
              <w:snapToGrid/>
              <w:spacing w:line="400" w:lineRule="exact"/>
              <w:ind w:firstLine="640" w:firstLineChars="200"/>
              <w:jc w:val="both"/>
              <w:textAlignment w:val="auto"/>
              <w:rPr>
                <w:rFonts w:hint="eastAsia" w:ascii="CESI仿宋-GB2312" w:hAnsi="CESI仿宋-GB2312" w:eastAsia="CESI仿宋-GB2312" w:cs="CESI仿宋-GB2312"/>
                <w:color w:val="auto"/>
                <w:kern w:val="0"/>
                <w:sz w:val="32"/>
                <w:szCs w:val="32"/>
                <w:lang w:val="zh-CN"/>
              </w:rPr>
            </w:pPr>
            <w:r>
              <w:rPr>
                <w:rFonts w:hint="eastAsia" w:ascii="CESI仿宋-GB2312" w:hAnsi="CESI仿宋-GB2312" w:eastAsia="CESI仿宋-GB2312" w:cs="CESI仿宋-GB2312"/>
                <w:color w:val="auto"/>
                <w:kern w:val="0"/>
                <w:sz w:val="32"/>
                <w:szCs w:val="32"/>
                <w:bdr w:val="single" w:color="auto" w:sz="8" w:space="0"/>
                <w:lang w:val="zh-CN" w:eastAsia="zh-CN"/>
              </w:rPr>
              <w:t>前款规定的项目，属于省重点工程建设项目的，其邀请招标应当经省人民政府批准；其他项目，其邀请招标应当经项目审批部门核准；法律、行政法规对核准主体另有规定的，从其规定。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61" w:type="dxa"/>
            <w:tcBorders>
              <w:top w:val="single" w:color="000000" w:sz="4" w:space="0"/>
              <w:left w:val="single" w:color="000000" w:sz="4" w:space="0"/>
              <w:bottom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firstLine="640" w:firstLineChars="200"/>
              <w:jc w:val="both"/>
              <w:textAlignment w:val="auto"/>
              <w:rPr>
                <w:rFonts w:hint="eastAsia" w:ascii="CESI仿宋-GB2312" w:hAnsi="CESI仿宋-GB2312" w:eastAsia="CESI仿宋-GB2312" w:cs="CESI仿宋-GB2312"/>
                <w:color w:val="auto"/>
                <w:kern w:val="0"/>
                <w:sz w:val="32"/>
                <w:szCs w:val="32"/>
                <w:lang w:val="zh-CN"/>
              </w:rPr>
            </w:pPr>
            <w:r>
              <w:rPr>
                <w:rFonts w:hint="eastAsia" w:ascii="CESI仿宋-GB2312" w:hAnsi="CESI仿宋-GB2312" w:eastAsia="CESI仿宋-GB2312" w:cs="CESI仿宋-GB2312"/>
                <w:color w:val="auto"/>
                <w:kern w:val="0"/>
                <w:sz w:val="32"/>
                <w:szCs w:val="32"/>
                <w:lang w:val="zh-CN"/>
              </w:rPr>
              <w:t>第十三条</w:t>
            </w:r>
            <w:r>
              <w:rPr>
                <w:rFonts w:hint="eastAsia" w:ascii="CESI仿宋-GB2312" w:hAnsi="CESI仿宋-GB2312" w:eastAsia="CESI仿宋-GB2312" w:cs="CESI仿宋-GB2312"/>
                <w:color w:val="auto"/>
                <w:kern w:val="0"/>
                <w:sz w:val="32"/>
                <w:szCs w:val="32"/>
                <w:lang w:val="en-US" w:eastAsia="zh-CN"/>
              </w:rPr>
              <w:t xml:space="preserve"> </w:t>
            </w:r>
            <w:r>
              <w:rPr>
                <w:rFonts w:hint="eastAsia" w:ascii="CESI仿宋-GB2312" w:hAnsi="CESI仿宋-GB2312" w:eastAsia="CESI仿宋-GB2312" w:cs="CESI仿宋-GB2312"/>
                <w:color w:val="auto"/>
                <w:kern w:val="0"/>
                <w:sz w:val="32"/>
                <w:szCs w:val="32"/>
                <w:lang w:val="zh-CN"/>
              </w:rPr>
              <w:t>招标人有权自行选择具有招标代理资格的机构，委托其办理招标事宜。任何单位和个人不得以任何方式为招标人指定招标代理机构。</w:t>
            </w:r>
          </w:p>
          <w:p>
            <w:pPr>
              <w:keepNext w:val="0"/>
              <w:keepLines w:val="0"/>
              <w:pageBreakBefore w:val="0"/>
              <w:widowControl w:val="0"/>
              <w:kinsoku/>
              <w:wordWrap/>
              <w:overflowPunct/>
              <w:topLinePunct w:val="0"/>
              <w:autoSpaceDE w:val="0"/>
              <w:autoSpaceDN w:val="0"/>
              <w:bidi w:val="0"/>
              <w:adjustRightInd w:val="0"/>
              <w:snapToGrid/>
              <w:spacing w:line="400" w:lineRule="exact"/>
              <w:ind w:firstLine="640" w:firstLineChars="200"/>
              <w:jc w:val="both"/>
              <w:textAlignment w:val="auto"/>
              <w:rPr>
                <w:rFonts w:hint="eastAsia" w:ascii="CESI仿宋-GB2312" w:hAnsi="CESI仿宋-GB2312" w:eastAsia="CESI仿宋-GB2312" w:cs="CESI仿宋-GB2312"/>
                <w:color w:val="auto"/>
                <w:kern w:val="0"/>
                <w:sz w:val="32"/>
                <w:szCs w:val="32"/>
                <w:lang w:val="zh-CN"/>
              </w:rPr>
            </w:pPr>
            <w:r>
              <w:rPr>
                <w:rFonts w:hint="eastAsia" w:ascii="CESI仿宋-GB2312" w:hAnsi="CESI仿宋-GB2312" w:eastAsia="CESI仿宋-GB2312" w:cs="CESI仿宋-GB2312"/>
                <w:color w:val="auto"/>
                <w:kern w:val="0"/>
                <w:sz w:val="32"/>
                <w:szCs w:val="32"/>
                <w:lang w:val="zh-CN"/>
              </w:rPr>
              <w:t>招标人委托招标的，应当与招标代理机构签订书面委托协议，明确双方的权利和义务。</w:t>
            </w:r>
          </w:p>
          <w:p>
            <w:pPr>
              <w:keepNext w:val="0"/>
              <w:keepLines w:val="0"/>
              <w:pageBreakBefore w:val="0"/>
              <w:widowControl w:val="0"/>
              <w:kinsoku/>
              <w:wordWrap/>
              <w:overflowPunct/>
              <w:topLinePunct w:val="0"/>
              <w:autoSpaceDE w:val="0"/>
              <w:autoSpaceDN w:val="0"/>
              <w:bidi w:val="0"/>
              <w:adjustRightInd w:val="0"/>
              <w:snapToGrid/>
              <w:spacing w:line="400" w:lineRule="exact"/>
              <w:ind w:firstLine="640" w:firstLineChars="200"/>
              <w:jc w:val="both"/>
              <w:textAlignment w:val="auto"/>
              <w:rPr>
                <w:rFonts w:hint="eastAsia" w:ascii="CESI仿宋-GB2312" w:hAnsi="CESI仿宋-GB2312" w:eastAsia="CESI仿宋-GB2312" w:cs="CESI仿宋-GB2312"/>
                <w:color w:val="auto"/>
                <w:kern w:val="0"/>
                <w:sz w:val="32"/>
                <w:szCs w:val="32"/>
                <w:lang w:val="zh-CN"/>
              </w:rPr>
            </w:pPr>
            <w:r>
              <w:rPr>
                <w:rFonts w:hint="eastAsia" w:ascii="CESI仿宋-GB2312" w:hAnsi="CESI仿宋-GB2312" w:eastAsia="CESI仿宋-GB2312" w:cs="CESI仿宋-GB2312"/>
                <w:color w:val="auto"/>
                <w:kern w:val="0"/>
                <w:sz w:val="32"/>
                <w:szCs w:val="32"/>
                <w:lang w:val="zh-CN"/>
              </w:rPr>
              <w:t>招标人不得对招标代理机构提出不符合法律、法规规定的要求，不得与招标代理机构相互串通损害国家利益、社会公共利益和他人合法权益。</w:t>
            </w:r>
          </w:p>
        </w:tc>
        <w:tc>
          <w:tcPr>
            <w:tcW w:w="4261" w:type="dxa"/>
            <w:tcBorders>
              <w:top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firstLine="640" w:firstLineChars="200"/>
              <w:jc w:val="both"/>
              <w:textAlignment w:val="auto"/>
              <w:rPr>
                <w:rFonts w:hint="eastAsia" w:ascii="CESI仿宋-GB2312" w:hAnsi="CESI仿宋-GB2312" w:eastAsia="CESI仿宋-GB2312" w:cs="CESI仿宋-GB2312"/>
                <w:color w:val="auto"/>
                <w:kern w:val="0"/>
                <w:sz w:val="32"/>
                <w:szCs w:val="32"/>
                <w:lang w:val="zh-CN"/>
              </w:rPr>
            </w:pPr>
            <w:r>
              <w:rPr>
                <w:rFonts w:hint="eastAsia" w:ascii="CESI仿宋-GB2312" w:hAnsi="CESI仿宋-GB2312" w:eastAsia="CESI仿宋-GB2312" w:cs="CESI仿宋-GB2312"/>
                <w:color w:val="auto"/>
                <w:kern w:val="0"/>
                <w:sz w:val="32"/>
                <w:szCs w:val="32"/>
                <w:lang w:val="zh-CN"/>
              </w:rPr>
              <w:t>第十三条</w:t>
            </w:r>
            <w:r>
              <w:rPr>
                <w:rFonts w:hint="eastAsia" w:ascii="CESI仿宋-GB2312" w:hAnsi="CESI仿宋-GB2312" w:eastAsia="CESI仿宋-GB2312" w:cs="CESI仿宋-GB2312"/>
                <w:color w:val="auto"/>
                <w:kern w:val="0"/>
                <w:sz w:val="32"/>
                <w:szCs w:val="32"/>
                <w:lang w:val="en-US" w:eastAsia="zh-CN"/>
              </w:rPr>
              <w:t xml:space="preserve"> </w:t>
            </w:r>
            <w:r>
              <w:rPr>
                <w:rFonts w:hint="eastAsia" w:ascii="CESI仿宋-GB2312" w:hAnsi="CESI仿宋-GB2312" w:eastAsia="CESI仿宋-GB2312" w:cs="CESI仿宋-GB2312"/>
                <w:color w:val="auto"/>
                <w:kern w:val="0"/>
                <w:sz w:val="32"/>
                <w:szCs w:val="32"/>
                <w:lang w:val="zh-CN"/>
              </w:rPr>
              <w:t>招标人有权自行选择具有招标代理资格的机构，委托其办理招标事宜。任何单位和个人不得以任何方式为招标人指定招标代理机构。</w:t>
            </w:r>
          </w:p>
          <w:p>
            <w:pPr>
              <w:keepNext w:val="0"/>
              <w:keepLines w:val="0"/>
              <w:pageBreakBefore w:val="0"/>
              <w:widowControl w:val="0"/>
              <w:kinsoku/>
              <w:wordWrap/>
              <w:overflowPunct/>
              <w:topLinePunct w:val="0"/>
              <w:autoSpaceDE w:val="0"/>
              <w:autoSpaceDN w:val="0"/>
              <w:bidi w:val="0"/>
              <w:adjustRightInd w:val="0"/>
              <w:snapToGrid/>
              <w:spacing w:line="400" w:lineRule="exact"/>
              <w:ind w:firstLine="640" w:firstLineChars="200"/>
              <w:jc w:val="both"/>
              <w:textAlignment w:val="auto"/>
              <w:rPr>
                <w:rFonts w:hint="eastAsia" w:ascii="CESI仿宋-GB2312" w:hAnsi="CESI仿宋-GB2312" w:eastAsia="CESI仿宋-GB2312" w:cs="CESI仿宋-GB2312"/>
                <w:color w:val="auto"/>
                <w:kern w:val="0"/>
                <w:sz w:val="32"/>
                <w:szCs w:val="32"/>
                <w:lang w:val="zh-CN"/>
              </w:rPr>
            </w:pPr>
            <w:r>
              <w:rPr>
                <w:rFonts w:hint="eastAsia" w:ascii="CESI仿宋-GB2312" w:hAnsi="CESI仿宋-GB2312" w:eastAsia="CESI仿宋-GB2312" w:cs="CESI仿宋-GB2312"/>
                <w:color w:val="auto"/>
                <w:kern w:val="0"/>
                <w:sz w:val="32"/>
                <w:szCs w:val="32"/>
                <w:lang w:val="zh-CN"/>
              </w:rPr>
              <w:t>招标人委托招标的，应当与招标代理机构签订书面委托协议，明确双方的权利和义务。</w:t>
            </w:r>
          </w:p>
          <w:p>
            <w:pPr>
              <w:keepNext w:val="0"/>
              <w:keepLines w:val="0"/>
              <w:pageBreakBefore w:val="0"/>
              <w:widowControl w:val="0"/>
              <w:kinsoku/>
              <w:wordWrap/>
              <w:overflowPunct/>
              <w:topLinePunct w:val="0"/>
              <w:autoSpaceDE w:val="0"/>
              <w:autoSpaceDN w:val="0"/>
              <w:bidi w:val="0"/>
              <w:adjustRightInd w:val="0"/>
              <w:snapToGrid/>
              <w:spacing w:line="400" w:lineRule="exact"/>
              <w:ind w:firstLine="640" w:firstLineChars="200"/>
              <w:jc w:val="both"/>
              <w:textAlignment w:val="auto"/>
              <w:rPr>
                <w:rFonts w:hint="eastAsia" w:ascii="CESI仿宋-GB2312" w:hAnsi="CESI仿宋-GB2312" w:eastAsia="CESI仿宋-GB2312" w:cs="CESI仿宋-GB2312"/>
                <w:color w:val="auto"/>
                <w:kern w:val="0"/>
                <w:sz w:val="32"/>
                <w:szCs w:val="32"/>
                <w:lang w:val="zh-CN" w:eastAsia="zh-CN"/>
              </w:rPr>
            </w:pPr>
            <w:r>
              <w:rPr>
                <w:rFonts w:hint="eastAsia" w:ascii="CESI仿宋-GB2312" w:hAnsi="CESI仿宋-GB2312" w:eastAsia="CESI仿宋-GB2312" w:cs="CESI仿宋-GB2312"/>
                <w:color w:val="auto"/>
                <w:kern w:val="0"/>
                <w:sz w:val="32"/>
                <w:szCs w:val="32"/>
                <w:lang w:val="zh-CN"/>
              </w:rPr>
              <w:t>招标人不得对招标代理机构提出不符合法律、法规规定的要求，不得与招标代理机构相互串通损害国家利益、社会公共利益和他人合法权益。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61" w:type="dxa"/>
            <w:tcBorders>
              <w:top w:val="single" w:color="000000" w:sz="4" w:space="0"/>
              <w:left w:val="single" w:color="000000" w:sz="4" w:space="0"/>
              <w:bottom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firstLine="420" w:firstLineChars="200"/>
              <w:jc w:val="both"/>
              <w:textAlignment w:val="auto"/>
              <w:rPr>
                <w:rFonts w:hint="eastAsia" w:ascii="CESI仿宋-GB2312" w:hAnsi="CESI仿宋-GB2312" w:eastAsia="CESI仿宋-GB2312" w:cs="CESI仿宋-GB2312"/>
                <w:color w:val="auto"/>
                <w:kern w:val="0"/>
                <w:sz w:val="32"/>
                <w:szCs w:val="32"/>
                <w:lang w:val="zh-CN"/>
              </w:rPr>
            </w:pPr>
            <w:r>
              <w:rPr>
                <w:rFonts w:hint="eastAsia" w:ascii="黑体" w:hAnsi="黑体" w:eastAsia="黑体" w:cs="仿宋_GB2312"/>
                <w:color w:val="000000"/>
                <w:kern w:val="0"/>
                <w:szCs w:val="21"/>
                <w:lang w:val="zh-CN"/>
              </w:rPr>
              <w:t>　</w:t>
            </w:r>
            <w:r>
              <w:rPr>
                <w:rFonts w:hint="eastAsia" w:ascii="CESI仿宋-GB2312" w:hAnsi="CESI仿宋-GB2312" w:eastAsia="CESI仿宋-GB2312" w:cs="CESI仿宋-GB2312"/>
                <w:color w:val="auto"/>
                <w:kern w:val="0"/>
                <w:sz w:val="32"/>
                <w:szCs w:val="32"/>
                <w:lang w:val="zh-CN"/>
              </w:rPr>
              <w:t>第十四条</w:t>
            </w:r>
            <w:r>
              <w:rPr>
                <w:rFonts w:hint="eastAsia" w:ascii="CESI仿宋-GB2312" w:hAnsi="CESI仿宋-GB2312" w:eastAsia="CESI仿宋-GB2312" w:cs="CESI仿宋-GB2312"/>
                <w:color w:val="auto"/>
                <w:kern w:val="0"/>
                <w:sz w:val="32"/>
                <w:szCs w:val="32"/>
                <w:lang w:val="en-US" w:eastAsia="zh-CN"/>
              </w:rPr>
              <w:t xml:space="preserve"> </w:t>
            </w:r>
            <w:r>
              <w:rPr>
                <w:rFonts w:hint="eastAsia" w:ascii="CESI仿宋-GB2312" w:hAnsi="CESI仿宋-GB2312" w:eastAsia="CESI仿宋-GB2312" w:cs="CESI仿宋-GB2312"/>
                <w:color w:val="auto"/>
                <w:kern w:val="0"/>
                <w:sz w:val="32"/>
                <w:szCs w:val="32"/>
                <w:lang w:val="zh-CN"/>
              </w:rPr>
              <w:t>招标代理机构应当在招标人委托的范围内，依法代理招标事宜。未经招标人同意，招标代理机构不得转让代理业务。</w:t>
            </w:r>
          </w:p>
          <w:p>
            <w:pPr>
              <w:keepNext w:val="0"/>
              <w:keepLines w:val="0"/>
              <w:pageBreakBefore w:val="0"/>
              <w:widowControl w:val="0"/>
              <w:kinsoku/>
              <w:wordWrap/>
              <w:overflowPunct/>
              <w:topLinePunct w:val="0"/>
              <w:autoSpaceDE w:val="0"/>
              <w:autoSpaceDN w:val="0"/>
              <w:bidi w:val="0"/>
              <w:adjustRightInd w:val="0"/>
              <w:snapToGrid/>
              <w:spacing w:line="400" w:lineRule="exact"/>
              <w:ind w:firstLine="640" w:firstLineChars="200"/>
              <w:jc w:val="both"/>
              <w:textAlignment w:val="auto"/>
              <w:rPr>
                <w:rFonts w:hint="eastAsia" w:ascii="CESI仿宋-GB2312" w:hAnsi="CESI仿宋-GB2312" w:eastAsia="CESI仿宋-GB2312" w:cs="CESI仿宋-GB2312"/>
                <w:color w:val="auto"/>
                <w:kern w:val="0"/>
                <w:sz w:val="32"/>
                <w:szCs w:val="32"/>
                <w:lang w:val="zh-CN"/>
              </w:rPr>
            </w:pPr>
            <w:r>
              <w:rPr>
                <w:rFonts w:hint="eastAsia" w:ascii="CESI仿宋-GB2312" w:hAnsi="CESI仿宋-GB2312" w:eastAsia="CESI仿宋-GB2312" w:cs="CESI仿宋-GB2312"/>
                <w:color w:val="auto"/>
                <w:kern w:val="0"/>
                <w:sz w:val="32"/>
                <w:szCs w:val="32"/>
                <w:lang w:val="zh-CN"/>
              </w:rPr>
              <w:t>招标代理机构不得为投标人提供其代理招标项目的投标咨询服务。</w:t>
            </w:r>
          </w:p>
        </w:tc>
        <w:tc>
          <w:tcPr>
            <w:tcW w:w="4261" w:type="dxa"/>
            <w:tcBorders>
              <w:top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firstLine="640" w:firstLineChars="200"/>
              <w:jc w:val="both"/>
              <w:textAlignment w:val="auto"/>
              <w:rPr>
                <w:rFonts w:hint="eastAsia" w:ascii="CESI仿宋-GB2312" w:hAnsi="CESI仿宋-GB2312" w:eastAsia="CESI仿宋-GB2312" w:cs="CESI仿宋-GB2312"/>
                <w:color w:val="auto"/>
                <w:kern w:val="0"/>
                <w:sz w:val="32"/>
                <w:szCs w:val="32"/>
                <w:lang w:val="zh-CN"/>
              </w:rPr>
            </w:pPr>
            <w:r>
              <w:rPr>
                <w:rFonts w:hint="eastAsia" w:ascii="CESI仿宋-GB2312" w:hAnsi="CESI仿宋-GB2312" w:eastAsia="CESI仿宋-GB2312" w:cs="CESI仿宋-GB2312"/>
                <w:color w:val="auto"/>
                <w:kern w:val="0"/>
                <w:sz w:val="32"/>
                <w:szCs w:val="32"/>
                <w:lang w:val="zh-CN"/>
              </w:rPr>
              <w:t>第十四条</w:t>
            </w:r>
            <w:r>
              <w:rPr>
                <w:rFonts w:hint="eastAsia" w:ascii="CESI仿宋-GB2312" w:hAnsi="CESI仿宋-GB2312" w:eastAsia="CESI仿宋-GB2312" w:cs="CESI仿宋-GB2312"/>
                <w:color w:val="auto"/>
                <w:kern w:val="0"/>
                <w:sz w:val="32"/>
                <w:szCs w:val="32"/>
                <w:lang w:val="en-US" w:eastAsia="zh-CN"/>
              </w:rPr>
              <w:t xml:space="preserve"> </w:t>
            </w:r>
            <w:r>
              <w:rPr>
                <w:rFonts w:hint="eastAsia" w:ascii="CESI仿宋-GB2312" w:hAnsi="CESI仿宋-GB2312" w:eastAsia="CESI仿宋-GB2312" w:cs="CESI仿宋-GB2312"/>
                <w:color w:val="auto"/>
                <w:kern w:val="0"/>
                <w:sz w:val="32"/>
                <w:szCs w:val="32"/>
                <w:lang w:val="zh-CN"/>
              </w:rPr>
              <w:t>招标代理机构应当在招标人委托的范围内，依法代理招标事宜。未经招标人同意，招标代理机构不得转让代理业务。</w:t>
            </w:r>
          </w:p>
          <w:p>
            <w:pPr>
              <w:keepNext w:val="0"/>
              <w:keepLines w:val="0"/>
              <w:pageBreakBefore w:val="0"/>
              <w:widowControl w:val="0"/>
              <w:kinsoku/>
              <w:wordWrap/>
              <w:overflowPunct/>
              <w:topLinePunct w:val="0"/>
              <w:autoSpaceDE w:val="0"/>
              <w:autoSpaceDN w:val="0"/>
              <w:bidi w:val="0"/>
              <w:adjustRightInd w:val="0"/>
              <w:snapToGrid/>
              <w:spacing w:line="400" w:lineRule="exact"/>
              <w:ind w:firstLine="640" w:firstLineChars="200"/>
              <w:jc w:val="both"/>
              <w:textAlignment w:val="auto"/>
              <w:rPr>
                <w:rFonts w:hint="eastAsia" w:ascii="CESI仿宋-GB2312" w:hAnsi="CESI仿宋-GB2312" w:eastAsia="CESI仿宋-GB2312" w:cs="CESI仿宋-GB2312"/>
                <w:color w:val="auto"/>
                <w:kern w:val="0"/>
                <w:sz w:val="32"/>
                <w:szCs w:val="32"/>
                <w:lang w:val="zh-CN"/>
              </w:rPr>
            </w:pPr>
            <w:r>
              <w:rPr>
                <w:rFonts w:hint="eastAsia" w:ascii="CESI仿宋-GB2312" w:hAnsi="CESI仿宋-GB2312" w:eastAsia="CESI仿宋-GB2312" w:cs="CESI仿宋-GB2312"/>
                <w:color w:val="auto"/>
                <w:kern w:val="0"/>
                <w:sz w:val="32"/>
                <w:szCs w:val="32"/>
                <w:lang w:val="zh-CN"/>
              </w:rPr>
              <w:t>招标代理机构不得为投标人提供其代理招标项目的投标咨询服务。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61" w:type="dxa"/>
            <w:tcBorders>
              <w:top w:val="single" w:color="000000" w:sz="4" w:space="0"/>
              <w:left w:val="single" w:color="000000" w:sz="4" w:space="0"/>
              <w:bottom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firstLine="640" w:firstLineChars="200"/>
              <w:jc w:val="both"/>
              <w:textAlignment w:val="auto"/>
              <w:rPr>
                <w:rFonts w:hint="eastAsia" w:ascii="CESI仿宋-GB2312" w:hAnsi="CESI仿宋-GB2312" w:eastAsia="CESI仿宋-GB2312" w:cs="CESI仿宋-GB2312"/>
                <w:color w:val="auto"/>
                <w:kern w:val="0"/>
                <w:sz w:val="32"/>
                <w:szCs w:val="32"/>
                <w:lang w:val="zh-CN"/>
              </w:rPr>
            </w:pPr>
            <w:r>
              <w:rPr>
                <w:rFonts w:hint="eastAsia" w:ascii="CESI仿宋-GB2312" w:hAnsi="CESI仿宋-GB2312" w:eastAsia="CESI仿宋-GB2312" w:cs="CESI仿宋-GB2312"/>
                <w:color w:val="auto"/>
                <w:kern w:val="0"/>
                <w:sz w:val="32"/>
                <w:szCs w:val="32"/>
                <w:lang w:val="zh-CN"/>
              </w:rPr>
              <w:t>第十五条</w:t>
            </w:r>
            <w:r>
              <w:rPr>
                <w:rFonts w:hint="eastAsia" w:ascii="CESI仿宋-GB2312" w:hAnsi="CESI仿宋-GB2312" w:eastAsia="CESI仿宋-GB2312" w:cs="CESI仿宋-GB2312"/>
                <w:color w:val="auto"/>
                <w:kern w:val="0"/>
                <w:sz w:val="32"/>
                <w:szCs w:val="32"/>
                <w:lang w:val="en-US" w:eastAsia="zh-CN"/>
              </w:rPr>
              <w:t xml:space="preserve"> </w:t>
            </w:r>
            <w:r>
              <w:rPr>
                <w:rFonts w:hint="eastAsia" w:ascii="CESI仿宋-GB2312" w:hAnsi="CESI仿宋-GB2312" w:eastAsia="CESI仿宋-GB2312" w:cs="CESI仿宋-GB2312"/>
                <w:color w:val="auto"/>
                <w:kern w:val="0"/>
                <w:sz w:val="32"/>
                <w:szCs w:val="32"/>
                <w:lang w:val="zh-CN"/>
              </w:rPr>
              <w:t>招标人具有编制招标文件和组织评标能力的，可以自行办理招标事宜。任何单位和个人不得强制具有自行招标能力的招标人委托招标。</w:t>
            </w:r>
          </w:p>
          <w:p>
            <w:pPr>
              <w:keepNext w:val="0"/>
              <w:keepLines w:val="0"/>
              <w:pageBreakBefore w:val="0"/>
              <w:widowControl w:val="0"/>
              <w:kinsoku/>
              <w:wordWrap/>
              <w:overflowPunct/>
              <w:topLinePunct w:val="0"/>
              <w:autoSpaceDE w:val="0"/>
              <w:autoSpaceDN w:val="0"/>
              <w:bidi w:val="0"/>
              <w:adjustRightInd w:val="0"/>
              <w:snapToGrid/>
              <w:spacing w:line="400" w:lineRule="exact"/>
              <w:ind w:firstLine="640" w:firstLineChars="200"/>
              <w:jc w:val="both"/>
              <w:textAlignment w:val="auto"/>
              <w:rPr>
                <w:rFonts w:hint="eastAsia" w:ascii="CESI仿宋-GB2312" w:hAnsi="CESI仿宋-GB2312" w:eastAsia="CESI仿宋-GB2312" w:cs="CESI仿宋-GB2312"/>
                <w:color w:val="auto"/>
                <w:kern w:val="0"/>
                <w:sz w:val="32"/>
                <w:szCs w:val="32"/>
                <w:lang w:val="zh-CN"/>
              </w:rPr>
            </w:pPr>
            <w:r>
              <w:rPr>
                <w:rFonts w:hint="eastAsia" w:ascii="CESI仿宋-GB2312" w:hAnsi="CESI仿宋-GB2312" w:eastAsia="CESI仿宋-GB2312" w:cs="CESI仿宋-GB2312"/>
                <w:color w:val="auto"/>
                <w:kern w:val="0"/>
                <w:sz w:val="32"/>
                <w:szCs w:val="32"/>
                <w:lang w:val="zh-CN"/>
              </w:rPr>
              <w:t>招标人自行办理招标事宜的，应当向有关行政监督部门备案。</w:t>
            </w:r>
          </w:p>
        </w:tc>
        <w:tc>
          <w:tcPr>
            <w:tcW w:w="4261" w:type="dxa"/>
            <w:tcBorders>
              <w:top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firstLine="640" w:firstLineChars="200"/>
              <w:jc w:val="both"/>
              <w:textAlignment w:val="auto"/>
              <w:rPr>
                <w:rFonts w:hint="eastAsia" w:ascii="CESI仿宋-GB2312" w:hAnsi="CESI仿宋-GB2312" w:eastAsia="CESI仿宋-GB2312" w:cs="CESI仿宋-GB2312"/>
                <w:color w:val="auto"/>
                <w:kern w:val="0"/>
                <w:sz w:val="32"/>
                <w:szCs w:val="32"/>
                <w:lang w:val="zh-CN"/>
              </w:rPr>
            </w:pPr>
            <w:r>
              <w:rPr>
                <w:rFonts w:hint="eastAsia" w:ascii="CESI仿宋-GB2312" w:hAnsi="CESI仿宋-GB2312" w:eastAsia="CESI仿宋-GB2312" w:cs="CESI仿宋-GB2312"/>
                <w:color w:val="auto"/>
                <w:kern w:val="0"/>
                <w:sz w:val="32"/>
                <w:szCs w:val="32"/>
                <w:lang w:val="zh-CN"/>
              </w:rPr>
              <w:t>第十五条</w:t>
            </w:r>
            <w:r>
              <w:rPr>
                <w:rFonts w:hint="eastAsia" w:ascii="CESI仿宋-GB2312" w:hAnsi="CESI仿宋-GB2312" w:eastAsia="CESI仿宋-GB2312" w:cs="CESI仿宋-GB2312"/>
                <w:color w:val="auto"/>
                <w:kern w:val="0"/>
                <w:sz w:val="32"/>
                <w:szCs w:val="32"/>
                <w:lang w:val="en-US" w:eastAsia="zh-CN"/>
              </w:rPr>
              <w:t xml:space="preserve"> </w:t>
            </w:r>
            <w:r>
              <w:rPr>
                <w:rFonts w:hint="eastAsia" w:ascii="CESI仿宋-GB2312" w:hAnsi="CESI仿宋-GB2312" w:eastAsia="CESI仿宋-GB2312" w:cs="CESI仿宋-GB2312"/>
                <w:color w:val="auto"/>
                <w:kern w:val="0"/>
                <w:sz w:val="32"/>
                <w:szCs w:val="32"/>
                <w:lang w:val="zh-CN"/>
              </w:rPr>
              <w:t>招标人具有编制招标文件和组织评标能力的，可以自行办理招标事宜。任何单位和个人不得强制具有自行招标能力的招标人委托招标。</w:t>
            </w:r>
          </w:p>
          <w:p>
            <w:pPr>
              <w:keepNext w:val="0"/>
              <w:keepLines w:val="0"/>
              <w:pageBreakBefore w:val="0"/>
              <w:widowControl w:val="0"/>
              <w:kinsoku/>
              <w:wordWrap/>
              <w:overflowPunct/>
              <w:topLinePunct w:val="0"/>
              <w:autoSpaceDE w:val="0"/>
              <w:autoSpaceDN w:val="0"/>
              <w:bidi w:val="0"/>
              <w:adjustRightInd w:val="0"/>
              <w:snapToGrid/>
              <w:spacing w:line="400" w:lineRule="exact"/>
              <w:ind w:firstLine="640" w:firstLineChars="200"/>
              <w:jc w:val="both"/>
              <w:textAlignment w:val="auto"/>
              <w:rPr>
                <w:rFonts w:hint="eastAsia"/>
                <w:lang w:val="zh-CN"/>
              </w:rPr>
            </w:pPr>
            <w:r>
              <w:rPr>
                <w:rFonts w:hint="eastAsia" w:ascii="CESI仿宋-GB2312" w:hAnsi="CESI仿宋-GB2312" w:eastAsia="CESI仿宋-GB2312" w:cs="CESI仿宋-GB2312"/>
                <w:color w:val="auto"/>
                <w:kern w:val="0"/>
                <w:sz w:val="32"/>
                <w:szCs w:val="32"/>
                <w:bdr w:val="single" w:color="auto" w:sz="8" w:space="0"/>
                <w:lang w:val="zh-CN" w:eastAsia="zh-CN"/>
              </w:rPr>
              <w:t>招标人自行办理招标事宜的，应当向有关行政监督部门备案。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61" w:type="dxa"/>
            <w:tcBorders>
              <w:top w:val="single" w:color="000000" w:sz="4" w:space="0"/>
              <w:left w:val="single" w:color="000000" w:sz="4" w:space="0"/>
              <w:bottom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firstLine="420" w:firstLineChars="200"/>
              <w:jc w:val="both"/>
              <w:textAlignment w:val="auto"/>
              <w:rPr>
                <w:rFonts w:hint="eastAsia" w:ascii="CESI仿宋-GB2312" w:hAnsi="CESI仿宋-GB2312" w:eastAsia="CESI仿宋-GB2312" w:cs="CESI仿宋-GB2312"/>
                <w:color w:val="auto"/>
                <w:kern w:val="0"/>
                <w:sz w:val="32"/>
                <w:szCs w:val="32"/>
                <w:lang w:val="zh-CN"/>
              </w:rPr>
            </w:pPr>
            <w:r>
              <w:rPr>
                <w:rFonts w:hint="eastAsia" w:ascii="黑体" w:hAnsi="黑体" w:eastAsia="黑体" w:cs="仿宋_GB2312"/>
                <w:color w:val="000000"/>
                <w:kern w:val="0"/>
                <w:szCs w:val="21"/>
                <w:lang w:val="zh-CN"/>
              </w:rPr>
              <w:t>　</w:t>
            </w:r>
            <w:r>
              <w:rPr>
                <w:rFonts w:hint="eastAsia" w:ascii="CESI仿宋-GB2312" w:hAnsi="CESI仿宋-GB2312" w:eastAsia="CESI仿宋-GB2312" w:cs="CESI仿宋-GB2312"/>
                <w:color w:val="auto"/>
                <w:kern w:val="0"/>
                <w:sz w:val="32"/>
                <w:szCs w:val="32"/>
                <w:lang w:val="zh-CN"/>
              </w:rPr>
              <w:t>第十六条</w:t>
            </w:r>
            <w:r>
              <w:rPr>
                <w:rFonts w:hint="eastAsia" w:ascii="CESI仿宋-GB2312" w:hAnsi="CESI仿宋-GB2312" w:eastAsia="CESI仿宋-GB2312" w:cs="CESI仿宋-GB2312"/>
                <w:color w:val="auto"/>
                <w:kern w:val="0"/>
                <w:sz w:val="32"/>
                <w:szCs w:val="32"/>
                <w:lang w:val="en-US" w:eastAsia="zh-CN"/>
              </w:rPr>
              <w:t xml:space="preserve"> </w:t>
            </w:r>
            <w:r>
              <w:rPr>
                <w:rFonts w:hint="eastAsia" w:ascii="CESI仿宋-GB2312" w:hAnsi="CESI仿宋-GB2312" w:eastAsia="CESI仿宋-GB2312" w:cs="CESI仿宋-GB2312"/>
                <w:color w:val="auto"/>
                <w:kern w:val="0"/>
                <w:sz w:val="32"/>
                <w:szCs w:val="32"/>
                <w:lang w:val="zh-CN"/>
              </w:rPr>
              <w:t>公开招标的，招标人应当发布招标公告。招标公告应当通过国家或者省发展改革行政部门指定的报刊、信息网络或者其他媒体发布。未在上述指定媒体发布公告的，视为未公告。</w:t>
            </w:r>
          </w:p>
          <w:p>
            <w:pPr>
              <w:keepNext w:val="0"/>
              <w:keepLines w:val="0"/>
              <w:pageBreakBefore w:val="0"/>
              <w:widowControl w:val="0"/>
              <w:kinsoku/>
              <w:wordWrap/>
              <w:overflowPunct/>
              <w:topLinePunct w:val="0"/>
              <w:autoSpaceDE w:val="0"/>
              <w:autoSpaceDN w:val="0"/>
              <w:bidi w:val="0"/>
              <w:adjustRightInd w:val="0"/>
              <w:snapToGrid/>
              <w:spacing w:line="400" w:lineRule="exact"/>
              <w:ind w:firstLine="640" w:firstLineChars="200"/>
              <w:jc w:val="both"/>
              <w:textAlignment w:val="auto"/>
              <w:rPr>
                <w:rFonts w:hint="eastAsia" w:ascii="CESI仿宋-GB2312" w:hAnsi="CESI仿宋-GB2312" w:eastAsia="CESI仿宋-GB2312" w:cs="CESI仿宋-GB2312"/>
                <w:color w:val="auto"/>
                <w:kern w:val="0"/>
                <w:sz w:val="32"/>
                <w:szCs w:val="32"/>
                <w:lang w:val="zh-CN"/>
              </w:rPr>
            </w:pPr>
            <w:r>
              <w:rPr>
                <w:rFonts w:hint="eastAsia" w:ascii="CESI仿宋-GB2312" w:hAnsi="CESI仿宋-GB2312" w:eastAsia="CESI仿宋-GB2312" w:cs="CESI仿宋-GB2312"/>
                <w:color w:val="auto"/>
                <w:kern w:val="0"/>
                <w:sz w:val="32"/>
                <w:szCs w:val="32"/>
                <w:lang w:val="zh-CN"/>
              </w:rPr>
              <w:t>采用邀请招标方式的，招标人应当向三个以上具备承担招标项目的能力、资信良好的特定的法人或者其他组织发出投标邀请书。</w:t>
            </w:r>
          </w:p>
        </w:tc>
        <w:tc>
          <w:tcPr>
            <w:tcW w:w="4261" w:type="dxa"/>
            <w:tcBorders>
              <w:top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firstLine="640" w:firstLineChars="200"/>
              <w:jc w:val="both"/>
              <w:textAlignment w:val="auto"/>
              <w:rPr>
                <w:rFonts w:hint="eastAsia" w:ascii="CESI仿宋-GB2312" w:hAnsi="CESI仿宋-GB2312" w:eastAsia="CESI仿宋-GB2312" w:cs="CESI仿宋-GB2312"/>
                <w:color w:val="auto"/>
                <w:kern w:val="0"/>
                <w:sz w:val="32"/>
                <w:szCs w:val="32"/>
                <w:lang w:val="zh-CN"/>
              </w:rPr>
            </w:pPr>
            <w:r>
              <w:rPr>
                <w:rFonts w:hint="eastAsia" w:ascii="CESI仿宋-GB2312" w:hAnsi="CESI仿宋-GB2312" w:eastAsia="CESI仿宋-GB2312" w:cs="CESI仿宋-GB2312"/>
                <w:color w:val="auto"/>
                <w:kern w:val="0"/>
                <w:sz w:val="32"/>
                <w:szCs w:val="32"/>
                <w:lang w:val="zh-CN"/>
              </w:rPr>
              <w:t>第十六条</w:t>
            </w:r>
            <w:r>
              <w:rPr>
                <w:rFonts w:hint="eastAsia" w:ascii="CESI仿宋-GB2312" w:hAnsi="CESI仿宋-GB2312" w:eastAsia="CESI仿宋-GB2312" w:cs="CESI仿宋-GB2312"/>
                <w:color w:val="auto"/>
                <w:kern w:val="0"/>
                <w:sz w:val="32"/>
                <w:szCs w:val="32"/>
                <w:lang w:val="en-US" w:eastAsia="zh-CN"/>
              </w:rPr>
              <w:t xml:space="preserve"> </w:t>
            </w:r>
            <w:r>
              <w:rPr>
                <w:rFonts w:hint="eastAsia" w:ascii="CESI仿宋-GB2312" w:hAnsi="CESI仿宋-GB2312" w:eastAsia="CESI仿宋-GB2312" w:cs="CESI仿宋-GB2312"/>
                <w:color w:val="auto"/>
                <w:kern w:val="0"/>
                <w:sz w:val="32"/>
                <w:szCs w:val="32"/>
                <w:lang w:val="zh-CN"/>
              </w:rPr>
              <w:t>公开招标的，招标人应当发布招标公告。招标公告应当通过国家或者省</w:t>
            </w:r>
            <w:r>
              <w:rPr>
                <w:rFonts w:hint="eastAsia" w:ascii="CESI仿宋-GB2312" w:hAnsi="CESI仿宋-GB2312" w:eastAsia="CESI仿宋-GB2312" w:cs="CESI仿宋-GB2312"/>
                <w:color w:val="auto"/>
                <w:kern w:val="0"/>
                <w:sz w:val="32"/>
                <w:szCs w:val="32"/>
                <w:bdr w:val="single" w:color="auto" w:sz="8" w:space="0"/>
                <w:lang w:val="zh-CN" w:eastAsia="zh-CN"/>
              </w:rPr>
              <w:t>发展改革行政</w:t>
            </w:r>
            <w:r>
              <w:rPr>
                <w:rFonts w:hint="eastAsia" w:ascii="CESI黑体-GB2312" w:hAnsi="CESI黑体-GB2312" w:eastAsia="CESI黑体-GB2312" w:cs="CESI黑体-GB2312"/>
                <w:color w:val="auto"/>
                <w:kern w:val="0"/>
                <w:sz w:val="32"/>
                <w:szCs w:val="32"/>
                <w:lang w:val="zh-CN" w:eastAsia="zh-CN"/>
              </w:rPr>
              <w:t>公共资源交易管理</w:t>
            </w:r>
            <w:r>
              <w:rPr>
                <w:rFonts w:hint="eastAsia" w:ascii="CESI仿宋-GB2312" w:hAnsi="CESI仿宋-GB2312" w:eastAsia="CESI仿宋-GB2312" w:cs="CESI仿宋-GB2312"/>
                <w:color w:val="auto"/>
                <w:kern w:val="0"/>
                <w:sz w:val="32"/>
                <w:szCs w:val="32"/>
                <w:lang w:val="zh-CN"/>
              </w:rPr>
              <w:t>部门指定的报刊、信息网络或者其他媒体发布。未在上述指定媒体发布公告的，视为未公告。</w:t>
            </w:r>
          </w:p>
          <w:p>
            <w:pPr>
              <w:keepNext w:val="0"/>
              <w:keepLines w:val="0"/>
              <w:pageBreakBefore w:val="0"/>
              <w:widowControl w:val="0"/>
              <w:kinsoku/>
              <w:wordWrap/>
              <w:overflowPunct/>
              <w:topLinePunct w:val="0"/>
              <w:autoSpaceDE w:val="0"/>
              <w:autoSpaceDN w:val="0"/>
              <w:bidi w:val="0"/>
              <w:adjustRightInd w:val="0"/>
              <w:snapToGrid/>
              <w:spacing w:line="400" w:lineRule="exact"/>
              <w:ind w:firstLine="640" w:firstLineChars="200"/>
              <w:jc w:val="both"/>
              <w:textAlignment w:val="auto"/>
              <w:rPr>
                <w:rFonts w:hint="eastAsia" w:ascii="CESI仿宋-GB2312" w:hAnsi="CESI仿宋-GB2312" w:eastAsia="CESI仿宋-GB2312" w:cs="CESI仿宋-GB2312"/>
                <w:color w:val="auto"/>
                <w:kern w:val="0"/>
                <w:sz w:val="32"/>
                <w:szCs w:val="32"/>
                <w:bdr w:val="single" w:color="auto" w:sz="8" w:space="0"/>
                <w:lang w:val="zh-CN" w:eastAsia="zh-CN"/>
              </w:rPr>
            </w:pPr>
            <w:r>
              <w:rPr>
                <w:rFonts w:hint="eastAsia" w:ascii="CESI仿宋-GB2312" w:hAnsi="CESI仿宋-GB2312" w:eastAsia="CESI仿宋-GB2312" w:cs="CESI仿宋-GB2312"/>
                <w:color w:val="auto"/>
                <w:kern w:val="0"/>
                <w:sz w:val="32"/>
                <w:szCs w:val="32"/>
                <w:lang w:val="zh-CN"/>
              </w:rPr>
              <w:t>采用邀请招标方式的，招标人应当向三个以上具备承担招标项目的能力、资信良好的特定的法人或者其他组织发出投标邀请书。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61" w:type="dxa"/>
            <w:tcBorders>
              <w:top w:val="single" w:color="000000" w:sz="4" w:space="0"/>
              <w:left w:val="single" w:color="000000" w:sz="4" w:space="0"/>
              <w:bottom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firstLine="640" w:firstLineChars="200"/>
              <w:jc w:val="both"/>
              <w:textAlignment w:val="auto"/>
              <w:rPr>
                <w:rFonts w:hint="eastAsia" w:ascii="CESI仿宋-GB2312" w:hAnsi="CESI仿宋-GB2312" w:eastAsia="CESI仿宋-GB2312" w:cs="CESI仿宋-GB2312"/>
                <w:color w:val="auto"/>
                <w:kern w:val="0"/>
                <w:sz w:val="32"/>
                <w:szCs w:val="32"/>
                <w:lang w:val="zh-CN"/>
              </w:rPr>
            </w:pPr>
            <w:r>
              <w:rPr>
                <w:rFonts w:hint="eastAsia" w:ascii="CESI仿宋-GB2312" w:hAnsi="CESI仿宋-GB2312" w:eastAsia="CESI仿宋-GB2312" w:cs="CESI仿宋-GB2312"/>
                <w:color w:val="auto"/>
                <w:kern w:val="0"/>
                <w:sz w:val="32"/>
                <w:szCs w:val="32"/>
                <w:lang w:val="zh-CN"/>
              </w:rPr>
              <w:t>第十七条</w:t>
            </w:r>
            <w:r>
              <w:rPr>
                <w:rFonts w:hint="eastAsia" w:ascii="CESI仿宋-GB2312" w:hAnsi="CESI仿宋-GB2312" w:eastAsia="CESI仿宋-GB2312" w:cs="CESI仿宋-GB2312"/>
                <w:color w:val="auto"/>
                <w:kern w:val="0"/>
                <w:sz w:val="32"/>
                <w:szCs w:val="32"/>
                <w:lang w:val="en-US" w:eastAsia="zh-CN"/>
              </w:rPr>
              <w:t xml:space="preserve"> </w:t>
            </w:r>
            <w:r>
              <w:rPr>
                <w:rFonts w:hint="eastAsia" w:ascii="CESI仿宋-GB2312" w:hAnsi="CESI仿宋-GB2312" w:eastAsia="CESI仿宋-GB2312" w:cs="CESI仿宋-GB2312"/>
                <w:color w:val="auto"/>
                <w:kern w:val="0"/>
                <w:sz w:val="32"/>
                <w:szCs w:val="32"/>
                <w:lang w:val="zh-CN"/>
              </w:rPr>
              <w:t>招标公告、投标邀请书中应当载明下列内容：</w:t>
            </w:r>
          </w:p>
          <w:p>
            <w:pPr>
              <w:keepNext w:val="0"/>
              <w:keepLines w:val="0"/>
              <w:pageBreakBefore w:val="0"/>
              <w:widowControl w:val="0"/>
              <w:kinsoku/>
              <w:wordWrap/>
              <w:overflowPunct/>
              <w:topLinePunct w:val="0"/>
              <w:autoSpaceDE w:val="0"/>
              <w:autoSpaceDN w:val="0"/>
              <w:bidi w:val="0"/>
              <w:adjustRightInd w:val="0"/>
              <w:snapToGrid/>
              <w:spacing w:line="400" w:lineRule="exact"/>
              <w:ind w:firstLine="640" w:firstLineChars="200"/>
              <w:jc w:val="both"/>
              <w:textAlignment w:val="auto"/>
              <w:rPr>
                <w:rFonts w:hint="eastAsia" w:ascii="CESI仿宋-GB2312" w:hAnsi="CESI仿宋-GB2312" w:eastAsia="CESI仿宋-GB2312" w:cs="CESI仿宋-GB2312"/>
                <w:color w:val="auto"/>
                <w:kern w:val="0"/>
                <w:sz w:val="32"/>
                <w:szCs w:val="32"/>
                <w:lang w:val="zh-CN"/>
              </w:rPr>
            </w:pPr>
            <w:r>
              <w:rPr>
                <w:rFonts w:hint="eastAsia" w:ascii="CESI仿宋-GB2312" w:hAnsi="CESI仿宋-GB2312" w:eastAsia="CESI仿宋-GB2312" w:cs="CESI仿宋-GB2312"/>
                <w:color w:val="auto"/>
                <w:kern w:val="0"/>
                <w:sz w:val="32"/>
                <w:szCs w:val="32"/>
                <w:lang w:val="zh-CN"/>
              </w:rPr>
              <w:t>（一）招标人的名称和地址；</w:t>
            </w:r>
          </w:p>
          <w:p>
            <w:pPr>
              <w:keepNext w:val="0"/>
              <w:keepLines w:val="0"/>
              <w:pageBreakBefore w:val="0"/>
              <w:widowControl w:val="0"/>
              <w:kinsoku/>
              <w:wordWrap/>
              <w:overflowPunct/>
              <w:topLinePunct w:val="0"/>
              <w:autoSpaceDE w:val="0"/>
              <w:autoSpaceDN w:val="0"/>
              <w:bidi w:val="0"/>
              <w:adjustRightInd w:val="0"/>
              <w:snapToGrid/>
              <w:spacing w:line="400" w:lineRule="exact"/>
              <w:ind w:firstLine="640" w:firstLineChars="200"/>
              <w:jc w:val="both"/>
              <w:textAlignment w:val="auto"/>
              <w:rPr>
                <w:rFonts w:hint="eastAsia" w:ascii="CESI仿宋-GB2312" w:hAnsi="CESI仿宋-GB2312" w:eastAsia="CESI仿宋-GB2312" w:cs="CESI仿宋-GB2312"/>
                <w:color w:val="auto"/>
                <w:kern w:val="0"/>
                <w:sz w:val="32"/>
                <w:szCs w:val="32"/>
                <w:lang w:val="zh-CN"/>
              </w:rPr>
            </w:pPr>
            <w:r>
              <w:rPr>
                <w:rFonts w:hint="eastAsia" w:ascii="CESI仿宋-GB2312" w:hAnsi="CESI仿宋-GB2312" w:eastAsia="CESI仿宋-GB2312" w:cs="CESI仿宋-GB2312"/>
                <w:color w:val="auto"/>
                <w:kern w:val="0"/>
                <w:sz w:val="32"/>
                <w:szCs w:val="32"/>
                <w:lang w:val="zh-CN"/>
              </w:rPr>
              <w:t>（二）招标项目的性质、实施地点和时间；</w:t>
            </w:r>
          </w:p>
          <w:p>
            <w:pPr>
              <w:keepNext w:val="0"/>
              <w:keepLines w:val="0"/>
              <w:pageBreakBefore w:val="0"/>
              <w:widowControl w:val="0"/>
              <w:kinsoku/>
              <w:wordWrap/>
              <w:overflowPunct/>
              <w:topLinePunct w:val="0"/>
              <w:autoSpaceDE w:val="0"/>
              <w:autoSpaceDN w:val="0"/>
              <w:bidi w:val="0"/>
              <w:adjustRightInd w:val="0"/>
              <w:snapToGrid/>
              <w:spacing w:line="400" w:lineRule="exact"/>
              <w:ind w:firstLine="640" w:firstLineChars="200"/>
              <w:jc w:val="both"/>
              <w:textAlignment w:val="auto"/>
              <w:rPr>
                <w:rFonts w:hint="eastAsia" w:ascii="CESI仿宋-GB2312" w:hAnsi="CESI仿宋-GB2312" w:eastAsia="CESI仿宋-GB2312" w:cs="CESI仿宋-GB2312"/>
                <w:color w:val="auto"/>
                <w:kern w:val="0"/>
                <w:sz w:val="32"/>
                <w:szCs w:val="32"/>
                <w:lang w:val="zh-CN"/>
              </w:rPr>
            </w:pPr>
            <w:r>
              <w:rPr>
                <w:rFonts w:hint="eastAsia" w:ascii="CESI仿宋-GB2312" w:hAnsi="CESI仿宋-GB2312" w:eastAsia="CESI仿宋-GB2312" w:cs="CESI仿宋-GB2312"/>
                <w:color w:val="auto"/>
                <w:kern w:val="0"/>
                <w:sz w:val="32"/>
                <w:szCs w:val="32"/>
                <w:lang w:val="zh-CN"/>
              </w:rPr>
              <w:t>（三）招标项目的内容、规模和资金来源；</w:t>
            </w:r>
          </w:p>
          <w:p>
            <w:pPr>
              <w:keepNext w:val="0"/>
              <w:keepLines w:val="0"/>
              <w:pageBreakBefore w:val="0"/>
              <w:widowControl w:val="0"/>
              <w:kinsoku/>
              <w:wordWrap/>
              <w:overflowPunct/>
              <w:topLinePunct w:val="0"/>
              <w:autoSpaceDE w:val="0"/>
              <w:autoSpaceDN w:val="0"/>
              <w:bidi w:val="0"/>
              <w:adjustRightInd w:val="0"/>
              <w:snapToGrid/>
              <w:spacing w:line="400" w:lineRule="exact"/>
              <w:ind w:firstLine="640" w:firstLineChars="200"/>
              <w:jc w:val="both"/>
              <w:textAlignment w:val="auto"/>
              <w:rPr>
                <w:rFonts w:hint="eastAsia" w:ascii="CESI仿宋-GB2312" w:hAnsi="CESI仿宋-GB2312" w:eastAsia="CESI仿宋-GB2312" w:cs="CESI仿宋-GB2312"/>
                <w:color w:val="auto"/>
                <w:kern w:val="0"/>
                <w:sz w:val="32"/>
                <w:szCs w:val="32"/>
                <w:lang w:val="zh-CN"/>
              </w:rPr>
            </w:pPr>
            <w:r>
              <w:rPr>
                <w:rFonts w:hint="eastAsia" w:ascii="CESI仿宋-GB2312" w:hAnsi="CESI仿宋-GB2312" w:eastAsia="CESI仿宋-GB2312" w:cs="CESI仿宋-GB2312"/>
                <w:color w:val="auto"/>
                <w:kern w:val="0"/>
                <w:sz w:val="32"/>
                <w:szCs w:val="32"/>
                <w:lang w:val="zh-CN"/>
              </w:rPr>
              <w:t>（四）对投标人的资格要求；</w:t>
            </w:r>
          </w:p>
          <w:p>
            <w:pPr>
              <w:keepNext w:val="0"/>
              <w:keepLines w:val="0"/>
              <w:pageBreakBefore w:val="0"/>
              <w:widowControl w:val="0"/>
              <w:kinsoku/>
              <w:wordWrap/>
              <w:overflowPunct/>
              <w:topLinePunct w:val="0"/>
              <w:autoSpaceDE w:val="0"/>
              <w:autoSpaceDN w:val="0"/>
              <w:bidi w:val="0"/>
              <w:adjustRightInd w:val="0"/>
              <w:snapToGrid/>
              <w:spacing w:line="400" w:lineRule="exact"/>
              <w:ind w:firstLine="640" w:firstLineChars="200"/>
              <w:jc w:val="both"/>
              <w:textAlignment w:val="auto"/>
              <w:rPr>
                <w:rFonts w:hint="eastAsia" w:ascii="CESI仿宋-GB2312" w:hAnsi="CESI仿宋-GB2312" w:eastAsia="CESI仿宋-GB2312" w:cs="CESI仿宋-GB2312"/>
                <w:color w:val="auto"/>
                <w:kern w:val="0"/>
                <w:sz w:val="32"/>
                <w:szCs w:val="32"/>
                <w:lang w:val="zh-CN"/>
              </w:rPr>
            </w:pPr>
            <w:r>
              <w:rPr>
                <w:rFonts w:hint="eastAsia" w:ascii="CESI仿宋-GB2312" w:hAnsi="CESI仿宋-GB2312" w:eastAsia="CESI仿宋-GB2312" w:cs="CESI仿宋-GB2312"/>
                <w:color w:val="auto"/>
                <w:kern w:val="0"/>
                <w:sz w:val="32"/>
                <w:szCs w:val="32"/>
                <w:lang w:val="zh-CN"/>
              </w:rPr>
              <w:t>（五）获取招标文件或者资格预审文件的时间、地点和收费标准。</w:t>
            </w:r>
          </w:p>
        </w:tc>
        <w:tc>
          <w:tcPr>
            <w:tcW w:w="4261" w:type="dxa"/>
            <w:tcBorders>
              <w:top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firstLine="640" w:firstLineChars="200"/>
              <w:jc w:val="both"/>
              <w:textAlignment w:val="auto"/>
              <w:rPr>
                <w:rFonts w:hint="eastAsia" w:ascii="CESI仿宋-GB2312" w:hAnsi="CESI仿宋-GB2312" w:eastAsia="CESI仿宋-GB2312" w:cs="CESI仿宋-GB2312"/>
                <w:color w:val="auto"/>
                <w:kern w:val="0"/>
                <w:sz w:val="32"/>
                <w:szCs w:val="32"/>
                <w:lang w:val="zh-CN"/>
              </w:rPr>
            </w:pPr>
            <w:r>
              <w:rPr>
                <w:rFonts w:hint="eastAsia" w:ascii="CESI仿宋-GB2312" w:hAnsi="CESI仿宋-GB2312" w:eastAsia="CESI仿宋-GB2312" w:cs="CESI仿宋-GB2312"/>
                <w:color w:val="auto"/>
                <w:kern w:val="0"/>
                <w:sz w:val="32"/>
                <w:szCs w:val="32"/>
                <w:lang w:val="zh-CN"/>
              </w:rPr>
              <w:t>第十七条</w:t>
            </w:r>
            <w:r>
              <w:rPr>
                <w:rFonts w:hint="eastAsia" w:ascii="CESI仿宋-GB2312" w:hAnsi="CESI仿宋-GB2312" w:eastAsia="CESI仿宋-GB2312" w:cs="CESI仿宋-GB2312"/>
                <w:color w:val="auto"/>
                <w:kern w:val="0"/>
                <w:sz w:val="32"/>
                <w:szCs w:val="32"/>
                <w:lang w:val="en-US" w:eastAsia="zh-CN"/>
              </w:rPr>
              <w:t xml:space="preserve"> </w:t>
            </w:r>
            <w:r>
              <w:rPr>
                <w:rFonts w:hint="eastAsia" w:ascii="CESI仿宋-GB2312" w:hAnsi="CESI仿宋-GB2312" w:eastAsia="CESI仿宋-GB2312" w:cs="CESI仿宋-GB2312"/>
                <w:color w:val="auto"/>
                <w:kern w:val="0"/>
                <w:sz w:val="32"/>
                <w:szCs w:val="32"/>
                <w:lang w:val="zh-CN"/>
              </w:rPr>
              <w:t>招标公告、投标邀请书中应当载明下列内容：</w:t>
            </w:r>
          </w:p>
          <w:p>
            <w:pPr>
              <w:keepNext w:val="0"/>
              <w:keepLines w:val="0"/>
              <w:pageBreakBefore w:val="0"/>
              <w:widowControl w:val="0"/>
              <w:kinsoku/>
              <w:wordWrap/>
              <w:overflowPunct/>
              <w:topLinePunct w:val="0"/>
              <w:autoSpaceDE w:val="0"/>
              <w:autoSpaceDN w:val="0"/>
              <w:bidi w:val="0"/>
              <w:adjustRightInd w:val="0"/>
              <w:snapToGrid/>
              <w:spacing w:line="400" w:lineRule="exact"/>
              <w:ind w:firstLine="640" w:firstLineChars="200"/>
              <w:jc w:val="both"/>
              <w:textAlignment w:val="auto"/>
              <w:rPr>
                <w:rFonts w:hint="eastAsia" w:ascii="CESI仿宋-GB2312" w:hAnsi="CESI仿宋-GB2312" w:eastAsia="CESI仿宋-GB2312" w:cs="CESI仿宋-GB2312"/>
                <w:color w:val="auto"/>
                <w:kern w:val="0"/>
                <w:sz w:val="32"/>
                <w:szCs w:val="32"/>
                <w:lang w:val="zh-CN"/>
              </w:rPr>
            </w:pPr>
            <w:r>
              <w:rPr>
                <w:rFonts w:hint="eastAsia" w:ascii="CESI仿宋-GB2312" w:hAnsi="CESI仿宋-GB2312" w:eastAsia="CESI仿宋-GB2312" w:cs="CESI仿宋-GB2312"/>
                <w:color w:val="auto"/>
                <w:kern w:val="0"/>
                <w:sz w:val="32"/>
                <w:szCs w:val="32"/>
                <w:lang w:val="zh-CN"/>
              </w:rPr>
              <w:t>（一）招标人的名称和地址；</w:t>
            </w:r>
          </w:p>
          <w:p>
            <w:pPr>
              <w:keepNext w:val="0"/>
              <w:keepLines w:val="0"/>
              <w:pageBreakBefore w:val="0"/>
              <w:widowControl w:val="0"/>
              <w:kinsoku/>
              <w:wordWrap/>
              <w:overflowPunct/>
              <w:topLinePunct w:val="0"/>
              <w:autoSpaceDE w:val="0"/>
              <w:autoSpaceDN w:val="0"/>
              <w:bidi w:val="0"/>
              <w:adjustRightInd w:val="0"/>
              <w:snapToGrid/>
              <w:spacing w:line="400" w:lineRule="exact"/>
              <w:ind w:firstLine="640" w:firstLineChars="200"/>
              <w:jc w:val="both"/>
              <w:textAlignment w:val="auto"/>
              <w:rPr>
                <w:rFonts w:hint="eastAsia" w:ascii="CESI仿宋-GB2312" w:hAnsi="CESI仿宋-GB2312" w:eastAsia="CESI仿宋-GB2312" w:cs="CESI仿宋-GB2312"/>
                <w:color w:val="auto"/>
                <w:kern w:val="0"/>
                <w:sz w:val="32"/>
                <w:szCs w:val="32"/>
                <w:lang w:val="zh-CN"/>
              </w:rPr>
            </w:pPr>
            <w:r>
              <w:rPr>
                <w:rFonts w:hint="eastAsia" w:ascii="CESI仿宋-GB2312" w:hAnsi="CESI仿宋-GB2312" w:eastAsia="CESI仿宋-GB2312" w:cs="CESI仿宋-GB2312"/>
                <w:color w:val="auto"/>
                <w:kern w:val="0"/>
                <w:sz w:val="32"/>
                <w:szCs w:val="32"/>
                <w:lang w:val="zh-CN"/>
              </w:rPr>
              <w:t>（二）招标项目的性质、实施地点和时间；</w:t>
            </w:r>
          </w:p>
          <w:p>
            <w:pPr>
              <w:keepNext w:val="0"/>
              <w:keepLines w:val="0"/>
              <w:pageBreakBefore w:val="0"/>
              <w:widowControl w:val="0"/>
              <w:kinsoku/>
              <w:wordWrap/>
              <w:overflowPunct/>
              <w:topLinePunct w:val="0"/>
              <w:autoSpaceDE w:val="0"/>
              <w:autoSpaceDN w:val="0"/>
              <w:bidi w:val="0"/>
              <w:adjustRightInd w:val="0"/>
              <w:snapToGrid/>
              <w:spacing w:line="400" w:lineRule="exact"/>
              <w:ind w:firstLine="640" w:firstLineChars="200"/>
              <w:jc w:val="both"/>
              <w:textAlignment w:val="auto"/>
              <w:rPr>
                <w:rFonts w:hint="eastAsia" w:ascii="CESI仿宋-GB2312" w:hAnsi="CESI仿宋-GB2312" w:eastAsia="CESI仿宋-GB2312" w:cs="CESI仿宋-GB2312"/>
                <w:color w:val="auto"/>
                <w:kern w:val="0"/>
                <w:sz w:val="32"/>
                <w:szCs w:val="32"/>
                <w:lang w:val="zh-CN"/>
              </w:rPr>
            </w:pPr>
            <w:r>
              <w:rPr>
                <w:rFonts w:hint="eastAsia" w:ascii="CESI仿宋-GB2312" w:hAnsi="CESI仿宋-GB2312" w:eastAsia="CESI仿宋-GB2312" w:cs="CESI仿宋-GB2312"/>
                <w:color w:val="auto"/>
                <w:kern w:val="0"/>
                <w:sz w:val="32"/>
                <w:szCs w:val="32"/>
                <w:lang w:val="zh-CN"/>
              </w:rPr>
              <w:t>（三）招标项目的内容、规模和资金来源；</w:t>
            </w:r>
          </w:p>
          <w:p>
            <w:pPr>
              <w:keepNext w:val="0"/>
              <w:keepLines w:val="0"/>
              <w:pageBreakBefore w:val="0"/>
              <w:widowControl w:val="0"/>
              <w:kinsoku/>
              <w:wordWrap/>
              <w:overflowPunct/>
              <w:topLinePunct w:val="0"/>
              <w:autoSpaceDE w:val="0"/>
              <w:autoSpaceDN w:val="0"/>
              <w:bidi w:val="0"/>
              <w:adjustRightInd w:val="0"/>
              <w:snapToGrid/>
              <w:spacing w:line="400" w:lineRule="exact"/>
              <w:ind w:firstLine="640" w:firstLineChars="200"/>
              <w:jc w:val="both"/>
              <w:textAlignment w:val="auto"/>
              <w:rPr>
                <w:rFonts w:hint="eastAsia" w:ascii="CESI仿宋-GB2312" w:hAnsi="CESI仿宋-GB2312" w:eastAsia="CESI仿宋-GB2312" w:cs="CESI仿宋-GB2312"/>
                <w:color w:val="auto"/>
                <w:kern w:val="0"/>
                <w:sz w:val="32"/>
                <w:szCs w:val="32"/>
                <w:lang w:val="zh-CN"/>
              </w:rPr>
            </w:pPr>
            <w:r>
              <w:rPr>
                <w:rFonts w:hint="eastAsia" w:ascii="CESI仿宋-GB2312" w:hAnsi="CESI仿宋-GB2312" w:eastAsia="CESI仿宋-GB2312" w:cs="CESI仿宋-GB2312"/>
                <w:color w:val="auto"/>
                <w:kern w:val="0"/>
                <w:sz w:val="32"/>
                <w:szCs w:val="32"/>
                <w:lang w:val="zh-CN"/>
              </w:rPr>
              <w:t>（四）对投标人的资格要求；</w:t>
            </w:r>
          </w:p>
          <w:p>
            <w:pPr>
              <w:keepNext w:val="0"/>
              <w:keepLines w:val="0"/>
              <w:pageBreakBefore w:val="0"/>
              <w:widowControl w:val="0"/>
              <w:kinsoku/>
              <w:wordWrap/>
              <w:overflowPunct/>
              <w:topLinePunct w:val="0"/>
              <w:autoSpaceDE w:val="0"/>
              <w:autoSpaceDN w:val="0"/>
              <w:bidi w:val="0"/>
              <w:adjustRightInd w:val="0"/>
              <w:snapToGrid/>
              <w:spacing w:line="400" w:lineRule="exact"/>
              <w:ind w:firstLine="640" w:firstLineChars="200"/>
              <w:jc w:val="both"/>
              <w:textAlignment w:val="auto"/>
              <w:rPr>
                <w:rFonts w:hint="eastAsia" w:ascii="CESI仿宋-GB2312" w:hAnsi="CESI仿宋-GB2312" w:eastAsia="CESI仿宋-GB2312" w:cs="CESI仿宋-GB2312"/>
                <w:color w:val="auto"/>
                <w:kern w:val="0"/>
                <w:sz w:val="32"/>
                <w:szCs w:val="32"/>
                <w:lang w:val="zh-CN"/>
              </w:rPr>
            </w:pPr>
            <w:r>
              <w:rPr>
                <w:rFonts w:hint="eastAsia" w:ascii="CESI仿宋-GB2312" w:hAnsi="CESI仿宋-GB2312" w:eastAsia="CESI仿宋-GB2312" w:cs="CESI仿宋-GB2312"/>
                <w:color w:val="auto"/>
                <w:kern w:val="0"/>
                <w:sz w:val="32"/>
                <w:szCs w:val="32"/>
                <w:lang w:val="zh-CN"/>
              </w:rPr>
              <w:t>（五）获取招标文件或者资格预审文件的时间、地点和收费标准。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61" w:type="dxa"/>
            <w:tcBorders>
              <w:top w:val="single" w:color="000000" w:sz="4" w:space="0"/>
              <w:left w:val="single" w:color="000000" w:sz="4" w:space="0"/>
              <w:bottom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firstLine="640" w:firstLineChars="200"/>
              <w:jc w:val="both"/>
              <w:textAlignment w:val="auto"/>
              <w:rPr>
                <w:rFonts w:hint="eastAsia" w:ascii="CESI仿宋-GB2312" w:hAnsi="CESI仿宋-GB2312" w:eastAsia="CESI仿宋-GB2312" w:cs="CESI仿宋-GB2312"/>
                <w:color w:val="auto"/>
                <w:kern w:val="0"/>
                <w:sz w:val="32"/>
                <w:szCs w:val="32"/>
                <w:lang w:val="zh-CN"/>
              </w:rPr>
            </w:pPr>
            <w:r>
              <w:rPr>
                <w:rFonts w:hint="eastAsia" w:ascii="CESI仿宋-GB2312" w:hAnsi="CESI仿宋-GB2312" w:eastAsia="CESI仿宋-GB2312" w:cs="CESI仿宋-GB2312"/>
                <w:color w:val="auto"/>
                <w:kern w:val="0"/>
                <w:sz w:val="32"/>
                <w:szCs w:val="32"/>
                <w:lang w:val="zh-CN"/>
              </w:rPr>
              <w:t>第十八条</w:t>
            </w:r>
            <w:r>
              <w:rPr>
                <w:rFonts w:hint="eastAsia" w:ascii="CESI仿宋-GB2312" w:hAnsi="CESI仿宋-GB2312" w:eastAsia="CESI仿宋-GB2312" w:cs="CESI仿宋-GB2312"/>
                <w:color w:val="auto"/>
                <w:kern w:val="0"/>
                <w:sz w:val="32"/>
                <w:szCs w:val="32"/>
                <w:lang w:val="en-US" w:eastAsia="zh-CN"/>
              </w:rPr>
              <w:t xml:space="preserve"> </w:t>
            </w:r>
            <w:r>
              <w:rPr>
                <w:rFonts w:hint="eastAsia" w:ascii="CESI仿宋-GB2312" w:hAnsi="CESI仿宋-GB2312" w:eastAsia="CESI仿宋-GB2312" w:cs="CESI仿宋-GB2312"/>
                <w:color w:val="auto"/>
                <w:kern w:val="0"/>
                <w:sz w:val="32"/>
                <w:szCs w:val="32"/>
                <w:lang w:val="zh-CN"/>
              </w:rPr>
              <w:t>招标人应当根据招标项目的特点和需要编制招标文件。招标文件应当包括招标项目的技术要求、对投标人资格审查的标准、投标报价要求等所有实质性要求和条件以及拟签订合同的主要条款。</w:t>
            </w:r>
          </w:p>
          <w:p>
            <w:pPr>
              <w:keepNext w:val="0"/>
              <w:keepLines w:val="0"/>
              <w:pageBreakBefore w:val="0"/>
              <w:widowControl w:val="0"/>
              <w:kinsoku/>
              <w:wordWrap/>
              <w:overflowPunct/>
              <w:topLinePunct w:val="0"/>
              <w:autoSpaceDE w:val="0"/>
              <w:autoSpaceDN w:val="0"/>
              <w:bidi w:val="0"/>
              <w:adjustRightInd w:val="0"/>
              <w:snapToGrid/>
              <w:spacing w:line="400" w:lineRule="exact"/>
              <w:ind w:firstLine="640" w:firstLineChars="200"/>
              <w:jc w:val="both"/>
              <w:textAlignment w:val="auto"/>
              <w:rPr>
                <w:rFonts w:hint="eastAsia" w:ascii="CESI仿宋-GB2312" w:hAnsi="CESI仿宋-GB2312" w:eastAsia="CESI仿宋-GB2312" w:cs="CESI仿宋-GB2312"/>
                <w:color w:val="auto"/>
                <w:kern w:val="0"/>
                <w:sz w:val="32"/>
                <w:szCs w:val="32"/>
                <w:lang w:val="zh-CN"/>
              </w:rPr>
            </w:pPr>
            <w:r>
              <w:rPr>
                <w:rFonts w:hint="eastAsia" w:ascii="CESI仿宋-GB2312" w:hAnsi="CESI仿宋-GB2312" w:eastAsia="CESI仿宋-GB2312" w:cs="CESI仿宋-GB2312"/>
                <w:color w:val="auto"/>
                <w:kern w:val="0"/>
                <w:sz w:val="32"/>
                <w:szCs w:val="32"/>
                <w:lang w:val="zh-CN"/>
              </w:rPr>
              <w:t>招标文件应当确定评标标准和方法、定标方法。选择本条例第八条规定的项目投资人、经营人或者承办人的，评标方法应当采用综合评价法。</w:t>
            </w:r>
          </w:p>
          <w:p>
            <w:pPr>
              <w:keepNext w:val="0"/>
              <w:keepLines w:val="0"/>
              <w:pageBreakBefore w:val="0"/>
              <w:widowControl w:val="0"/>
              <w:kinsoku/>
              <w:wordWrap/>
              <w:overflowPunct/>
              <w:topLinePunct w:val="0"/>
              <w:autoSpaceDE w:val="0"/>
              <w:autoSpaceDN w:val="0"/>
              <w:bidi w:val="0"/>
              <w:adjustRightInd w:val="0"/>
              <w:snapToGrid/>
              <w:spacing w:line="400" w:lineRule="exact"/>
              <w:ind w:firstLine="640" w:firstLineChars="200"/>
              <w:jc w:val="both"/>
              <w:textAlignment w:val="auto"/>
              <w:rPr>
                <w:rFonts w:hint="eastAsia" w:ascii="CESI仿宋-GB2312" w:hAnsi="CESI仿宋-GB2312" w:eastAsia="CESI仿宋-GB2312" w:cs="CESI仿宋-GB2312"/>
                <w:color w:val="auto"/>
                <w:kern w:val="0"/>
                <w:sz w:val="32"/>
                <w:szCs w:val="32"/>
                <w:lang w:val="zh-CN"/>
              </w:rPr>
            </w:pPr>
            <w:r>
              <w:rPr>
                <w:rFonts w:hint="eastAsia" w:ascii="CESI仿宋-GB2312" w:hAnsi="CESI仿宋-GB2312" w:eastAsia="CESI仿宋-GB2312" w:cs="CESI仿宋-GB2312"/>
                <w:color w:val="auto"/>
                <w:kern w:val="0"/>
                <w:sz w:val="32"/>
                <w:szCs w:val="32"/>
                <w:lang w:val="zh-CN"/>
              </w:rPr>
              <w:t>招标文件可以要求投标人提交投标保证金。投标保证金可以是现金，也可以是银行出具的银行保函、保兑支票、银行汇票或者现金支票。招标文件应当确定提交投标保证金的数额和方式。</w:t>
            </w:r>
          </w:p>
        </w:tc>
        <w:tc>
          <w:tcPr>
            <w:tcW w:w="4261" w:type="dxa"/>
            <w:tcBorders>
              <w:top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firstLine="640" w:firstLineChars="200"/>
              <w:jc w:val="both"/>
              <w:textAlignment w:val="auto"/>
              <w:rPr>
                <w:rFonts w:hint="eastAsia" w:ascii="CESI仿宋-GB2312" w:hAnsi="CESI仿宋-GB2312" w:eastAsia="CESI仿宋-GB2312" w:cs="CESI仿宋-GB2312"/>
                <w:color w:val="auto"/>
                <w:kern w:val="0"/>
                <w:sz w:val="32"/>
                <w:szCs w:val="32"/>
                <w:lang w:val="zh-CN"/>
              </w:rPr>
            </w:pPr>
            <w:r>
              <w:rPr>
                <w:rFonts w:hint="eastAsia" w:ascii="CESI仿宋-GB2312" w:hAnsi="CESI仿宋-GB2312" w:eastAsia="CESI仿宋-GB2312" w:cs="CESI仿宋-GB2312"/>
                <w:color w:val="auto"/>
                <w:kern w:val="0"/>
                <w:sz w:val="32"/>
                <w:szCs w:val="32"/>
                <w:lang w:val="zh-CN"/>
              </w:rPr>
              <w:t>第十八条</w:t>
            </w:r>
            <w:r>
              <w:rPr>
                <w:rFonts w:hint="eastAsia" w:ascii="CESI仿宋-GB2312" w:hAnsi="CESI仿宋-GB2312" w:eastAsia="CESI仿宋-GB2312" w:cs="CESI仿宋-GB2312"/>
                <w:color w:val="auto"/>
                <w:kern w:val="0"/>
                <w:sz w:val="32"/>
                <w:szCs w:val="32"/>
                <w:lang w:val="en-US" w:eastAsia="zh-CN"/>
              </w:rPr>
              <w:t xml:space="preserve"> </w:t>
            </w:r>
            <w:r>
              <w:rPr>
                <w:rFonts w:hint="eastAsia" w:ascii="CESI仿宋-GB2312" w:hAnsi="CESI仿宋-GB2312" w:eastAsia="CESI仿宋-GB2312" w:cs="CESI仿宋-GB2312"/>
                <w:color w:val="auto"/>
                <w:kern w:val="0"/>
                <w:sz w:val="32"/>
                <w:szCs w:val="32"/>
                <w:lang w:val="zh-CN"/>
              </w:rPr>
              <w:t>招标人应当根据招标项目的特点和需要编制招标文件。招标文件应当包括招标项目的技术要求、对投标人资格审查的标准、投标报价要求等所有实质性要求和条件以及拟签订合同的主要条款。</w:t>
            </w:r>
          </w:p>
          <w:p>
            <w:pPr>
              <w:keepNext w:val="0"/>
              <w:keepLines w:val="0"/>
              <w:pageBreakBefore w:val="0"/>
              <w:widowControl w:val="0"/>
              <w:kinsoku/>
              <w:wordWrap/>
              <w:overflowPunct/>
              <w:topLinePunct w:val="0"/>
              <w:autoSpaceDE w:val="0"/>
              <w:autoSpaceDN w:val="0"/>
              <w:bidi w:val="0"/>
              <w:adjustRightInd w:val="0"/>
              <w:snapToGrid/>
              <w:spacing w:line="400" w:lineRule="exact"/>
              <w:ind w:firstLine="640" w:firstLineChars="200"/>
              <w:jc w:val="both"/>
              <w:textAlignment w:val="auto"/>
              <w:rPr>
                <w:rFonts w:hint="eastAsia" w:ascii="CESI仿宋-GB2312" w:hAnsi="CESI仿宋-GB2312" w:eastAsia="CESI仿宋-GB2312" w:cs="CESI仿宋-GB2312"/>
                <w:color w:val="auto"/>
                <w:kern w:val="0"/>
                <w:sz w:val="32"/>
                <w:szCs w:val="32"/>
                <w:lang w:val="zh-CN"/>
              </w:rPr>
            </w:pPr>
            <w:r>
              <w:rPr>
                <w:rFonts w:hint="eastAsia" w:ascii="CESI仿宋-GB2312" w:hAnsi="CESI仿宋-GB2312" w:eastAsia="CESI仿宋-GB2312" w:cs="CESI仿宋-GB2312"/>
                <w:color w:val="auto"/>
                <w:kern w:val="0"/>
                <w:sz w:val="32"/>
                <w:szCs w:val="32"/>
                <w:lang w:val="zh-CN"/>
              </w:rPr>
              <w:t>招标文件应当确定评标标准和方法、定标方法。选择本条例第九条规定的项目投资人、经营人或者承办人的，评标方法应当采用综合评价法。</w:t>
            </w:r>
          </w:p>
          <w:p>
            <w:pPr>
              <w:keepNext w:val="0"/>
              <w:keepLines w:val="0"/>
              <w:pageBreakBefore w:val="0"/>
              <w:widowControl w:val="0"/>
              <w:kinsoku/>
              <w:wordWrap/>
              <w:overflowPunct/>
              <w:topLinePunct w:val="0"/>
              <w:autoSpaceDE w:val="0"/>
              <w:autoSpaceDN w:val="0"/>
              <w:bidi w:val="0"/>
              <w:adjustRightInd w:val="0"/>
              <w:snapToGrid/>
              <w:spacing w:line="400" w:lineRule="exact"/>
              <w:ind w:firstLine="640" w:firstLineChars="200"/>
              <w:jc w:val="both"/>
              <w:textAlignment w:val="auto"/>
              <w:rPr>
                <w:rFonts w:hint="eastAsia" w:ascii="CESI仿宋-GB2312" w:hAnsi="CESI仿宋-GB2312" w:eastAsia="CESI仿宋-GB2312" w:cs="CESI仿宋-GB2312"/>
                <w:color w:val="auto"/>
                <w:kern w:val="0"/>
                <w:sz w:val="32"/>
                <w:szCs w:val="32"/>
                <w:lang w:val="zh-CN"/>
              </w:rPr>
            </w:pPr>
            <w:r>
              <w:rPr>
                <w:rFonts w:hint="eastAsia" w:ascii="CESI仿宋-GB2312" w:hAnsi="CESI仿宋-GB2312" w:eastAsia="CESI仿宋-GB2312" w:cs="CESI仿宋-GB2312"/>
                <w:color w:val="auto"/>
                <w:kern w:val="0"/>
                <w:sz w:val="32"/>
                <w:szCs w:val="32"/>
                <w:lang w:val="zh-CN"/>
              </w:rPr>
              <w:t>招标文件可以要求投标人提交投标保证金。投标保证金可以是现金，也可以是银行出具的银行保函、保兑支票、银行汇票或者现金支票。招标文件应当确定提交投标保证金的数额和方式。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61" w:type="dxa"/>
            <w:tcBorders>
              <w:top w:val="single" w:color="000000" w:sz="4" w:space="0"/>
              <w:left w:val="single" w:color="000000" w:sz="4" w:space="0"/>
              <w:bottom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firstLine="640" w:firstLineChars="200"/>
              <w:jc w:val="both"/>
              <w:textAlignment w:val="auto"/>
              <w:rPr>
                <w:rFonts w:hint="eastAsia" w:ascii="CESI仿宋-GB2312" w:hAnsi="CESI仿宋-GB2312" w:eastAsia="CESI仿宋-GB2312" w:cs="CESI仿宋-GB2312"/>
                <w:color w:val="auto"/>
                <w:kern w:val="0"/>
                <w:sz w:val="32"/>
                <w:szCs w:val="32"/>
                <w:lang w:val="zh-CN"/>
              </w:rPr>
            </w:pPr>
            <w:r>
              <w:rPr>
                <w:rFonts w:hint="eastAsia" w:ascii="CESI仿宋-GB2312" w:hAnsi="CESI仿宋-GB2312" w:eastAsia="CESI仿宋-GB2312" w:cs="CESI仿宋-GB2312"/>
                <w:color w:val="auto"/>
                <w:kern w:val="0"/>
                <w:sz w:val="32"/>
                <w:szCs w:val="32"/>
                <w:lang w:val="zh-CN"/>
              </w:rPr>
              <w:t>第十九条</w:t>
            </w:r>
            <w:r>
              <w:rPr>
                <w:rFonts w:hint="eastAsia" w:ascii="CESI仿宋-GB2312" w:hAnsi="CESI仿宋-GB2312" w:eastAsia="CESI仿宋-GB2312" w:cs="CESI仿宋-GB2312"/>
                <w:color w:val="auto"/>
                <w:kern w:val="0"/>
                <w:sz w:val="32"/>
                <w:szCs w:val="32"/>
                <w:lang w:val="en-US" w:eastAsia="zh-CN"/>
              </w:rPr>
              <w:t xml:space="preserve"> </w:t>
            </w:r>
            <w:r>
              <w:rPr>
                <w:rFonts w:hint="eastAsia" w:ascii="CESI仿宋-GB2312" w:hAnsi="CESI仿宋-GB2312" w:eastAsia="CESI仿宋-GB2312" w:cs="CESI仿宋-GB2312"/>
                <w:color w:val="auto"/>
                <w:kern w:val="0"/>
                <w:sz w:val="32"/>
                <w:szCs w:val="32"/>
                <w:lang w:val="zh-CN"/>
              </w:rPr>
              <w:t>招标人应当在发出招标文件五个工作日前将招标文件送有关行政监督部门备案。有关行政监督部门发现招标文件有违反法律、法规、规章规定的，应当及时告知招标人，由招标人自行改正后重新送备案。</w:t>
            </w:r>
          </w:p>
        </w:tc>
        <w:tc>
          <w:tcPr>
            <w:tcW w:w="4261" w:type="dxa"/>
            <w:tcBorders>
              <w:top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firstLine="640" w:firstLineChars="200"/>
              <w:jc w:val="both"/>
              <w:textAlignment w:val="auto"/>
              <w:rPr>
                <w:rFonts w:hint="eastAsia" w:ascii="CESI仿宋-GB2312" w:hAnsi="CESI仿宋-GB2312" w:eastAsia="CESI仿宋-GB2312" w:cs="CESI仿宋-GB2312"/>
                <w:color w:val="auto"/>
                <w:kern w:val="0"/>
                <w:sz w:val="32"/>
                <w:szCs w:val="32"/>
                <w:lang w:val="zh-CN"/>
              </w:rPr>
            </w:pPr>
            <w:r>
              <w:rPr>
                <w:rFonts w:hint="eastAsia" w:ascii="CESI仿宋-GB2312" w:hAnsi="CESI仿宋-GB2312" w:eastAsia="CESI仿宋-GB2312" w:cs="CESI仿宋-GB2312"/>
                <w:color w:val="auto"/>
                <w:kern w:val="0"/>
                <w:sz w:val="32"/>
                <w:szCs w:val="32"/>
                <w:lang w:val="zh-CN"/>
              </w:rPr>
              <w:t>第十九条</w:t>
            </w:r>
            <w:r>
              <w:rPr>
                <w:rFonts w:hint="eastAsia" w:ascii="CESI仿宋-GB2312" w:hAnsi="CESI仿宋-GB2312" w:eastAsia="CESI仿宋-GB2312" w:cs="CESI仿宋-GB2312"/>
                <w:color w:val="auto"/>
                <w:kern w:val="0"/>
                <w:sz w:val="32"/>
                <w:szCs w:val="32"/>
                <w:lang w:val="en-US" w:eastAsia="zh-CN"/>
              </w:rPr>
              <w:t xml:space="preserve"> </w:t>
            </w:r>
            <w:r>
              <w:rPr>
                <w:rFonts w:hint="eastAsia" w:ascii="CESI仿宋-GB2312" w:hAnsi="CESI仿宋-GB2312" w:eastAsia="CESI仿宋-GB2312" w:cs="CESI仿宋-GB2312"/>
                <w:color w:val="auto"/>
                <w:kern w:val="0"/>
                <w:sz w:val="32"/>
                <w:szCs w:val="32"/>
                <w:lang w:val="zh-CN"/>
              </w:rPr>
              <w:t>招标人应当在发出招标文件五个工作日前将招标文件送有关行政监督部门备案。有关行政监督部门发现招标文件有违反法律、法规、规章规定的，应当及时告知招标人，由招标人自行改正后重新送备案。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61" w:type="dxa"/>
            <w:tcBorders>
              <w:top w:val="single" w:color="000000" w:sz="4" w:space="0"/>
              <w:left w:val="single" w:color="000000" w:sz="4" w:space="0"/>
              <w:bottom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firstLine="640" w:firstLineChars="200"/>
              <w:jc w:val="both"/>
              <w:textAlignment w:val="auto"/>
              <w:rPr>
                <w:rFonts w:hint="eastAsia" w:ascii="CESI仿宋-GB2312" w:hAnsi="CESI仿宋-GB2312" w:eastAsia="CESI仿宋-GB2312" w:cs="CESI仿宋-GB2312"/>
                <w:color w:val="auto"/>
                <w:kern w:val="0"/>
                <w:sz w:val="32"/>
                <w:szCs w:val="32"/>
                <w:lang w:val="zh-CN"/>
              </w:rPr>
            </w:pPr>
            <w:r>
              <w:rPr>
                <w:rFonts w:hint="eastAsia" w:ascii="CESI仿宋-GB2312" w:hAnsi="CESI仿宋-GB2312" w:eastAsia="CESI仿宋-GB2312" w:cs="CESI仿宋-GB2312"/>
                <w:color w:val="auto"/>
                <w:kern w:val="0"/>
                <w:sz w:val="32"/>
                <w:szCs w:val="32"/>
                <w:lang w:val="zh-CN"/>
              </w:rPr>
              <w:t>第二十条</w:t>
            </w:r>
            <w:r>
              <w:rPr>
                <w:rFonts w:hint="eastAsia" w:ascii="CESI仿宋-GB2312" w:hAnsi="CESI仿宋-GB2312" w:eastAsia="CESI仿宋-GB2312" w:cs="CESI仿宋-GB2312"/>
                <w:color w:val="auto"/>
                <w:kern w:val="0"/>
                <w:sz w:val="32"/>
                <w:szCs w:val="32"/>
                <w:lang w:val="en-US" w:eastAsia="zh-CN"/>
              </w:rPr>
              <w:t xml:space="preserve"> </w:t>
            </w:r>
            <w:r>
              <w:rPr>
                <w:rFonts w:hint="eastAsia" w:ascii="CESI仿宋-GB2312" w:hAnsi="CESI仿宋-GB2312" w:eastAsia="CESI仿宋-GB2312" w:cs="CESI仿宋-GB2312"/>
                <w:color w:val="auto"/>
                <w:kern w:val="0"/>
                <w:sz w:val="32"/>
                <w:szCs w:val="32"/>
                <w:lang w:val="zh-CN"/>
              </w:rPr>
              <w:t>公开招标的项目，招标人可以根据项目的性质、特点和要求，对潜在投标人进行资格预审。需要进行资格预审的，应当在资格预审文件中载明资格预审的标准和方法。</w:t>
            </w:r>
          </w:p>
        </w:tc>
        <w:tc>
          <w:tcPr>
            <w:tcW w:w="4261" w:type="dxa"/>
            <w:tcBorders>
              <w:top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firstLine="640" w:firstLineChars="200"/>
              <w:jc w:val="both"/>
              <w:textAlignment w:val="auto"/>
              <w:rPr>
                <w:rFonts w:hint="eastAsia" w:ascii="CESI仿宋-GB2312" w:hAnsi="CESI仿宋-GB2312" w:eastAsia="CESI仿宋-GB2312" w:cs="CESI仿宋-GB2312"/>
                <w:color w:val="auto"/>
                <w:kern w:val="0"/>
                <w:sz w:val="32"/>
                <w:szCs w:val="32"/>
                <w:lang w:val="zh-CN"/>
              </w:rPr>
            </w:pPr>
            <w:r>
              <w:rPr>
                <w:rFonts w:hint="eastAsia" w:ascii="CESI仿宋-GB2312" w:hAnsi="CESI仿宋-GB2312" w:eastAsia="CESI仿宋-GB2312" w:cs="CESI仿宋-GB2312"/>
                <w:color w:val="auto"/>
                <w:kern w:val="0"/>
                <w:sz w:val="32"/>
                <w:szCs w:val="32"/>
                <w:lang w:val="zh-CN"/>
              </w:rPr>
              <w:t>第二十条</w:t>
            </w:r>
            <w:r>
              <w:rPr>
                <w:rFonts w:hint="eastAsia" w:ascii="CESI仿宋-GB2312" w:hAnsi="CESI仿宋-GB2312" w:eastAsia="CESI仿宋-GB2312" w:cs="CESI仿宋-GB2312"/>
                <w:color w:val="auto"/>
                <w:kern w:val="0"/>
                <w:sz w:val="32"/>
                <w:szCs w:val="32"/>
                <w:lang w:val="en-US" w:eastAsia="zh-CN"/>
              </w:rPr>
              <w:t xml:space="preserve"> </w:t>
            </w:r>
            <w:r>
              <w:rPr>
                <w:rFonts w:hint="eastAsia" w:ascii="CESI仿宋-GB2312" w:hAnsi="CESI仿宋-GB2312" w:eastAsia="CESI仿宋-GB2312" w:cs="CESI仿宋-GB2312"/>
                <w:color w:val="auto"/>
                <w:kern w:val="0"/>
                <w:sz w:val="32"/>
                <w:szCs w:val="32"/>
                <w:lang w:val="zh-CN"/>
              </w:rPr>
              <w:t>公开招标的项目，招标人可以根据项目的性质、特点和要求，对潜在投标人进行资格预审。需要进行资格预审的，应当在资格预审文件中载明资格预审的标准和方法。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61" w:type="dxa"/>
            <w:tcBorders>
              <w:top w:val="single" w:color="000000" w:sz="4" w:space="0"/>
              <w:left w:val="single" w:color="000000" w:sz="4" w:space="0"/>
              <w:bottom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firstLine="640" w:firstLineChars="200"/>
              <w:jc w:val="both"/>
              <w:textAlignment w:val="auto"/>
              <w:rPr>
                <w:rFonts w:hint="eastAsia" w:ascii="CESI仿宋-GB2312" w:hAnsi="CESI仿宋-GB2312" w:eastAsia="CESI仿宋-GB2312" w:cs="CESI仿宋-GB2312"/>
                <w:color w:val="auto"/>
                <w:kern w:val="0"/>
                <w:sz w:val="32"/>
                <w:szCs w:val="32"/>
                <w:lang w:val="zh-CN"/>
              </w:rPr>
            </w:pPr>
            <w:r>
              <w:rPr>
                <w:rFonts w:hint="eastAsia" w:ascii="CESI仿宋-GB2312" w:hAnsi="CESI仿宋-GB2312" w:eastAsia="CESI仿宋-GB2312" w:cs="CESI仿宋-GB2312"/>
                <w:color w:val="auto"/>
                <w:kern w:val="0"/>
                <w:sz w:val="32"/>
                <w:szCs w:val="32"/>
                <w:lang w:val="zh-CN"/>
              </w:rPr>
              <w:t>第二十一条</w:t>
            </w:r>
            <w:r>
              <w:rPr>
                <w:rFonts w:hint="eastAsia" w:ascii="CESI仿宋-GB2312" w:hAnsi="CESI仿宋-GB2312" w:eastAsia="CESI仿宋-GB2312" w:cs="CESI仿宋-GB2312"/>
                <w:color w:val="auto"/>
                <w:kern w:val="0"/>
                <w:sz w:val="32"/>
                <w:szCs w:val="32"/>
                <w:lang w:val="en-US" w:eastAsia="zh-CN"/>
              </w:rPr>
              <w:t xml:space="preserve"> </w:t>
            </w:r>
            <w:r>
              <w:rPr>
                <w:rFonts w:hint="eastAsia" w:ascii="CESI仿宋-GB2312" w:hAnsi="CESI仿宋-GB2312" w:eastAsia="CESI仿宋-GB2312" w:cs="CESI仿宋-GB2312"/>
                <w:color w:val="auto"/>
                <w:kern w:val="0"/>
                <w:sz w:val="32"/>
                <w:szCs w:val="32"/>
                <w:lang w:val="zh-CN"/>
              </w:rPr>
              <w:t>投标人应当按照招标文件的要求编制投标文件。投标文件应当注明正本与副本，并在投标截止时间之前密封送达投标地点。</w:t>
            </w:r>
          </w:p>
          <w:p>
            <w:pPr>
              <w:keepNext w:val="0"/>
              <w:keepLines w:val="0"/>
              <w:pageBreakBefore w:val="0"/>
              <w:widowControl w:val="0"/>
              <w:kinsoku/>
              <w:wordWrap/>
              <w:overflowPunct/>
              <w:topLinePunct w:val="0"/>
              <w:autoSpaceDE w:val="0"/>
              <w:autoSpaceDN w:val="0"/>
              <w:bidi w:val="0"/>
              <w:adjustRightInd w:val="0"/>
              <w:snapToGrid/>
              <w:spacing w:line="400" w:lineRule="exact"/>
              <w:ind w:firstLine="640" w:firstLineChars="200"/>
              <w:jc w:val="both"/>
              <w:textAlignment w:val="auto"/>
              <w:rPr>
                <w:rFonts w:hint="eastAsia" w:ascii="CESI仿宋-GB2312" w:hAnsi="CESI仿宋-GB2312" w:eastAsia="CESI仿宋-GB2312" w:cs="CESI仿宋-GB2312"/>
                <w:color w:val="auto"/>
                <w:kern w:val="0"/>
                <w:sz w:val="32"/>
                <w:szCs w:val="32"/>
                <w:lang w:val="zh-CN"/>
              </w:rPr>
            </w:pPr>
            <w:r>
              <w:rPr>
                <w:rFonts w:hint="eastAsia" w:ascii="CESI仿宋-GB2312" w:hAnsi="CESI仿宋-GB2312" w:eastAsia="CESI仿宋-GB2312" w:cs="CESI仿宋-GB2312"/>
                <w:color w:val="auto"/>
                <w:kern w:val="0"/>
                <w:sz w:val="32"/>
                <w:szCs w:val="32"/>
                <w:lang w:val="zh-CN"/>
              </w:rPr>
              <w:t>在一个招标项目中，一个投标人只能向招标人报送一个有效投标文件。</w:t>
            </w:r>
          </w:p>
        </w:tc>
        <w:tc>
          <w:tcPr>
            <w:tcW w:w="4261" w:type="dxa"/>
            <w:tcBorders>
              <w:top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firstLine="640" w:firstLineChars="200"/>
              <w:jc w:val="both"/>
              <w:textAlignment w:val="auto"/>
              <w:rPr>
                <w:rFonts w:hint="eastAsia" w:ascii="CESI仿宋-GB2312" w:hAnsi="CESI仿宋-GB2312" w:eastAsia="CESI仿宋-GB2312" w:cs="CESI仿宋-GB2312"/>
                <w:color w:val="auto"/>
                <w:kern w:val="0"/>
                <w:sz w:val="32"/>
                <w:szCs w:val="32"/>
                <w:lang w:val="zh-CN"/>
              </w:rPr>
            </w:pPr>
            <w:r>
              <w:rPr>
                <w:rFonts w:hint="eastAsia" w:ascii="CESI仿宋-GB2312" w:hAnsi="CESI仿宋-GB2312" w:eastAsia="CESI仿宋-GB2312" w:cs="CESI仿宋-GB2312"/>
                <w:color w:val="auto"/>
                <w:kern w:val="0"/>
                <w:sz w:val="32"/>
                <w:szCs w:val="32"/>
                <w:lang w:val="zh-CN"/>
              </w:rPr>
              <w:t>第二十一条</w:t>
            </w:r>
            <w:r>
              <w:rPr>
                <w:rFonts w:hint="eastAsia" w:ascii="CESI仿宋-GB2312" w:hAnsi="CESI仿宋-GB2312" w:eastAsia="CESI仿宋-GB2312" w:cs="CESI仿宋-GB2312"/>
                <w:color w:val="auto"/>
                <w:kern w:val="0"/>
                <w:sz w:val="32"/>
                <w:szCs w:val="32"/>
                <w:lang w:val="en-US" w:eastAsia="zh-CN"/>
              </w:rPr>
              <w:t xml:space="preserve"> </w:t>
            </w:r>
            <w:r>
              <w:rPr>
                <w:rFonts w:hint="eastAsia" w:ascii="CESI仿宋-GB2312" w:hAnsi="CESI仿宋-GB2312" w:eastAsia="CESI仿宋-GB2312" w:cs="CESI仿宋-GB2312"/>
                <w:color w:val="auto"/>
                <w:kern w:val="0"/>
                <w:sz w:val="32"/>
                <w:szCs w:val="32"/>
                <w:lang w:val="zh-CN"/>
              </w:rPr>
              <w:t>投标人应当按照招标文件的要求编制投标文件。投标文件应当注明正本与副本，并在投标截止时间之前密封送达投标地点。</w:t>
            </w:r>
          </w:p>
          <w:p>
            <w:pPr>
              <w:keepNext w:val="0"/>
              <w:keepLines w:val="0"/>
              <w:pageBreakBefore w:val="0"/>
              <w:widowControl w:val="0"/>
              <w:kinsoku/>
              <w:wordWrap/>
              <w:overflowPunct/>
              <w:topLinePunct w:val="0"/>
              <w:autoSpaceDE w:val="0"/>
              <w:autoSpaceDN w:val="0"/>
              <w:bidi w:val="0"/>
              <w:adjustRightInd w:val="0"/>
              <w:snapToGrid/>
              <w:spacing w:line="400" w:lineRule="exact"/>
              <w:ind w:firstLine="640" w:firstLineChars="200"/>
              <w:jc w:val="both"/>
              <w:textAlignment w:val="auto"/>
              <w:rPr>
                <w:rFonts w:hint="eastAsia" w:ascii="CESI仿宋-GB2312" w:hAnsi="CESI仿宋-GB2312" w:eastAsia="CESI仿宋-GB2312" w:cs="CESI仿宋-GB2312"/>
                <w:color w:val="auto"/>
                <w:kern w:val="0"/>
                <w:sz w:val="32"/>
                <w:szCs w:val="32"/>
                <w:lang w:val="zh-CN"/>
              </w:rPr>
            </w:pPr>
            <w:r>
              <w:rPr>
                <w:rFonts w:hint="eastAsia" w:ascii="CESI仿宋-GB2312" w:hAnsi="CESI仿宋-GB2312" w:eastAsia="CESI仿宋-GB2312" w:cs="CESI仿宋-GB2312"/>
                <w:color w:val="auto"/>
                <w:kern w:val="0"/>
                <w:sz w:val="32"/>
                <w:szCs w:val="32"/>
                <w:lang w:val="zh-CN"/>
              </w:rPr>
              <w:t>在一个招标项目中，一个投标人只能向招标人报送一个有效投标文件。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61" w:type="dxa"/>
            <w:tcBorders>
              <w:top w:val="single" w:color="000000" w:sz="4" w:space="0"/>
              <w:left w:val="single" w:color="000000" w:sz="4" w:space="0"/>
              <w:bottom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firstLine="420" w:firstLineChars="200"/>
              <w:jc w:val="both"/>
              <w:textAlignment w:val="auto"/>
              <w:rPr>
                <w:rFonts w:hint="eastAsia" w:ascii="CESI仿宋-GB2312" w:hAnsi="CESI仿宋-GB2312" w:eastAsia="CESI仿宋-GB2312" w:cs="CESI仿宋-GB2312"/>
                <w:color w:val="auto"/>
                <w:kern w:val="0"/>
                <w:sz w:val="32"/>
                <w:szCs w:val="32"/>
                <w:lang w:val="zh-CN"/>
              </w:rPr>
            </w:pPr>
            <w:r>
              <w:rPr>
                <w:rFonts w:hint="eastAsia" w:ascii="黑体" w:hAnsi="黑体" w:eastAsia="黑体" w:cs="仿宋_GB2312"/>
                <w:color w:val="000000"/>
                <w:kern w:val="0"/>
                <w:szCs w:val="21"/>
                <w:lang w:val="zh-CN"/>
              </w:rPr>
              <w:t>　</w:t>
            </w:r>
            <w:r>
              <w:rPr>
                <w:rFonts w:hint="eastAsia" w:ascii="CESI仿宋-GB2312" w:hAnsi="CESI仿宋-GB2312" w:eastAsia="CESI仿宋-GB2312" w:cs="CESI仿宋-GB2312"/>
                <w:color w:val="auto"/>
                <w:kern w:val="0"/>
                <w:sz w:val="32"/>
                <w:szCs w:val="32"/>
                <w:lang w:val="zh-CN"/>
              </w:rPr>
              <w:t>第二十二条</w:t>
            </w:r>
            <w:r>
              <w:rPr>
                <w:rFonts w:hint="eastAsia" w:ascii="CESI仿宋-GB2312" w:hAnsi="CESI仿宋-GB2312" w:eastAsia="CESI仿宋-GB2312" w:cs="CESI仿宋-GB2312"/>
                <w:color w:val="auto"/>
                <w:kern w:val="0"/>
                <w:sz w:val="32"/>
                <w:szCs w:val="32"/>
                <w:lang w:val="en-US" w:eastAsia="zh-CN"/>
              </w:rPr>
              <w:t xml:space="preserve"> </w:t>
            </w:r>
            <w:r>
              <w:rPr>
                <w:rFonts w:hint="eastAsia" w:ascii="CESI仿宋-GB2312" w:hAnsi="CESI仿宋-GB2312" w:eastAsia="CESI仿宋-GB2312" w:cs="CESI仿宋-GB2312"/>
                <w:color w:val="auto"/>
                <w:kern w:val="0"/>
                <w:sz w:val="32"/>
                <w:szCs w:val="32"/>
                <w:lang w:val="zh-CN"/>
              </w:rPr>
              <w:t>投标人撤回投标的，应当在投标截止时间之前书面通知招标人。招标人已按照招标文件规定收取投标保证金的，应当自接到书面通知后五日内返还其投标保证金。</w:t>
            </w:r>
          </w:p>
        </w:tc>
        <w:tc>
          <w:tcPr>
            <w:tcW w:w="4261" w:type="dxa"/>
            <w:tcBorders>
              <w:top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firstLine="640" w:firstLineChars="200"/>
              <w:jc w:val="both"/>
              <w:textAlignment w:val="auto"/>
              <w:rPr>
                <w:rFonts w:hint="eastAsia" w:ascii="CESI仿宋-GB2312" w:hAnsi="CESI仿宋-GB2312" w:eastAsia="CESI仿宋-GB2312" w:cs="CESI仿宋-GB2312"/>
                <w:color w:val="auto"/>
                <w:kern w:val="0"/>
                <w:sz w:val="32"/>
                <w:szCs w:val="32"/>
                <w:lang w:val="zh-CN"/>
              </w:rPr>
            </w:pPr>
            <w:r>
              <w:rPr>
                <w:rFonts w:hint="eastAsia" w:ascii="CESI仿宋-GB2312" w:hAnsi="CESI仿宋-GB2312" w:eastAsia="CESI仿宋-GB2312" w:cs="CESI仿宋-GB2312"/>
                <w:color w:val="auto"/>
                <w:kern w:val="0"/>
                <w:sz w:val="32"/>
                <w:szCs w:val="32"/>
                <w:lang w:val="zh-CN"/>
              </w:rPr>
              <w:t>第二十二条</w:t>
            </w:r>
            <w:r>
              <w:rPr>
                <w:rFonts w:hint="eastAsia" w:ascii="CESI仿宋-GB2312" w:hAnsi="CESI仿宋-GB2312" w:eastAsia="CESI仿宋-GB2312" w:cs="CESI仿宋-GB2312"/>
                <w:color w:val="auto"/>
                <w:kern w:val="0"/>
                <w:sz w:val="32"/>
                <w:szCs w:val="32"/>
                <w:lang w:val="en-US" w:eastAsia="zh-CN"/>
              </w:rPr>
              <w:t xml:space="preserve"> </w:t>
            </w:r>
            <w:r>
              <w:rPr>
                <w:rFonts w:hint="eastAsia" w:ascii="CESI仿宋-GB2312" w:hAnsi="CESI仿宋-GB2312" w:eastAsia="CESI仿宋-GB2312" w:cs="CESI仿宋-GB2312"/>
                <w:color w:val="auto"/>
                <w:kern w:val="0"/>
                <w:sz w:val="32"/>
                <w:szCs w:val="32"/>
                <w:lang w:val="zh-CN"/>
              </w:rPr>
              <w:t>投标人撤回投标的，应当在投标截止时间之前书面通知招标人。招标人已按照招标文件规定收取投标保证金的，应当自接到书面通知后五日内返还其投标保证金。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61" w:type="dxa"/>
            <w:tcBorders>
              <w:top w:val="single" w:color="000000" w:sz="4" w:space="0"/>
              <w:left w:val="single" w:color="000000" w:sz="4" w:space="0"/>
              <w:bottom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firstLine="640" w:firstLineChars="200"/>
              <w:jc w:val="both"/>
              <w:textAlignment w:val="auto"/>
              <w:rPr>
                <w:rFonts w:hint="eastAsia" w:ascii="黑体" w:hAnsi="黑体" w:eastAsia="黑体" w:cs="仿宋_GB2312"/>
                <w:color w:val="000000"/>
                <w:kern w:val="0"/>
                <w:szCs w:val="21"/>
                <w:lang w:val="zh-CN"/>
              </w:rPr>
            </w:pPr>
            <w:r>
              <w:rPr>
                <w:rFonts w:hint="eastAsia" w:ascii="CESI仿宋-GB2312" w:hAnsi="CESI仿宋-GB2312" w:eastAsia="CESI仿宋-GB2312" w:cs="CESI仿宋-GB2312"/>
                <w:color w:val="auto"/>
                <w:kern w:val="0"/>
                <w:sz w:val="32"/>
                <w:szCs w:val="32"/>
                <w:lang w:val="zh-CN"/>
              </w:rPr>
              <w:t>第二十三条</w:t>
            </w:r>
            <w:r>
              <w:rPr>
                <w:rFonts w:hint="eastAsia" w:ascii="CESI仿宋-GB2312" w:hAnsi="CESI仿宋-GB2312" w:eastAsia="CESI仿宋-GB2312" w:cs="CESI仿宋-GB2312"/>
                <w:color w:val="auto"/>
                <w:kern w:val="0"/>
                <w:sz w:val="32"/>
                <w:szCs w:val="32"/>
                <w:lang w:val="en-US" w:eastAsia="zh-CN"/>
              </w:rPr>
              <w:t xml:space="preserve"> </w:t>
            </w:r>
            <w:r>
              <w:rPr>
                <w:rFonts w:hint="eastAsia" w:ascii="CESI仿宋-GB2312" w:hAnsi="CESI仿宋-GB2312" w:eastAsia="CESI仿宋-GB2312" w:cs="CESI仿宋-GB2312"/>
                <w:color w:val="auto"/>
                <w:kern w:val="0"/>
                <w:sz w:val="32"/>
                <w:szCs w:val="32"/>
                <w:lang w:val="zh-CN"/>
              </w:rPr>
              <w:t>投标截止时间届满时，投标人少于三个的，招标人应当依法重新招标。重新招标后投标人仍少于三个的，报经有关行政监督部门批准后可以不再进行招标。</w:t>
            </w:r>
          </w:p>
        </w:tc>
        <w:tc>
          <w:tcPr>
            <w:tcW w:w="4261" w:type="dxa"/>
            <w:tcBorders>
              <w:top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firstLine="640" w:firstLineChars="200"/>
              <w:jc w:val="both"/>
              <w:textAlignment w:val="auto"/>
              <w:rPr>
                <w:rFonts w:hint="eastAsia" w:ascii="CESI仿宋-GB2312" w:hAnsi="CESI仿宋-GB2312" w:eastAsia="CESI仿宋-GB2312" w:cs="CESI仿宋-GB2312"/>
                <w:color w:val="auto"/>
                <w:kern w:val="0"/>
                <w:sz w:val="32"/>
                <w:szCs w:val="32"/>
                <w:lang w:val="zh-CN"/>
              </w:rPr>
            </w:pPr>
            <w:r>
              <w:rPr>
                <w:rFonts w:hint="eastAsia" w:ascii="CESI仿宋-GB2312" w:hAnsi="CESI仿宋-GB2312" w:eastAsia="CESI仿宋-GB2312" w:cs="CESI仿宋-GB2312"/>
                <w:color w:val="auto"/>
                <w:kern w:val="0"/>
                <w:sz w:val="32"/>
                <w:szCs w:val="32"/>
                <w:lang w:val="zh-CN"/>
              </w:rPr>
              <w:t>第二十三条</w:t>
            </w:r>
            <w:r>
              <w:rPr>
                <w:rFonts w:hint="eastAsia" w:ascii="CESI仿宋-GB2312" w:hAnsi="CESI仿宋-GB2312" w:eastAsia="CESI仿宋-GB2312" w:cs="CESI仿宋-GB2312"/>
                <w:color w:val="auto"/>
                <w:kern w:val="0"/>
                <w:sz w:val="32"/>
                <w:szCs w:val="32"/>
                <w:lang w:val="en-US" w:eastAsia="zh-CN"/>
              </w:rPr>
              <w:t xml:space="preserve"> </w:t>
            </w:r>
            <w:r>
              <w:rPr>
                <w:rFonts w:hint="eastAsia" w:ascii="CESI仿宋-GB2312" w:hAnsi="CESI仿宋-GB2312" w:eastAsia="CESI仿宋-GB2312" w:cs="CESI仿宋-GB2312"/>
                <w:color w:val="auto"/>
                <w:kern w:val="0"/>
                <w:sz w:val="32"/>
                <w:szCs w:val="32"/>
                <w:lang w:val="zh-CN"/>
              </w:rPr>
              <w:t>投标截止时间届满时，投标人少于三个的，招标人应当依法重新招标。重新招标后投标人仍少于三个的，报经有关行政监督部门批准后可以不再进行招标。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61" w:type="dxa"/>
            <w:tcBorders>
              <w:top w:val="single" w:color="000000" w:sz="4" w:space="0"/>
              <w:left w:val="single" w:color="000000" w:sz="4" w:space="0"/>
              <w:bottom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firstLine="640" w:firstLineChars="200"/>
              <w:jc w:val="both"/>
              <w:textAlignment w:val="auto"/>
              <w:rPr>
                <w:rFonts w:hint="eastAsia" w:ascii="CESI仿宋-GB2312" w:hAnsi="CESI仿宋-GB2312" w:eastAsia="CESI仿宋-GB2312" w:cs="CESI仿宋-GB2312"/>
                <w:color w:val="auto"/>
                <w:kern w:val="0"/>
                <w:sz w:val="32"/>
                <w:szCs w:val="32"/>
                <w:lang w:val="zh-CN"/>
              </w:rPr>
            </w:pPr>
            <w:r>
              <w:rPr>
                <w:rFonts w:hint="eastAsia" w:ascii="CESI仿宋-GB2312" w:hAnsi="CESI仿宋-GB2312" w:eastAsia="CESI仿宋-GB2312" w:cs="CESI仿宋-GB2312"/>
                <w:color w:val="auto"/>
                <w:kern w:val="0"/>
                <w:sz w:val="32"/>
                <w:szCs w:val="32"/>
                <w:lang w:val="zh-CN"/>
              </w:rPr>
              <w:t>第二十四条</w:t>
            </w:r>
            <w:r>
              <w:rPr>
                <w:rFonts w:hint="eastAsia" w:ascii="CESI仿宋-GB2312" w:hAnsi="CESI仿宋-GB2312" w:eastAsia="CESI仿宋-GB2312" w:cs="CESI仿宋-GB2312"/>
                <w:color w:val="auto"/>
                <w:kern w:val="0"/>
                <w:sz w:val="32"/>
                <w:szCs w:val="32"/>
                <w:lang w:val="en-US" w:eastAsia="zh-CN"/>
              </w:rPr>
              <w:t xml:space="preserve"> </w:t>
            </w:r>
            <w:r>
              <w:rPr>
                <w:rFonts w:hint="eastAsia" w:ascii="CESI仿宋-GB2312" w:hAnsi="CESI仿宋-GB2312" w:eastAsia="CESI仿宋-GB2312" w:cs="CESI仿宋-GB2312"/>
                <w:color w:val="auto"/>
                <w:kern w:val="0"/>
                <w:sz w:val="32"/>
                <w:szCs w:val="32"/>
                <w:lang w:val="zh-CN"/>
              </w:rPr>
              <w:t>招标人不得从事下列行为：</w:t>
            </w:r>
          </w:p>
          <w:p>
            <w:pPr>
              <w:keepNext w:val="0"/>
              <w:keepLines w:val="0"/>
              <w:pageBreakBefore w:val="0"/>
              <w:widowControl w:val="0"/>
              <w:kinsoku/>
              <w:wordWrap/>
              <w:overflowPunct/>
              <w:topLinePunct w:val="0"/>
              <w:autoSpaceDE w:val="0"/>
              <w:autoSpaceDN w:val="0"/>
              <w:bidi w:val="0"/>
              <w:adjustRightInd w:val="0"/>
              <w:snapToGrid/>
              <w:spacing w:line="400" w:lineRule="exact"/>
              <w:ind w:firstLine="640" w:firstLineChars="200"/>
              <w:jc w:val="both"/>
              <w:textAlignment w:val="auto"/>
              <w:rPr>
                <w:rFonts w:hint="eastAsia" w:ascii="CESI仿宋-GB2312" w:hAnsi="CESI仿宋-GB2312" w:eastAsia="CESI仿宋-GB2312" w:cs="CESI仿宋-GB2312"/>
                <w:color w:val="auto"/>
                <w:kern w:val="0"/>
                <w:sz w:val="32"/>
                <w:szCs w:val="32"/>
                <w:lang w:val="zh-CN"/>
              </w:rPr>
            </w:pPr>
            <w:r>
              <w:rPr>
                <w:rFonts w:hint="eastAsia" w:ascii="CESI仿宋-GB2312" w:hAnsi="CESI仿宋-GB2312" w:eastAsia="CESI仿宋-GB2312" w:cs="CESI仿宋-GB2312"/>
                <w:color w:val="auto"/>
                <w:kern w:val="0"/>
                <w:sz w:val="32"/>
                <w:szCs w:val="32"/>
                <w:lang w:val="zh-CN"/>
              </w:rPr>
              <w:t>（一）以地域、行业、所有制等为条件限制、排斥潜在投标人投标；</w:t>
            </w:r>
          </w:p>
          <w:p>
            <w:pPr>
              <w:keepNext w:val="0"/>
              <w:keepLines w:val="0"/>
              <w:pageBreakBefore w:val="0"/>
              <w:widowControl w:val="0"/>
              <w:kinsoku/>
              <w:wordWrap/>
              <w:overflowPunct/>
              <w:topLinePunct w:val="0"/>
              <w:autoSpaceDE w:val="0"/>
              <w:autoSpaceDN w:val="0"/>
              <w:bidi w:val="0"/>
              <w:adjustRightInd w:val="0"/>
              <w:snapToGrid/>
              <w:spacing w:line="400" w:lineRule="exact"/>
              <w:ind w:firstLine="640" w:firstLineChars="200"/>
              <w:jc w:val="both"/>
              <w:textAlignment w:val="auto"/>
              <w:rPr>
                <w:rFonts w:hint="eastAsia" w:ascii="CESI仿宋-GB2312" w:hAnsi="CESI仿宋-GB2312" w:eastAsia="CESI仿宋-GB2312" w:cs="CESI仿宋-GB2312"/>
                <w:color w:val="auto"/>
                <w:kern w:val="0"/>
                <w:sz w:val="32"/>
                <w:szCs w:val="32"/>
                <w:lang w:val="zh-CN"/>
              </w:rPr>
            </w:pPr>
            <w:r>
              <w:rPr>
                <w:rFonts w:hint="eastAsia" w:ascii="CESI仿宋-GB2312" w:hAnsi="CESI仿宋-GB2312" w:eastAsia="CESI仿宋-GB2312" w:cs="CESI仿宋-GB2312"/>
                <w:color w:val="auto"/>
                <w:kern w:val="0"/>
                <w:sz w:val="32"/>
                <w:szCs w:val="32"/>
                <w:lang w:val="zh-CN"/>
              </w:rPr>
              <w:t>（二）以获得本地区、本行业奖项作为投标条件；</w:t>
            </w:r>
          </w:p>
          <w:p>
            <w:pPr>
              <w:keepNext w:val="0"/>
              <w:keepLines w:val="0"/>
              <w:pageBreakBefore w:val="0"/>
              <w:widowControl w:val="0"/>
              <w:kinsoku/>
              <w:wordWrap/>
              <w:overflowPunct/>
              <w:topLinePunct w:val="0"/>
              <w:autoSpaceDE w:val="0"/>
              <w:autoSpaceDN w:val="0"/>
              <w:bidi w:val="0"/>
              <w:adjustRightInd w:val="0"/>
              <w:snapToGrid/>
              <w:spacing w:line="400" w:lineRule="exact"/>
              <w:ind w:firstLine="640" w:firstLineChars="200"/>
              <w:jc w:val="both"/>
              <w:textAlignment w:val="auto"/>
              <w:rPr>
                <w:rFonts w:hint="eastAsia" w:ascii="CESI仿宋-GB2312" w:hAnsi="CESI仿宋-GB2312" w:eastAsia="CESI仿宋-GB2312" w:cs="CESI仿宋-GB2312"/>
                <w:color w:val="auto"/>
                <w:kern w:val="0"/>
                <w:sz w:val="32"/>
                <w:szCs w:val="32"/>
                <w:lang w:val="zh-CN"/>
              </w:rPr>
            </w:pPr>
            <w:r>
              <w:rPr>
                <w:rFonts w:hint="eastAsia" w:ascii="CESI仿宋-GB2312" w:hAnsi="CESI仿宋-GB2312" w:eastAsia="CESI仿宋-GB2312" w:cs="CESI仿宋-GB2312"/>
                <w:color w:val="auto"/>
                <w:kern w:val="0"/>
                <w:sz w:val="32"/>
                <w:szCs w:val="32"/>
                <w:lang w:val="zh-CN"/>
              </w:rPr>
              <w:t>（三）强制投标人组成联合体或者总分包关系共同投标；</w:t>
            </w:r>
          </w:p>
          <w:p>
            <w:pPr>
              <w:keepNext w:val="0"/>
              <w:keepLines w:val="0"/>
              <w:pageBreakBefore w:val="0"/>
              <w:widowControl w:val="0"/>
              <w:kinsoku/>
              <w:wordWrap/>
              <w:overflowPunct/>
              <w:topLinePunct w:val="0"/>
              <w:autoSpaceDE w:val="0"/>
              <w:autoSpaceDN w:val="0"/>
              <w:bidi w:val="0"/>
              <w:adjustRightInd w:val="0"/>
              <w:snapToGrid/>
              <w:spacing w:line="400" w:lineRule="exact"/>
              <w:ind w:firstLine="640" w:firstLineChars="200"/>
              <w:jc w:val="both"/>
              <w:textAlignment w:val="auto"/>
              <w:rPr>
                <w:rFonts w:hint="eastAsia" w:ascii="CESI仿宋-GB2312" w:hAnsi="CESI仿宋-GB2312" w:eastAsia="CESI仿宋-GB2312" w:cs="CESI仿宋-GB2312"/>
                <w:color w:val="auto"/>
                <w:kern w:val="0"/>
                <w:sz w:val="32"/>
                <w:szCs w:val="32"/>
                <w:lang w:val="zh-CN"/>
              </w:rPr>
            </w:pPr>
            <w:r>
              <w:rPr>
                <w:rFonts w:hint="eastAsia" w:ascii="CESI仿宋-GB2312" w:hAnsi="CESI仿宋-GB2312" w:eastAsia="CESI仿宋-GB2312" w:cs="CESI仿宋-GB2312"/>
                <w:color w:val="auto"/>
                <w:kern w:val="0"/>
                <w:sz w:val="32"/>
                <w:szCs w:val="32"/>
                <w:lang w:val="zh-CN"/>
              </w:rPr>
              <w:t>（四）以明示或者暗示的方式向评标委员会成员推荐意向中标人；</w:t>
            </w:r>
          </w:p>
          <w:p>
            <w:pPr>
              <w:keepNext w:val="0"/>
              <w:keepLines w:val="0"/>
              <w:pageBreakBefore w:val="0"/>
              <w:widowControl w:val="0"/>
              <w:kinsoku/>
              <w:wordWrap/>
              <w:overflowPunct/>
              <w:topLinePunct w:val="0"/>
              <w:autoSpaceDE w:val="0"/>
              <w:autoSpaceDN w:val="0"/>
              <w:bidi w:val="0"/>
              <w:adjustRightInd w:val="0"/>
              <w:snapToGrid/>
              <w:spacing w:line="400" w:lineRule="exact"/>
              <w:ind w:firstLine="640" w:firstLineChars="200"/>
              <w:jc w:val="both"/>
              <w:textAlignment w:val="auto"/>
              <w:rPr>
                <w:rFonts w:hint="eastAsia" w:ascii="CESI仿宋-GB2312" w:hAnsi="CESI仿宋-GB2312" w:eastAsia="CESI仿宋-GB2312" w:cs="CESI仿宋-GB2312"/>
                <w:color w:val="auto"/>
                <w:kern w:val="0"/>
                <w:sz w:val="32"/>
                <w:szCs w:val="32"/>
                <w:lang w:val="zh-CN"/>
              </w:rPr>
            </w:pPr>
            <w:r>
              <w:rPr>
                <w:rFonts w:hint="eastAsia" w:ascii="CESI仿宋-GB2312" w:hAnsi="CESI仿宋-GB2312" w:eastAsia="CESI仿宋-GB2312" w:cs="CESI仿宋-GB2312"/>
                <w:color w:val="auto"/>
                <w:kern w:val="0"/>
                <w:sz w:val="32"/>
                <w:szCs w:val="32"/>
                <w:lang w:val="zh-CN"/>
              </w:rPr>
              <w:t>（五）向他人透露已获得招标文件的潜在投标人的名称、数量，以及其他影响招标投标公平竞争的行为。</w:t>
            </w:r>
          </w:p>
        </w:tc>
        <w:tc>
          <w:tcPr>
            <w:tcW w:w="4261" w:type="dxa"/>
            <w:tcBorders>
              <w:top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firstLine="640" w:firstLineChars="200"/>
              <w:jc w:val="both"/>
              <w:textAlignment w:val="auto"/>
              <w:rPr>
                <w:rFonts w:hint="eastAsia" w:ascii="CESI仿宋-GB2312" w:hAnsi="CESI仿宋-GB2312" w:eastAsia="CESI仿宋-GB2312" w:cs="CESI仿宋-GB2312"/>
                <w:color w:val="auto"/>
                <w:kern w:val="0"/>
                <w:sz w:val="32"/>
                <w:szCs w:val="32"/>
                <w:lang w:val="zh-CN"/>
              </w:rPr>
            </w:pPr>
            <w:r>
              <w:rPr>
                <w:rFonts w:hint="eastAsia" w:ascii="CESI仿宋-GB2312" w:hAnsi="CESI仿宋-GB2312" w:eastAsia="CESI仿宋-GB2312" w:cs="CESI仿宋-GB2312"/>
                <w:color w:val="auto"/>
                <w:kern w:val="0"/>
                <w:sz w:val="32"/>
                <w:szCs w:val="32"/>
                <w:lang w:val="zh-CN"/>
              </w:rPr>
              <w:t>第二十四条</w:t>
            </w:r>
            <w:r>
              <w:rPr>
                <w:rFonts w:hint="eastAsia" w:ascii="CESI仿宋-GB2312" w:hAnsi="CESI仿宋-GB2312" w:eastAsia="CESI仿宋-GB2312" w:cs="CESI仿宋-GB2312"/>
                <w:color w:val="auto"/>
                <w:kern w:val="0"/>
                <w:sz w:val="32"/>
                <w:szCs w:val="32"/>
                <w:lang w:val="en-US" w:eastAsia="zh-CN"/>
              </w:rPr>
              <w:t xml:space="preserve"> </w:t>
            </w:r>
            <w:r>
              <w:rPr>
                <w:rFonts w:hint="eastAsia" w:ascii="CESI仿宋-GB2312" w:hAnsi="CESI仿宋-GB2312" w:eastAsia="CESI仿宋-GB2312" w:cs="CESI仿宋-GB2312"/>
                <w:color w:val="auto"/>
                <w:kern w:val="0"/>
                <w:sz w:val="32"/>
                <w:szCs w:val="32"/>
                <w:lang w:val="zh-CN"/>
              </w:rPr>
              <w:t>招标人不得从事下列行为：</w:t>
            </w:r>
          </w:p>
          <w:p>
            <w:pPr>
              <w:keepNext w:val="0"/>
              <w:keepLines w:val="0"/>
              <w:pageBreakBefore w:val="0"/>
              <w:widowControl w:val="0"/>
              <w:kinsoku/>
              <w:wordWrap/>
              <w:overflowPunct/>
              <w:topLinePunct w:val="0"/>
              <w:autoSpaceDE w:val="0"/>
              <w:autoSpaceDN w:val="0"/>
              <w:bidi w:val="0"/>
              <w:adjustRightInd w:val="0"/>
              <w:snapToGrid/>
              <w:spacing w:line="400" w:lineRule="exact"/>
              <w:ind w:firstLine="640" w:firstLineChars="200"/>
              <w:jc w:val="both"/>
              <w:textAlignment w:val="auto"/>
              <w:rPr>
                <w:rFonts w:hint="eastAsia" w:ascii="CESI仿宋-GB2312" w:hAnsi="CESI仿宋-GB2312" w:eastAsia="CESI仿宋-GB2312" w:cs="CESI仿宋-GB2312"/>
                <w:color w:val="auto"/>
                <w:kern w:val="0"/>
                <w:sz w:val="32"/>
                <w:szCs w:val="32"/>
                <w:lang w:val="zh-CN"/>
              </w:rPr>
            </w:pPr>
            <w:r>
              <w:rPr>
                <w:rFonts w:hint="eastAsia" w:ascii="CESI仿宋-GB2312" w:hAnsi="CESI仿宋-GB2312" w:eastAsia="CESI仿宋-GB2312" w:cs="CESI仿宋-GB2312"/>
                <w:color w:val="auto"/>
                <w:kern w:val="0"/>
                <w:sz w:val="32"/>
                <w:szCs w:val="32"/>
                <w:lang w:val="zh-CN"/>
              </w:rPr>
              <w:t>（一）以地域、行业、所有制等为条件限制、排斥潜在投标人投标；</w:t>
            </w:r>
          </w:p>
          <w:p>
            <w:pPr>
              <w:keepNext w:val="0"/>
              <w:keepLines w:val="0"/>
              <w:pageBreakBefore w:val="0"/>
              <w:widowControl w:val="0"/>
              <w:kinsoku/>
              <w:wordWrap/>
              <w:overflowPunct/>
              <w:topLinePunct w:val="0"/>
              <w:autoSpaceDE w:val="0"/>
              <w:autoSpaceDN w:val="0"/>
              <w:bidi w:val="0"/>
              <w:adjustRightInd w:val="0"/>
              <w:snapToGrid/>
              <w:spacing w:line="400" w:lineRule="exact"/>
              <w:ind w:firstLine="640" w:firstLineChars="200"/>
              <w:jc w:val="both"/>
              <w:textAlignment w:val="auto"/>
              <w:rPr>
                <w:rFonts w:hint="eastAsia" w:ascii="CESI仿宋-GB2312" w:hAnsi="CESI仿宋-GB2312" w:eastAsia="CESI仿宋-GB2312" w:cs="CESI仿宋-GB2312"/>
                <w:color w:val="auto"/>
                <w:kern w:val="0"/>
                <w:sz w:val="32"/>
                <w:szCs w:val="32"/>
                <w:lang w:val="zh-CN"/>
              </w:rPr>
            </w:pPr>
            <w:r>
              <w:rPr>
                <w:rFonts w:hint="eastAsia" w:ascii="CESI仿宋-GB2312" w:hAnsi="CESI仿宋-GB2312" w:eastAsia="CESI仿宋-GB2312" w:cs="CESI仿宋-GB2312"/>
                <w:color w:val="auto"/>
                <w:kern w:val="0"/>
                <w:sz w:val="32"/>
                <w:szCs w:val="32"/>
                <w:lang w:val="zh-CN"/>
              </w:rPr>
              <w:t>（二）以获得本地区、本行业奖项作为投标条件；</w:t>
            </w:r>
          </w:p>
          <w:p>
            <w:pPr>
              <w:keepNext w:val="0"/>
              <w:keepLines w:val="0"/>
              <w:pageBreakBefore w:val="0"/>
              <w:widowControl w:val="0"/>
              <w:kinsoku/>
              <w:wordWrap/>
              <w:overflowPunct/>
              <w:topLinePunct w:val="0"/>
              <w:autoSpaceDE w:val="0"/>
              <w:autoSpaceDN w:val="0"/>
              <w:bidi w:val="0"/>
              <w:adjustRightInd w:val="0"/>
              <w:snapToGrid/>
              <w:spacing w:line="400" w:lineRule="exact"/>
              <w:ind w:firstLine="640" w:firstLineChars="200"/>
              <w:jc w:val="both"/>
              <w:textAlignment w:val="auto"/>
              <w:rPr>
                <w:rFonts w:hint="eastAsia" w:ascii="CESI仿宋-GB2312" w:hAnsi="CESI仿宋-GB2312" w:eastAsia="CESI仿宋-GB2312" w:cs="CESI仿宋-GB2312"/>
                <w:color w:val="auto"/>
                <w:kern w:val="0"/>
                <w:sz w:val="32"/>
                <w:szCs w:val="32"/>
                <w:lang w:val="zh-CN"/>
              </w:rPr>
            </w:pPr>
            <w:r>
              <w:rPr>
                <w:rFonts w:hint="eastAsia" w:ascii="CESI仿宋-GB2312" w:hAnsi="CESI仿宋-GB2312" w:eastAsia="CESI仿宋-GB2312" w:cs="CESI仿宋-GB2312"/>
                <w:color w:val="auto"/>
                <w:kern w:val="0"/>
                <w:sz w:val="32"/>
                <w:szCs w:val="32"/>
                <w:lang w:val="zh-CN"/>
              </w:rPr>
              <w:t>（三）强制投标人组成联合体或者总分包关系共同投标；</w:t>
            </w:r>
          </w:p>
          <w:p>
            <w:pPr>
              <w:keepNext w:val="0"/>
              <w:keepLines w:val="0"/>
              <w:pageBreakBefore w:val="0"/>
              <w:widowControl w:val="0"/>
              <w:kinsoku/>
              <w:wordWrap/>
              <w:overflowPunct/>
              <w:topLinePunct w:val="0"/>
              <w:autoSpaceDE w:val="0"/>
              <w:autoSpaceDN w:val="0"/>
              <w:bidi w:val="0"/>
              <w:adjustRightInd w:val="0"/>
              <w:snapToGrid/>
              <w:spacing w:line="400" w:lineRule="exact"/>
              <w:ind w:firstLine="640" w:firstLineChars="200"/>
              <w:jc w:val="both"/>
              <w:textAlignment w:val="auto"/>
              <w:rPr>
                <w:rFonts w:hint="eastAsia" w:ascii="CESI仿宋-GB2312" w:hAnsi="CESI仿宋-GB2312" w:eastAsia="CESI仿宋-GB2312" w:cs="CESI仿宋-GB2312"/>
                <w:color w:val="auto"/>
                <w:kern w:val="0"/>
                <w:sz w:val="32"/>
                <w:szCs w:val="32"/>
                <w:lang w:val="zh-CN"/>
              </w:rPr>
            </w:pPr>
            <w:r>
              <w:rPr>
                <w:rFonts w:hint="eastAsia" w:ascii="CESI仿宋-GB2312" w:hAnsi="CESI仿宋-GB2312" w:eastAsia="CESI仿宋-GB2312" w:cs="CESI仿宋-GB2312"/>
                <w:color w:val="auto"/>
                <w:kern w:val="0"/>
                <w:sz w:val="32"/>
                <w:szCs w:val="32"/>
                <w:lang w:val="zh-CN"/>
              </w:rPr>
              <w:t>（四）以明示或者暗示的方式向评标委员会成员推荐意向中标人；</w:t>
            </w:r>
          </w:p>
          <w:p>
            <w:pPr>
              <w:keepNext w:val="0"/>
              <w:keepLines w:val="0"/>
              <w:pageBreakBefore w:val="0"/>
              <w:widowControl w:val="0"/>
              <w:kinsoku/>
              <w:wordWrap/>
              <w:overflowPunct/>
              <w:topLinePunct w:val="0"/>
              <w:autoSpaceDE w:val="0"/>
              <w:autoSpaceDN w:val="0"/>
              <w:bidi w:val="0"/>
              <w:adjustRightInd w:val="0"/>
              <w:snapToGrid/>
              <w:spacing w:line="400" w:lineRule="exact"/>
              <w:ind w:firstLine="640" w:firstLineChars="200"/>
              <w:jc w:val="both"/>
              <w:textAlignment w:val="auto"/>
              <w:rPr>
                <w:rFonts w:hint="eastAsia" w:ascii="CESI仿宋-GB2312" w:hAnsi="CESI仿宋-GB2312" w:eastAsia="CESI仿宋-GB2312" w:cs="CESI仿宋-GB2312"/>
                <w:color w:val="auto"/>
                <w:kern w:val="0"/>
                <w:sz w:val="32"/>
                <w:szCs w:val="32"/>
                <w:lang w:val="zh-CN"/>
              </w:rPr>
            </w:pPr>
            <w:r>
              <w:rPr>
                <w:rFonts w:hint="eastAsia" w:ascii="CESI仿宋-GB2312" w:hAnsi="CESI仿宋-GB2312" w:eastAsia="CESI仿宋-GB2312" w:cs="CESI仿宋-GB2312"/>
                <w:color w:val="auto"/>
                <w:kern w:val="0"/>
                <w:sz w:val="32"/>
                <w:szCs w:val="32"/>
                <w:lang w:val="zh-CN"/>
              </w:rPr>
              <w:t>（五）向他人透露已获得招标文件的潜在投标人的名称、数量，以及其他影响招标投标公平竞争的行为。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61" w:type="dxa"/>
            <w:tcBorders>
              <w:top w:val="single" w:color="000000" w:sz="4" w:space="0"/>
              <w:left w:val="single" w:color="000000" w:sz="4" w:space="0"/>
              <w:bottom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firstLine="640" w:firstLineChars="200"/>
              <w:jc w:val="both"/>
              <w:textAlignment w:val="auto"/>
              <w:rPr>
                <w:rFonts w:hint="eastAsia" w:ascii="CESI仿宋-GB2312" w:hAnsi="CESI仿宋-GB2312" w:eastAsia="CESI仿宋-GB2312" w:cs="CESI仿宋-GB2312"/>
                <w:color w:val="auto"/>
                <w:kern w:val="0"/>
                <w:sz w:val="32"/>
                <w:szCs w:val="32"/>
                <w:lang w:val="zh-CN"/>
              </w:rPr>
            </w:pPr>
            <w:r>
              <w:rPr>
                <w:rFonts w:hint="eastAsia" w:ascii="CESI仿宋-GB2312" w:hAnsi="CESI仿宋-GB2312" w:eastAsia="CESI仿宋-GB2312" w:cs="CESI仿宋-GB2312"/>
                <w:color w:val="auto"/>
                <w:kern w:val="0"/>
                <w:sz w:val="32"/>
                <w:szCs w:val="32"/>
                <w:lang w:val="zh-CN"/>
              </w:rPr>
              <w:t>第二十五条</w:t>
            </w:r>
            <w:r>
              <w:rPr>
                <w:rFonts w:hint="eastAsia" w:ascii="CESI仿宋-GB2312" w:hAnsi="CESI仿宋-GB2312" w:eastAsia="CESI仿宋-GB2312" w:cs="CESI仿宋-GB2312"/>
                <w:color w:val="auto"/>
                <w:kern w:val="0"/>
                <w:sz w:val="32"/>
                <w:szCs w:val="32"/>
                <w:lang w:val="en-US" w:eastAsia="zh-CN"/>
              </w:rPr>
              <w:t xml:space="preserve"> </w:t>
            </w:r>
            <w:r>
              <w:rPr>
                <w:rFonts w:hint="eastAsia" w:ascii="CESI仿宋-GB2312" w:hAnsi="CESI仿宋-GB2312" w:eastAsia="CESI仿宋-GB2312" w:cs="CESI仿宋-GB2312"/>
                <w:color w:val="auto"/>
                <w:kern w:val="0"/>
                <w:sz w:val="32"/>
                <w:szCs w:val="32"/>
                <w:lang w:val="zh-CN"/>
              </w:rPr>
              <w:t>招标人与投标人不得串通投标。下列行为均属招标人与投标人串通投标：</w:t>
            </w:r>
          </w:p>
          <w:p>
            <w:pPr>
              <w:keepNext w:val="0"/>
              <w:keepLines w:val="0"/>
              <w:pageBreakBefore w:val="0"/>
              <w:widowControl w:val="0"/>
              <w:kinsoku/>
              <w:wordWrap/>
              <w:overflowPunct/>
              <w:topLinePunct w:val="0"/>
              <w:autoSpaceDE w:val="0"/>
              <w:autoSpaceDN w:val="0"/>
              <w:bidi w:val="0"/>
              <w:adjustRightInd w:val="0"/>
              <w:snapToGrid/>
              <w:spacing w:line="400" w:lineRule="exact"/>
              <w:ind w:firstLine="640" w:firstLineChars="200"/>
              <w:jc w:val="both"/>
              <w:textAlignment w:val="auto"/>
              <w:rPr>
                <w:rFonts w:hint="eastAsia" w:ascii="CESI仿宋-GB2312" w:hAnsi="CESI仿宋-GB2312" w:eastAsia="CESI仿宋-GB2312" w:cs="CESI仿宋-GB2312"/>
                <w:color w:val="auto"/>
                <w:kern w:val="0"/>
                <w:sz w:val="32"/>
                <w:szCs w:val="32"/>
                <w:lang w:val="zh-CN"/>
              </w:rPr>
            </w:pPr>
            <w:r>
              <w:rPr>
                <w:rFonts w:hint="eastAsia" w:ascii="CESI仿宋-GB2312" w:hAnsi="CESI仿宋-GB2312" w:eastAsia="CESI仿宋-GB2312" w:cs="CESI仿宋-GB2312"/>
                <w:color w:val="auto"/>
                <w:kern w:val="0"/>
                <w:sz w:val="32"/>
                <w:szCs w:val="32"/>
                <w:lang w:val="zh-CN"/>
              </w:rPr>
              <w:t>（一）招标人向投标人泄露标底；</w:t>
            </w:r>
          </w:p>
          <w:p>
            <w:pPr>
              <w:keepNext w:val="0"/>
              <w:keepLines w:val="0"/>
              <w:pageBreakBefore w:val="0"/>
              <w:widowControl w:val="0"/>
              <w:kinsoku/>
              <w:wordWrap/>
              <w:overflowPunct/>
              <w:topLinePunct w:val="0"/>
              <w:autoSpaceDE w:val="0"/>
              <w:autoSpaceDN w:val="0"/>
              <w:bidi w:val="0"/>
              <w:adjustRightInd w:val="0"/>
              <w:snapToGrid/>
              <w:spacing w:line="400" w:lineRule="exact"/>
              <w:ind w:firstLine="640" w:firstLineChars="200"/>
              <w:jc w:val="both"/>
              <w:textAlignment w:val="auto"/>
              <w:rPr>
                <w:rFonts w:hint="eastAsia" w:ascii="CESI仿宋-GB2312" w:hAnsi="CESI仿宋-GB2312" w:eastAsia="CESI仿宋-GB2312" w:cs="CESI仿宋-GB2312"/>
                <w:color w:val="auto"/>
                <w:kern w:val="0"/>
                <w:sz w:val="32"/>
                <w:szCs w:val="32"/>
                <w:lang w:val="zh-CN"/>
              </w:rPr>
            </w:pPr>
            <w:r>
              <w:rPr>
                <w:rFonts w:hint="eastAsia" w:ascii="CESI仿宋-GB2312" w:hAnsi="CESI仿宋-GB2312" w:eastAsia="CESI仿宋-GB2312" w:cs="CESI仿宋-GB2312"/>
                <w:color w:val="auto"/>
                <w:kern w:val="0"/>
                <w:sz w:val="32"/>
                <w:szCs w:val="32"/>
                <w:lang w:val="zh-CN"/>
              </w:rPr>
              <w:t>（二）招标人在开标前私自开启投标文件并将投标情况告知其他投标人；</w:t>
            </w:r>
          </w:p>
          <w:p>
            <w:pPr>
              <w:keepNext w:val="0"/>
              <w:keepLines w:val="0"/>
              <w:pageBreakBefore w:val="0"/>
              <w:widowControl w:val="0"/>
              <w:kinsoku/>
              <w:wordWrap/>
              <w:overflowPunct/>
              <w:topLinePunct w:val="0"/>
              <w:autoSpaceDE w:val="0"/>
              <w:autoSpaceDN w:val="0"/>
              <w:bidi w:val="0"/>
              <w:adjustRightInd w:val="0"/>
              <w:snapToGrid/>
              <w:spacing w:line="400" w:lineRule="exact"/>
              <w:ind w:firstLine="640" w:firstLineChars="200"/>
              <w:jc w:val="both"/>
              <w:textAlignment w:val="auto"/>
              <w:rPr>
                <w:rFonts w:hint="eastAsia" w:ascii="CESI仿宋-GB2312" w:hAnsi="CESI仿宋-GB2312" w:eastAsia="CESI仿宋-GB2312" w:cs="CESI仿宋-GB2312"/>
                <w:color w:val="auto"/>
                <w:kern w:val="0"/>
                <w:sz w:val="32"/>
                <w:szCs w:val="32"/>
                <w:lang w:val="zh-CN"/>
              </w:rPr>
            </w:pPr>
            <w:r>
              <w:rPr>
                <w:rFonts w:hint="eastAsia" w:ascii="CESI仿宋-GB2312" w:hAnsi="CESI仿宋-GB2312" w:eastAsia="CESI仿宋-GB2312" w:cs="CESI仿宋-GB2312"/>
                <w:color w:val="auto"/>
                <w:kern w:val="0"/>
                <w:sz w:val="32"/>
                <w:szCs w:val="32"/>
                <w:lang w:val="zh-CN"/>
              </w:rPr>
              <w:t>（三）招标人明示或者暗示投标人压低或者抬高投标报价；</w:t>
            </w:r>
          </w:p>
          <w:p>
            <w:pPr>
              <w:keepNext w:val="0"/>
              <w:keepLines w:val="0"/>
              <w:pageBreakBefore w:val="0"/>
              <w:widowControl w:val="0"/>
              <w:kinsoku/>
              <w:wordWrap/>
              <w:overflowPunct/>
              <w:topLinePunct w:val="0"/>
              <w:autoSpaceDE w:val="0"/>
              <w:autoSpaceDN w:val="0"/>
              <w:bidi w:val="0"/>
              <w:adjustRightInd w:val="0"/>
              <w:snapToGrid/>
              <w:spacing w:line="400" w:lineRule="exact"/>
              <w:ind w:firstLine="640" w:firstLineChars="200"/>
              <w:jc w:val="both"/>
              <w:textAlignment w:val="auto"/>
              <w:rPr>
                <w:rFonts w:hint="eastAsia" w:ascii="CESI仿宋-GB2312" w:hAnsi="CESI仿宋-GB2312" w:eastAsia="CESI仿宋-GB2312" w:cs="CESI仿宋-GB2312"/>
                <w:color w:val="auto"/>
                <w:kern w:val="0"/>
                <w:sz w:val="32"/>
                <w:szCs w:val="32"/>
                <w:lang w:val="zh-CN"/>
              </w:rPr>
            </w:pPr>
            <w:r>
              <w:rPr>
                <w:rFonts w:hint="eastAsia" w:ascii="CESI仿宋-GB2312" w:hAnsi="CESI仿宋-GB2312" w:eastAsia="CESI仿宋-GB2312" w:cs="CESI仿宋-GB2312"/>
                <w:color w:val="auto"/>
                <w:kern w:val="0"/>
                <w:sz w:val="32"/>
                <w:szCs w:val="32"/>
                <w:lang w:val="zh-CN"/>
              </w:rPr>
              <w:t>（四）招标人与投标人之间其他违反法律、法规串通投标的行为。</w:t>
            </w:r>
          </w:p>
        </w:tc>
        <w:tc>
          <w:tcPr>
            <w:tcW w:w="4261" w:type="dxa"/>
            <w:tcBorders>
              <w:top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firstLine="640" w:firstLineChars="200"/>
              <w:jc w:val="both"/>
              <w:textAlignment w:val="auto"/>
              <w:rPr>
                <w:rFonts w:hint="eastAsia" w:ascii="CESI仿宋-GB2312" w:hAnsi="CESI仿宋-GB2312" w:eastAsia="CESI仿宋-GB2312" w:cs="CESI仿宋-GB2312"/>
                <w:color w:val="auto"/>
                <w:kern w:val="0"/>
                <w:sz w:val="32"/>
                <w:szCs w:val="32"/>
                <w:lang w:val="zh-CN"/>
              </w:rPr>
            </w:pPr>
            <w:r>
              <w:rPr>
                <w:rFonts w:hint="eastAsia" w:ascii="CESI仿宋-GB2312" w:hAnsi="CESI仿宋-GB2312" w:eastAsia="CESI仿宋-GB2312" w:cs="CESI仿宋-GB2312"/>
                <w:color w:val="auto"/>
                <w:kern w:val="0"/>
                <w:sz w:val="32"/>
                <w:szCs w:val="32"/>
                <w:lang w:val="zh-CN"/>
              </w:rPr>
              <w:t>第二十五条</w:t>
            </w:r>
            <w:r>
              <w:rPr>
                <w:rFonts w:hint="eastAsia" w:ascii="CESI仿宋-GB2312" w:hAnsi="CESI仿宋-GB2312" w:eastAsia="CESI仿宋-GB2312" w:cs="CESI仿宋-GB2312"/>
                <w:color w:val="auto"/>
                <w:kern w:val="0"/>
                <w:sz w:val="32"/>
                <w:szCs w:val="32"/>
                <w:lang w:val="en-US" w:eastAsia="zh-CN"/>
              </w:rPr>
              <w:t xml:space="preserve"> </w:t>
            </w:r>
            <w:r>
              <w:rPr>
                <w:rFonts w:hint="eastAsia" w:ascii="CESI仿宋-GB2312" w:hAnsi="CESI仿宋-GB2312" w:eastAsia="CESI仿宋-GB2312" w:cs="CESI仿宋-GB2312"/>
                <w:color w:val="auto"/>
                <w:kern w:val="0"/>
                <w:sz w:val="32"/>
                <w:szCs w:val="32"/>
                <w:lang w:val="zh-CN"/>
              </w:rPr>
              <w:t>招标人与投标人不得串通投标。下列行为均属招标人与投标人串通投标：</w:t>
            </w:r>
          </w:p>
          <w:p>
            <w:pPr>
              <w:keepNext w:val="0"/>
              <w:keepLines w:val="0"/>
              <w:pageBreakBefore w:val="0"/>
              <w:widowControl w:val="0"/>
              <w:kinsoku/>
              <w:wordWrap/>
              <w:overflowPunct/>
              <w:topLinePunct w:val="0"/>
              <w:autoSpaceDE w:val="0"/>
              <w:autoSpaceDN w:val="0"/>
              <w:bidi w:val="0"/>
              <w:adjustRightInd w:val="0"/>
              <w:snapToGrid/>
              <w:spacing w:line="400" w:lineRule="exact"/>
              <w:ind w:firstLine="640" w:firstLineChars="200"/>
              <w:jc w:val="both"/>
              <w:textAlignment w:val="auto"/>
              <w:rPr>
                <w:rFonts w:hint="eastAsia" w:ascii="CESI仿宋-GB2312" w:hAnsi="CESI仿宋-GB2312" w:eastAsia="CESI仿宋-GB2312" w:cs="CESI仿宋-GB2312"/>
                <w:color w:val="auto"/>
                <w:kern w:val="0"/>
                <w:sz w:val="32"/>
                <w:szCs w:val="32"/>
                <w:lang w:val="zh-CN"/>
              </w:rPr>
            </w:pPr>
            <w:r>
              <w:rPr>
                <w:rFonts w:hint="eastAsia" w:ascii="CESI仿宋-GB2312" w:hAnsi="CESI仿宋-GB2312" w:eastAsia="CESI仿宋-GB2312" w:cs="CESI仿宋-GB2312"/>
                <w:color w:val="auto"/>
                <w:kern w:val="0"/>
                <w:sz w:val="32"/>
                <w:szCs w:val="32"/>
                <w:lang w:val="zh-CN"/>
              </w:rPr>
              <w:t>（一）招标人向投标人泄露标底；</w:t>
            </w:r>
          </w:p>
          <w:p>
            <w:pPr>
              <w:keepNext w:val="0"/>
              <w:keepLines w:val="0"/>
              <w:pageBreakBefore w:val="0"/>
              <w:widowControl w:val="0"/>
              <w:kinsoku/>
              <w:wordWrap/>
              <w:overflowPunct/>
              <w:topLinePunct w:val="0"/>
              <w:autoSpaceDE w:val="0"/>
              <w:autoSpaceDN w:val="0"/>
              <w:bidi w:val="0"/>
              <w:adjustRightInd w:val="0"/>
              <w:snapToGrid/>
              <w:spacing w:line="400" w:lineRule="exact"/>
              <w:ind w:firstLine="640" w:firstLineChars="200"/>
              <w:jc w:val="both"/>
              <w:textAlignment w:val="auto"/>
              <w:rPr>
                <w:rFonts w:hint="eastAsia" w:ascii="CESI仿宋-GB2312" w:hAnsi="CESI仿宋-GB2312" w:eastAsia="CESI仿宋-GB2312" w:cs="CESI仿宋-GB2312"/>
                <w:color w:val="auto"/>
                <w:kern w:val="0"/>
                <w:sz w:val="32"/>
                <w:szCs w:val="32"/>
                <w:lang w:val="zh-CN"/>
              </w:rPr>
            </w:pPr>
            <w:r>
              <w:rPr>
                <w:rFonts w:hint="eastAsia" w:ascii="CESI仿宋-GB2312" w:hAnsi="CESI仿宋-GB2312" w:eastAsia="CESI仿宋-GB2312" w:cs="CESI仿宋-GB2312"/>
                <w:color w:val="auto"/>
                <w:kern w:val="0"/>
                <w:sz w:val="32"/>
                <w:szCs w:val="32"/>
                <w:lang w:val="zh-CN"/>
              </w:rPr>
              <w:t>（二）招标人在开标前私自开启投标文件并将投标情况告知其他投标人；</w:t>
            </w:r>
          </w:p>
          <w:p>
            <w:pPr>
              <w:keepNext w:val="0"/>
              <w:keepLines w:val="0"/>
              <w:pageBreakBefore w:val="0"/>
              <w:widowControl w:val="0"/>
              <w:kinsoku/>
              <w:wordWrap/>
              <w:overflowPunct/>
              <w:topLinePunct w:val="0"/>
              <w:autoSpaceDE w:val="0"/>
              <w:autoSpaceDN w:val="0"/>
              <w:bidi w:val="0"/>
              <w:adjustRightInd w:val="0"/>
              <w:snapToGrid/>
              <w:spacing w:line="400" w:lineRule="exact"/>
              <w:ind w:firstLine="640" w:firstLineChars="200"/>
              <w:jc w:val="both"/>
              <w:textAlignment w:val="auto"/>
              <w:rPr>
                <w:rFonts w:hint="eastAsia" w:ascii="CESI仿宋-GB2312" w:hAnsi="CESI仿宋-GB2312" w:eastAsia="CESI仿宋-GB2312" w:cs="CESI仿宋-GB2312"/>
                <w:color w:val="auto"/>
                <w:kern w:val="0"/>
                <w:sz w:val="32"/>
                <w:szCs w:val="32"/>
                <w:lang w:val="zh-CN"/>
              </w:rPr>
            </w:pPr>
            <w:r>
              <w:rPr>
                <w:rFonts w:hint="eastAsia" w:ascii="CESI仿宋-GB2312" w:hAnsi="CESI仿宋-GB2312" w:eastAsia="CESI仿宋-GB2312" w:cs="CESI仿宋-GB2312"/>
                <w:color w:val="auto"/>
                <w:kern w:val="0"/>
                <w:sz w:val="32"/>
                <w:szCs w:val="32"/>
                <w:lang w:val="zh-CN"/>
              </w:rPr>
              <w:t>（三）招标人明示或者暗示投标人压低或者抬高投标报价；</w:t>
            </w:r>
          </w:p>
          <w:p>
            <w:pPr>
              <w:keepNext w:val="0"/>
              <w:keepLines w:val="0"/>
              <w:pageBreakBefore w:val="0"/>
              <w:widowControl w:val="0"/>
              <w:kinsoku/>
              <w:wordWrap/>
              <w:overflowPunct/>
              <w:topLinePunct w:val="0"/>
              <w:autoSpaceDE w:val="0"/>
              <w:autoSpaceDN w:val="0"/>
              <w:bidi w:val="0"/>
              <w:adjustRightInd w:val="0"/>
              <w:snapToGrid/>
              <w:spacing w:line="400" w:lineRule="exact"/>
              <w:ind w:firstLine="640" w:firstLineChars="200"/>
              <w:jc w:val="both"/>
              <w:textAlignment w:val="auto"/>
              <w:rPr>
                <w:rFonts w:hint="eastAsia" w:ascii="CESI仿宋-GB2312" w:hAnsi="CESI仿宋-GB2312" w:eastAsia="CESI仿宋-GB2312" w:cs="CESI仿宋-GB2312"/>
                <w:color w:val="auto"/>
                <w:kern w:val="0"/>
                <w:sz w:val="32"/>
                <w:szCs w:val="32"/>
                <w:lang w:val="zh-CN"/>
              </w:rPr>
            </w:pPr>
            <w:r>
              <w:rPr>
                <w:rFonts w:hint="eastAsia" w:ascii="CESI仿宋-GB2312" w:hAnsi="CESI仿宋-GB2312" w:eastAsia="CESI仿宋-GB2312" w:cs="CESI仿宋-GB2312"/>
                <w:color w:val="auto"/>
                <w:kern w:val="0"/>
                <w:sz w:val="32"/>
                <w:szCs w:val="32"/>
                <w:lang w:val="zh-CN"/>
              </w:rPr>
              <w:t>（四）招标人与投标人之间其他违反法律、法规串通投标的行为。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61" w:type="dxa"/>
            <w:tcBorders>
              <w:top w:val="single" w:color="000000" w:sz="4" w:space="0"/>
              <w:left w:val="single" w:color="000000" w:sz="4" w:space="0"/>
              <w:bottom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firstLine="640" w:firstLineChars="200"/>
              <w:jc w:val="both"/>
              <w:textAlignment w:val="auto"/>
              <w:rPr>
                <w:rFonts w:hint="eastAsia" w:ascii="CESI仿宋-GB2312" w:hAnsi="CESI仿宋-GB2312" w:eastAsia="CESI仿宋-GB2312" w:cs="CESI仿宋-GB2312"/>
                <w:color w:val="auto"/>
                <w:kern w:val="0"/>
                <w:sz w:val="32"/>
                <w:szCs w:val="32"/>
                <w:lang w:val="zh-CN"/>
              </w:rPr>
            </w:pPr>
            <w:r>
              <w:rPr>
                <w:rFonts w:hint="eastAsia" w:ascii="CESI仿宋-GB2312" w:hAnsi="CESI仿宋-GB2312" w:eastAsia="CESI仿宋-GB2312" w:cs="CESI仿宋-GB2312"/>
                <w:color w:val="auto"/>
                <w:kern w:val="0"/>
                <w:sz w:val="32"/>
                <w:szCs w:val="32"/>
                <w:lang w:val="zh-CN"/>
              </w:rPr>
              <w:t>第二十六条</w:t>
            </w:r>
            <w:r>
              <w:rPr>
                <w:rFonts w:hint="eastAsia" w:ascii="CESI仿宋-GB2312" w:hAnsi="CESI仿宋-GB2312" w:eastAsia="CESI仿宋-GB2312" w:cs="CESI仿宋-GB2312"/>
                <w:color w:val="auto"/>
                <w:kern w:val="0"/>
                <w:sz w:val="32"/>
                <w:szCs w:val="32"/>
                <w:lang w:val="en-US" w:eastAsia="zh-CN"/>
              </w:rPr>
              <w:t xml:space="preserve"> </w:t>
            </w:r>
            <w:r>
              <w:rPr>
                <w:rFonts w:hint="eastAsia" w:ascii="CESI仿宋-GB2312" w:hAnsi="CESI仿宋-GB2312" w:eastAsia="CESI仿宋-GB2312" w:cs="CESI仿宋-GB2312"/>
                <w:color w:val="auto"/>
                <w:kern w:val="0"/>
                <w:sz w:val="32"/>
                <w:szCs w:val="32"/>
                <w:lang w:val="zh-CN"/>
              </w:rPr>
              <w:t>投标人不得相互串通投标。下列行为均属投标人相互串通投标：</w:t>
            </w:r>
          </w:p>
          <w:p>
            <w:pPr>
              <w:keepNext w:val="0"/>
              <w:keepLines w:val="0"/>
              <w:pageBreakBefore w:val="0"/>
              <w:widowControl w:val="0"/>
              <w:kinsoku/>
              <w:wordWrap/>
              <w:overflowPunct/>
              <w:topLinePunct w:val="0"/>
              <w:autoSpaceDE w:val="0"/>
              <w:autoSpaceDN w:val="0"/>
              <w:bidi w:val="0"/>
              <w:adjustRightInd w:val="0"/>
              <w:snapToGrid/>
              <w:spacing w:line="400" w:lineRule="exact"/>
              <w:ind w:firstLine="640" w:firstLineChars="200"/>
              <w:jc w:val="both"/>
              <w:textAlignment w:val="auto"/>
              <w:rPr>
                <w:rFonts w:hint="eastAsia" w:ascii="CESI仿宋-GB2312" w:hAnsi="CESI仿宋-GB2312" w:eastAsia="CESI仿宋-GB2312" w:cs="CESI仿宋-GB2312"/>
                <w:color w:val="auto"/>
                <w:kern w:val="0"/>
                <w:sz w:val="32"/>
                <w:szCs w:val="32"/>
                <w:lang w:val="zh-CN"/>
              </w:rPr>
            </w:pPr>
            <w:r>
              <w:rPr>
                <w:rFonts w:hint="eastAsia" w:ascii="CESI仿宋-GB2312" w:hAnsi="CESI仿宋-GB2312" w:eastAsia="CESI仿宋-GB2312" w:cs="CESI仿宋-GB2312"/>
                <w:color w:val="auto"/>
                <w:kern w:val="0"/>
                <w:sz w:val="32"/>
                <w:szCs w:val="32"/>
                <w:lang w:val="zh-CN"/>
              </w:rPr>
              <w:t>（一）投标人之间相互约定抬高或者压低投标报价；</w:t>
            </w:r>
          </w:p>
          <w:p>
            <w:pPr>
              <w:keepNext w:val="0"/>
              <w:keepLines w:val="0"/>
              <w:pageBreakBefore w:val="0"/>
              <w:widowControl w:val="0"/>
              <w:kinsoku/>
              <w:wordWrap/>
              <w:overflowPunct/>
              <w:topLinePunct w:val="0"/>
              <w:autoSpaceDE w:val="0"/>
              <w:autoSpaceDN w:val="0"/>
              <w:bidi w:val="0"/>
              <w:adjustRightInd w:val="0"/>
              <w:snapToGrid/>
              <w:spacing w:line="400" w:lineRule="exact"/>
              <w:ind w:firstLine="640" w:firstLineChars="200"/>
              <w:jc w:val="both"/>
              <w:textAlignment w:val="auto"/>
              <w:rPr>
                <w:rFonts w:hint="eastAsia" w:ascii="CESI仿宋-GB2312" w:hAnsi="CESI仿宋-GB2312" w:eastAsia="CESI仿宋-GB2312" w:cs="CESI仿宋-GB2312"/>
                <w:color w:val="auto"/>
                <w:kern w:val="0"/>
                <w:sz w:val="32"/>
                <w:szCs w:val="32"/>
                <w:lang w:val="zh-CN"/>
              </w:rPr>
            </w:pPr>
            <w:r>
              <w:rPr>
                <w:rFonts w:hint="eastAsia" w:ascii="CESI仿宋-GB2312" w:hAnsi="CESI仿宋-GB2312" w:eastAsia="CESI仿宋-GB2312" w:cs="CESI仿宋-GB2312"/>
                <w:color w:val="auto"/>
                <w:kern w:val="0"/>
                <w:sz w:val="32"/>
                <w:szCs w:val="32"/>
                <w:lang w:val="zh-CN"/>
              </w:rPr>
              <w:t>（二）投标人之间事先约定中标者；</w:t>
            </w:r>
          </w:p>
          <w:p>
            <w:pPr>
              <w:keepNext w:val="0"/>
              <w:keepLines w:val="0"/>
              <w:pageBreakBefore w:val="0"/>
              <w:widowControl w:val="0"/>
              <w:kinsoku/>
              <w:wordWrap/>
              <w:overflowPunct/>
              <w:topLinePunct w:val="0"/>
              <w:autoSpaceDE w:val="0"/>
              <w:autoSpaceDN w:val="0"/>
              <w:bidi w:val="0"/>
              <w:adjustRightInd w:val="0"/>
              <w:snapToGrid/>
              <w:spacing w:line="400" w:lineRule="exact"/>
              <w:ind w:firstLine="640" w:firstLineChars="200"/>
              <w:jc w:val="both"/>
              <w:textAlignment w:val="auto"/>
              <w:rPr>
                <w:rFonts w:hint="eastAsia" w:ascii="CESI仿宋-GB2312" w:hAnsi="CESI仿宋-GB2312" w:eastAsia="CESI仿宋-GB2312" w:cs="CESI仿宋-GB2312"/>
                <w:color w:val="auto"/>
                <w:kern w:val="0"/>
                <w:sz w:val="32"/>
                <w:szCs w:val="32"/>
                <w:lang w:val="zh-CN"/>
              </w:rPr>
            </w:pPr>
            <w:r>
              <w:rPr>
                <w:rFonts w:hint="eastAsia" w:ascii="CESI仿宋-GB2312" w:hAnsi="CESI仿宋-GB2312" w:eastAsia="CESI仿宋-GB2312" w:cs="CESI仿宋-GB2312"/>
                <w:color w:val="auto"/>
                <w:kern w:val="0"/>
                <w:sz w:val="32"/>
                <w:szCs w:val="32"/>
                <w:lang w:val="zh-CN"/>
              </w:rPr>
              <w:t>（三）投标人之间其他违反法律、法规串通投标的行为。</w:t>
            </w:r>
          </w:p>
        </w:tc>
        <w:tc>
          <w:tcPr>
            <w:tcW w:w="4261" w:type="dxa"/>
            <w:tcBorders>
              <w:top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firstLine="640" w:firstLineChars="200"/>
              <w:jc w:val="both"/>
              <w:textAlignment w:val="auto"/>
              <w:rPr>
                <w:rFonts w:hint="eastAsia" w:ascii="CESI仿宋-GB2312" w:hAnsi="CESI仿宋-GB2312" w:eastAsia="CESI仿宋-GB2312" w:cs="CESI仿宋-GB2312"/>
                <w:color w:val="auto"/>
                <w:kern w:val="0"/>
                <w:sz w:val="32"/>
                <w:szCs w:val="32"/>
                <w:lang w:val="zh-CN"/>
              </w:rPr>
            </w:pPr>
            <w:r>
              <w:rPr>
                <w:rFonts w:hint="eastAsia" w:ascii="CESI仿宋-GB2312" w:hAnsi="CESI仿宋-GB2312" w:eastAsia="CESI仿宋-GB2312" w:cs="CESI仿宋-GB2312"/>
                <w:color w:val="auto"/>
                <w:kern w:val="0"/>
                <w:sz w:val="32"/>
                <w:szCs w:val="32"/>
                <w:lang w:val="zh-CN"/>
              </w:rPr>
              <w:t>第二十六条</w:t>
            </w:r>
            <w:r>
              <w:rPr>
                <w:rFonts w:hint="eastAsia" w:ascii="CESI仿宋-GB2312" w:hAnsi="CESI仿宋-GB2312" w:eastAsia="CESI仿宋-GB2312" w:cs="CESI仿宋-GB2312"/>
                <w:color w:val="auto"/>
                <w:kern w:val="0"/>
                <w:sz w:val="32"/>
                <w:szCs w:val="32"/>
                <w:lang w:val="en-US" w:eastAsia="zh-CN"/>
              </w:rPr>
              <w:t xml:space="preserve"> </w:t>
            </w:r>
            <w:r>
              <w:rPr>
                <w:rFonts w:hint="eastAsia" w:ascii="CESI仿宋-GB2312" w:hAnsi="CESI仿宋-GB2312" w:eastAsia="CESI仿宋-GB2312" w:cs="CESI仿宋-GB2312"/>
                <w:color w:val="auto"/>
                <w:kern w:val="0"/>
                <w:sz w:val="32"/>
                <w:szCs w:val="32"/>
                <w:lang w:val="zh-CN"/>
              </w:rPr>
              <w:t>投标人不得相互串通投标。下列行为均属投标人相互串通投标：</w:t>
            </w:r>
          </w:p>
          <w:p>
            <w:pPr>
              <w:keepNext w:val="0"/>
              <w:keepLines w:val="0"/>
              <w:pageBreakBefore w:val="0"/>
              <w:widowControl w:val="0"/>
              <w:kinsoku/>
              <w:wordWrap/>
              <w:overflowPunct/>
              <w:topLinePunct w:val="0"/>
              <w:autoSpaceDE w:val="0"/>
              <w:autoSpaceDN w:val="0"/>
              <w:bidi w:val="0"/>
              <w:adjustRightInd w:val="0"/>
              <w:snapToGrid/>
              <w:spacing w:line="400" w:lineRule="exact"/>
              <w:ind w:firstLine="640" w:firstLineChars="200"/>
              <w:jc w:val="both"/>
              <w:textAlignment w:val="auto"/>
              <w:rPr>
                <w:rFonts w:hint="eastAsia" w:ascii="CESI仿宋-GB2312" w:hAnsi="CESI仿宋-GB2312" w:eastAsia="CESI仿宋-GB2312" w:cs="CESI仿宋-GB2312"/>
                <w:color w:val="auto"/>
                <w:kern w:val="0"/>
                <w:sz w:val="32"/>
                <w:szCs w:val="32"/>
                <w:lang w:val="zh-CN"/>
              </w:rPr>
            </w:pPr>
            <w:r>
              <w:rPr>
                <w:rFonts w:hint="eastAsia" w:ascii="CESI仿宋-GB2312" w:hAnsi="CESI仿宋-GB2312" w:eastAsia="CESI仿宋-GB2312" w:cs="CESI仿宋-GB2312"/>
                <w:color w:val="auto"/>
                <w:kern w:val="0"/>
                <w:sz w:val="32"/>
                <w:szCs w:val="32"/>
                <w:lang w:val="zh-CN"/>
              </w:rPr>
              <w:t>（一）投标人之间相互约定抬高或者压低投标报价；</w:t>
            </w:r>
          </w:p>
          <w:p>
            <w:pPr>
              <w:keepNext w:val="0"/>
              <w:keepLines w:val="0"/>
              <w:pageBreakBefore w:val="0"/>
              <w:widowControl w:val="0"/>
              <w:kinsoku/>
              <w:wordWrap/>
              <w:overflowPunct/>
              <w:topLinePunct w:val="0"/>
              <w:autoSpaceDE w:val="0"/>
              <w:autoSpaceDN w:val="0"/>
              <w:bidi w:val="0"/>
              <w:adjustRightInd w:val="0"/>
              <w:snapToGrid/>
              <w:spacing w:line="400" w:lineRule="exact"/>
              <w:ind w:firstLine="640" w:firstLineChars="200"/>
              <w:jc w:val="both"/>
              <w:textAlignment w:val="auto"/>
              <w:rPr>
                <w:rFonts w:hint="eastAsia" w:ascii="CESI仿宋-GB2312" w:hAnsi="CESI仿宋-GB2312" w:eastAsia="CESI仿宋-GB2312" w:cs="CESI仿宋-GB2312"/>
                <w:color w:val="auto"/>
                <w:kern w:val="0"/>
                <w:sz w:val="32"/>
                <w:szCs w:val="32"/>
                <w:lang w:val="zh-CN"/>
              </w:rPr>
            </w:pPr>
            <w:r>
              <w:rPr>
                <w:rFonts w:hint="eastAsia" w:ascii="CESI仿宋-GB2312" w:hAnsi="CESI仿宋-GB2312" w:eastAsia="CESI仿宋-GB2312" w:cs="CESI仿宋-GB2312"/>
                <w:color w:val="auto"/>
                <w:kern w:val="0"/>
                <w:sz w:val="32"/>
                <w:szCs w:val="32"/>
                <w:lang w:val="zh-CN"/>
              </w:rPr>
              <w:t>（二）投标人之间事先约定中标者；</w:t>
            </w:r>
          </w:p>
          <w:p>
            <w:pPr>
              <w:keepNext w:val="0"/>
              <w:keepLines w:val="0"/>
              <w:pageBreakBefore w:val="0"/>
              <w:widowControl w:val="0"/>
              <w:kinsoku/>
              <w:wordWrap/>
              <w:overflowPunct/>
              <w:topLinePunct w:val="0"/>
              <w:autoSpaceDE w:val="0"/>
              <w:autoSpaceDN w:val="0"/>
              <w:bidi w:val="0"/>
              <w:adjustRightInd w:val="0"/>
              <w:snapToGrid/>
              <w:spacing w:line="400" w:lineRule="exact"/>
              <w:ind w:firstLine="640" w:firstLineChars="200"/>
              <w:jc w:val="both"/>
              <w:textAlignment w:val="auto"/>
              <w:rPr>
                <w:rFonts w:hint="eastAsia" w:ascii="CESI仿宋-GB2312" w:hAnsi="CESI仿宋-GB2312" w:eastAsia="CESI仿宋-GB2312" w:cs="CESI仿宋-GB2312"/>
                <w:color w:val="auto"/>
                <w:kern w:val="0"/>
                <w:sz w:val="32"/>
                <w:szCs w:val="32"/>
                <w:lang w:val="zh-CN"/>
              </w:rPr>
            </w:pPr>
            <w:r>
              <w:rPr>
                <w:rFonts w:hint="eastAsia" w:ascii="CESI仿宋-GB2312" w:hAnsi="CESI仿宋-GB2312" w:eastAsia="CESI仿宋-GB2312" w:cs="CESI仿宋-GB2312"/>
                <w:color w:val="auto"/>
                <w:kern w:val="0"/>
                <w:sz w:val="32"/>
                <w:szCs w:val="32"/>
                <w:lang w:val="zh-CN"/>
              </w:rPr>
              <w:t>（三）投标人之间其他违反法律、法规串通投标的行为。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61" w:type="dxa"/>
            <w:tcBorders>
              <w:top w:val="single" w:color="000000" w:sz="4" w:space="0"/>
              <w:left w:val="single" w:color="000000" w:sz="4" w:space="0"/>
              <w:bottom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firstLine="640" w:firstLineChars="200"/>
              <w:jc w:val="both"/>
              <w:textAlignment w:val="auto"/>
              <w:rPr>
                <w:rFonts w:hint="eastAsia" w:ascii="CESI仿宋-GB2312" w:hAnsi="CESI仿宋-GB2312" w:eastAsia="CESI仿宋-GB2312" w:cs="CESI仿宋-GB2312"/>
                <w:color w:val="auto"/>
                <w:kern w:val="0"/>
                <w:sz w:val="32"/>
                <w:szCs w:val="32"/>
                <w:lang w:val="zh-CN"/>
              </w:rPr>
            </w:pPr>
          </w:p>
        </w:tc>
        <w:tc>
          <w:tcPr>
            <w:tcW w:w="4261" w:type="dxa"/>
            <w:tcBorders>
              <w:top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firstLine="640" w:firstLineChars="200"/>
              <w:jc w:val="both"/>
              <w:textAlignment w:val="auto"/>
              <w:rPr>
                <w:rFonts w:hint="eastAsia" w:ascii="CESI黑体-GB2312" w:hAnsi="CESI黑体-GB2312" w:eastAsia="CESI黑体-GB2312" w:cs="CESI黑体-GB2312"/>
                <w:color w:val="auto"/>
                <w:kern w:val="0"/>
                <w:sz w:val="32"/>
                <w:szCs w:val="32"/>
                <w:lang w:val="zh-CN" w:eastAsia="zh-CN"/>
              </w:rPr>
            </w:pPr>
            <w:r>
              <w:rPr>
                <w:rFonts w:hint="eastAsia" w:ascii="CESI黑体-GB2312" w:hAnsi="CESI黑体-GB2312" w:eastAsia="CESI黑体-GB2312" w:cs="CESI黑体-GB2312"/>
                <w:color w:val="auto"/>
                <w:kern w:val="0"/>
                <w:sz w:val="32"/>
                <w:szCs w:val="32"/>
                <w:lang w:val="en-US" w:eastAsia="zh-CN"/>
              </w:rPr>
              <w:t xml:space="preserve">第二十七条 </w:t>
            </w:r>
            <w:r>
              <w:rPr>
                <w:rFonts w:hint="eastAsia" w:ascii="CESI黑体-GB2312" w:hAnsi="CESI黑体-GB2312" w:eastAsia="CESI黑体-GB2312" w:cs="CESI黑体-GB2312"/>
                <w:color w:val="auto"/>
                <w:kern w:val="0"/>
                <w:sz w:val="32"/>
                <w:szCs w:val="32"/>
                <w:lang w:val="zh-CN" w:eastAsia="zh-CN"/>
              </w:rPr>
              <w:t>有下列情形之一的，视为投标人相互串通投标：</w:t>
            </w:r>
          </w:p>
          <w:p>
            <w:pPr>
              <w:keepNext w:val="0"/>
              <w:keepLines w:val="0"/>
              <w:pageBreakBefore w:val="0"/>
              <w:widowControl w:val="0"/>
              <w:kinsoku/>
              <w:wordWrap/>
              <w:overflowPunct/>
              <w:topLinePunct w:val="0"/>
              <w:autoSpaceDE w:val="0"/>
              <w:autoSpaceDN w:val="0"/>
              <w:bidi w:val="0"/>
              <w:adjustRightInd w:val="0"/>
              <w:snapToGrid/>
              <w:spacing w:line="400" w:lineRule="exact"/>
              <w:ind w:firstLine="640" w:firstLineChars="200"/>
              <w:jc w:val="both"/>
              <w:textAlignment w:val="auto"/>
              <w:rPr>
                <w:rFonts w:hint="eastAsia" w:ascii="CESI黑体-GB2312" w:hAnsi="CESI黑体-GB2312" w:eastAsia="CESI黑体-GB2312" w:cs="CESI黑体-GB2312"/>
                <w:color w:val="auto"/>
                <w:kern w:val="0"/>
                <w:sz w:val="32"/>
                <w:szCs w:val="32"/>
                <w:lang w:val="zh-CN" w:eastAsia="zh-CN"/>
              </w:rPr>
            </w:pPr>
            <w:r>
              <w:rPr>
                <w:rFonts w:hint="eastAsia" w:ascii="CESI黑体-GB2312" w:hAnsi="CESI黑体-GB2312" w:eastAsia="CESI黑体-GB2312" w:cs="CESI黑体-GB2312"/>
                <w:color w:val="auto"/>
                <w:kern w:val="0"/>
                <w:sz w:val="32"/>
                <w:szCs w:val="32"/>
                <w:lang w:val="zh-CN" w:eastAsia="zh-CN"/>
              </w:rPr>
              <w:t>（一）同一项目不同投标人的电子投标文件的文件制作机器码或文件创建标识码相同；</w:t>
            </w:r>
          </w:p>
          <w:p>
            <w:pPr>
              <w:keepNext w:val="0"/>
              <w:keepLines w:val="0"/>
              <w:pageBreakBefore w:val="0"/>
              <w:widowControl w:val="0"/>
              <w:kinsoku/>
              <w:wordWrap/>
              <w:overflowPunct/>
              <w:topLinePunct w:val="0"/>
              <w:autoSpaceDE w:val="0"/>
              <w:autoSpaceDN w:val="0"/>
              <w:bidi w:val="0"/>
              <w:adjustRightInd w:val="0"/>
              <w:snapToGrid/>
              <w:spacing w:line="400" w:lineRule="exact"/>
              <w:ind w:firstLine="640" w:firstLineChars="200"/>
              <w:jc w:val="both"/>
              <w:textAlignment w:val="auto"/>
              <w:rPr>
                <w:rFonts w:hint="eastAsia" w:ascii="CESI黑体-GB2312" w:hAnsi="CESI黑体-GB2312" w:eastAsia="CESI黑体-GB2312" w:cs="CESI黑体-GB2312"/>
                <w:color w:val="auto"/>
                <w:kern w:val="0"/>
                <w:sz w:val="32"/>
                <w:szCs w:val="32"/>
                <w:lang w:val="zh-CN" w:eastAsia="zh-CN"/>
              </w:rPr>
            </w:pPr>
            <w:r>
              <w:rPr>
                <w:rFonts w:hint="eastAsia" w:ascii="CESI黑体-GB2312" w:hAnsi="CESI黑体-GB2312" w:eastAsia="CESI黑体-GB2312" w:cs="CESI黑体-GB2312"/>
                <w:color w:val="auto"/>
                <w:kern w:val="0"/>
                <w:sz w:val="32"/>
                <w:szCs w:val="32"/>
                <w:lang w:val="zh-CN" w:eastAsia="zh-CN"/>
              </w:rPr>
              <w:t>（二）不同投标人从同一投标单位或同一自然人的</w:t>
            </w:r>
            <w:r>
              <w:rPr>
                <w:rFonts w:hint="eastAsia" w:ascii="CESI黑体-GB2312" w:hAnsi="CESI黑体-GB2312" w:eastAsia="CESI黑体-GB2312" w:cs="CESI黑体-GB2312"/>
                <w:color w:val="auto"/>
                <w:kern w:val="0"/>
                <w:sz w:val="32"/>
                <w:szCs w:val="32"/>
                <w:lang w:val="en-US" w:eastAsia="zh-CN"/>
              </w:rPr>
              <w:t>IP</w:t>
            </w:r>
            <w:r>
              <w:rPr>
                <w:rFonts w:hint="eastAsia" w:ascii="CESI黑体-GB2312" w:hAnsi="CESI黑体-GB2312" w:eastAsia="CESI黑体-GB2312" w:cs="CESI黑体-GB2312"/>
                <w:color w:val="auto"/>
                <w:kern w:val="0"/>
                <w:sz w:val="32"/>
                <w:szCs w:val="32"/>
                <w:lang w:val="zh-CN" w:eastAsia="zh-CN"/>
              </w:rPr>
              <w:t>地址下载招标文件、上传投标文件、购买电子保函或参加投标活动的人员为同一标段其他投标人的在职人员；</w:t>
            </w:r>
          </w:p>
          <w:p>
            <w:pPr>
              <w:keepNext w:val="0"/>
              <w:keepLines w:val="0"/>
              <w:pageBreakBefore w:val="0"/>
              <w:widowControl w:val="0"/>
              <w:kinsoku/>
              <w:wordWrap/>
              <w:overflowPunct/>
              <w:topLinePunct w:val="0"/>
              <w:autoSpaceDE w:val="0"/>
              <w:autoSpaceDN w:val="0"/>
              <w:bidi w:val="0"/>
              <w:adjustRightInd w:val="0"/>
              <w:snapToGrid/>
              <w:spacing w:line="400" w:lineRule="exact"/>
              <w:ind w:firstLine="640" w:firstLineChars="200"/>
              <w:jc w:val="both"/>
              <w:textAlignment w:val="auto"/>
              <w:rPr>
                <w:rFonts w:hint="eastAsia" w:ascii="CESI黑体-GB2312" w:hAnsi="CESI黑体-GB2312" w:eastAsia="CESI黑体-GB2312" w:cs="CESI黑体-GB2312"/>
                <w:color w:val="auto"/>
                <w:kern w:val="0"/>
                <w:sz w:val="32"/>
                <w:szCs w:val="32"/>
                <w:lang w:val="zh-CN" w:eastAsia="zh-CN"/>
              </w:rPr>
            </w:pPr>
            <w:r>
              <w:rPr>
                <w:rFonts w:hint="eastAsia" w:ascii="CESI黑体-GB2312" w:hAnsi="CESI黑体-GB2312" w:eastAsia="CESI黑体-GB2312" w:cs="CESI黑体-GB2312"/>
                <w:color w:val="auto"/>
                <w:kern w:val="0"/>
                <w:sz w:val="32"/>
                <w:szCs w:val="32"/>
                <w:lang w:val="zh-CN" w:eastAsia="zh-CN"/>
              </w:rPr>
              <w:t>（三）不同投标人的投标保证金从投标人各自的基本账户转出，但是，所需资金来自同一单位或者个人账户；</w:t>
            </w:r>
          </w:p>
          <w:p>
            <w:pPr>
              <w:keepNext w:val="0"/>
              <w:keepLines w:val="0"/>
              <w:pageBreakBefore w:val="0"/>
              <w:widowControl w:val="0"/>
              <w:kinsoku/>
              <w:wordWrap/>
              <w:overflowPunct/>
              <w:topLinePunct w:val="0"/>
              <w:autoSpaceDE w:val="0"/>
              <w:autoSpaceDN w:val="0"/>
              <w:bidi w:val="0"/>
              <w:adjustRightInd w:val="0"/>
              <w:snapToGrid/>
              <w:spacing w:line="400" w:lineRule="exact"/>
              <w:ind w:firstLine="640" w:firstLineChars="200"/>
              <w:jc w:val="both"/>
              <w:textAlignment w:val="auto"/>
              <w:rPr>
                <w:rFonts w:hint="eastAsia" w:ascii="CESI黑体-GB2312" w:hAnsi="CESI黑体-GB2312" w:eastAsia="CESI黑体-GB2312" w:cs="CESI黑体-GB2312"/>
                <w:color w:val="auto"/>
                <w:kern w:val="0"/>
                <w:sz w:val="32"/>
                <w:szCs w:val="32"/>
                <w:lang w:val="zh-CN" w:eastAsia="zh-CN"/>
              </w:rPr>
            </w:pPr>
            <w:r>
              <w:rPr>
                <w:rFonts w:hint="eastAsia" w:ascii="CESI黑体-GB2312" w:hAnsi="CESI黑体-GB2312" w:eastAsia="CESI黑体-GB2312" w:cs="CESI黑体-GB2312"/>
                <w:color w:val="auto"/>
                <w:kern w:val="0"/>
                <w:sz w:val="32"/>
                <w:szCs w:val="32"/>
                <w:lang w:val="zh-CN" w:eastAsia="zh-CN"/>
              </w:rPr>
              <w:t>（四）不同投标人通过同一单位或者个人账户购买电子保函；</w:t>
            </w:r>
          </w:p>
          <w:p>
            <w:pPr>
              <w:keepNext w:val="0"/>
              <w:keepLines w:val="0"/>
              <w:pageBreakBefore w:val="0"/>
              <w:widowControl w:val="0"/>
              <w:kinsoku/>
              <w:wordWrap/>
              <w:overflowPunct/>
              <w:topLinePunct w:val="0"/>
              <w:autoSpaceDE w:val="0"/>
              <w:autoSpaceDN w:val="0"/>
              <w:bidi w:val="0"/>
              <w:adjustRightInd w:val="0"/>
              <w:snapToGrid/>
              <w:spacing w:line="400" w:lineRule="exact"/>
              <w:ind w:firstLine="640" w:firstLineChars="200"/>
              <w:jc w:val="both"/>
              <w:textAlignment w:val="auto"/>
              <w:rPr>
                <w:rFonts w:hint="eastAsia" w:ascii="CESI仿宋-GB2312" w:hAnsi="CESI仿宋-GB2312" w:eastAsia="CESI仿宋-GB2312" w:cs="CESI仿宋-GB2312"/>
                <w:color w:val="auto"/>
                <w:kern w:val="0"/>
                <w:sz w:val="32"/>
                <w:szCs w:val="32"/>
                <w:lang w:val="zh-CN"/>
              </w:rPr>
            </w:pPr>
            <w:r>
              <w:rPr>
                <w:rFonts w:hint="eastAsia" w:ascii="CESI黑体-GB2312" w:hAnsi="CESI黑体-GB2312" w:eastAsia="CESI黑体-GB2312" w:cs="CESI黑体-GB2312"/>
                <w:color w:val="auto"/>
                <w:kern w:val="0"/>
                <w:sz w:val="32"/>
                <w:szCs w:val="32"/>
                <w:lang w:val="zh-CN" w:eastAsia="zh-CN"/>
              </w:rPr>
              <w:t>（五）法律、行政法规规定视为相互串通投标的情形。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61" w:type="dxa"/>
            <w:tcBorders>
              <w:top w:val="single" w:color="000000" w:sz="4" w:space="0"/>
              <w:left w:val="single" w:color="000000" w:sz="4" w:space="0"/>
              <w:bottom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firstLine="640" w:firstLineChars="200"/>
              <w:jc w:val="both"/>
              <w:textAlignment w:val="auto"/>
              <w:rPr>
                <w:rFonts w:hint="eastAsia" w:ascii="CESI仿宋-GB2312" w:hAnsi="CESI仿宋-GB2312" w:eastAsia="CESI仿宋-GB2312" w:cs="CESI仿宋-GB2312"/>
                <w:color w:val="auto"/>
                <w:kern w:val="0"/>
                <w:sz w:val="32"/>
                <w:szCs w:val="32"/>
                <w:lang w:val="zh-CN"/>
              </w:rPr>
            </w:pPr>
            <w:r>
              <w:rPr>
                <w:rFonts w:hint="eastAsia" w:ascii="CESI仿宋-GB2312" w:hAnsi="CESI仿宋-GB2312" w:eastAsia="CESI仿宋-GB2312" w:cs="CESI仿宋-GB2312"/>
                <w:color w:val="auto"/>
                <w:kern w:val="0"/>
                <w:sz w:val="32"/>
                <w:szCs w:val="32"/>
                <w:lang w:val="zh-CN"/>
              </w:rPr>
              <w:t>第二十七条</w:t>
            </w:r>
            <w:r>
              <w:rPr>
                <w:rFonts w:hint="eastAsia" w:ascii="CESI仿宋-GB2312" w:hAnsi="CESI仿宋-GB2312" w:eastAsia="CESI仿宋-GB2312" w:cs="CESI仿宋-GB2312"/>
                <w:color w:val="auto"/>
                <w:kern w:val="0"/>
                <w:sz w:val="32"/>
                <w:szCs w:val="32"/>
                <w:lang w:val="en-US" w:eastAsia="zh-CN"/>
              </w:rPr>
              <w:t xml:space="preserve"> </w:t>
            </w:r>
            <w:r>
              <w:rPr>
                <w:rFonts w:hint="eastAsia" w:ascii="CESI仿宋-GB2312" w:hAnsi="CESI仿宋-GB2312" w:eastAsia="CESI仿宋-GB2312" w:cs="CESI仿宋-GB2312"/>
                <w:color w:val="auto"/>
                <w:kern w:val="0"/>
                <w:sz w:val="32"/>
                <w:szCs w:val="32"/>
                <w:lang w:val="zh-CN"/>
              </w:rPr>
              <w:t>禁止投标人向招标人或者评标委员会成员行贿。</w:t>
            </w:r>
          </w:p>
          <w:p>
            <w:pPr>
              <w:keepNext w:val="0"/>
              <w:keepLines w:val="0"/>
              <w:pageBreakBefore w:val="0"/>
              <w:widowControl w:val="0"/>
              <w:kinsoku/>
              <w:wordWrap/>
              <w:overflowPunct/>
              <w:topLinePunct w:val="0"/>
              <w:autoSpaceDE w:val="0"/>
              <w:autoSpaceDN w:val="0"/>
              <w:bidi w:val="0"/>
              <w:adjustRightInd w:val="0"/>
              <w:snapToGrid/>
              <w:spacing w:line="400" w:lineRule="exact"/>
              <w:ind w:firstLine="640" w:firstLineChars="200"/>
              <w:jc w:val="both"/>
              <w:textAlignment w:val="auto"/>
              <w:rPr>
                <w:rFonts w:hint="eastAsia" w:ascii="CESI仿宋-GB2312" w:hAnsi="CESI仿宋-GB2312" w:eastAsia="CESI仿宋-GB2312" w:cs="CESI仿宋-GB2312"/>
                <w:color w:val="auto"/>
                <w:kern w:val="0"/>
                <w:sz w:val="32"/>
                <w:szCs w:val="32"/>
                <w:lang w:val="zh-CN"/>
              </w:rPr>
            </w:pPr>
            <w:r>
              <w:rPr>
                <w:rFonts w:hint="eastAsia" w:ascii="CESI仿宋-GB2312" w:hAnsi="CESI仿宋-GB2312" w:eastAsia="CESI仿宋-GB2312" w:cs="CESI仿宋-GB2312"/>
                <w:color w:val="auto"/>
                <w:kern w:val="0"/>
                <w:sz w:val="32"/>
                <w:szCs w:val="32"/>
                <w:lang w:val="zh-CN"/>
              </w:rPr>
              <w:t>禁止出借资质或者以他人名义投标。</w:t>
            </w:r>
          </w:p>
        </w:tc>
        <w:tc>
          <w:tcPr>
            <w:tcW w:w="4261" w:type="dxa"/>
            <w:tcBorders>
              <w:top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firstLine="640" w:firstLineChars="200"/>
              <w:jc w:val="both"/>
              <w:textAlignment w:val="auto"/>
              <w:rPr>
                <w:rFonts w:hint="eastAsia" w:ascii="CESI仿宋-GB2312" w:hAnsi="CESI仿宋-GB2312" w:eastAsia="CESI仿宋-GB2312" w:cs="CESI仿宋-GB2312"/>
                <w:color w:val="auto"/>
                <w:kern w:val="0"/>
                <w:sz w:val="32"/>
                <w:szCs w:val="32"/>
                <w:lang w:val="zh-CN"/>
              </w:rPr>
            </w:pPr>
            <w:r>
              <w:rPr>
                <w:rFonts w:hint="eastAsia" w:ascii="CESI仿宋-GB2312" w:hAnsi="CESI仿宋-GB2312" w:eastAsia="CESI仿宋-GB2312" w:cs="CESI仿宋-GB2312"/>
                <w:color w:val="auto"/>
                <w:kern w:val="0"/>
                <w:sz w:val="32"/>
                <w:szCs w:val="32"/>
                <w:lang w:val="zh-CN"/>
              </w:rPr>
              <w:t>第二十</w:t>
            </w:r>
            <w:r>
              <w:rPr>
                <w:rFonts w:hint="eastAsia" w:ascii="CESI仿宋-GB2312" w:hAnsi="CESI仿宋-GB2312" w:eastAsia="CESI仿宋-GB2312" w:cs="CESI仿宋-GB2312"/>
                <w:color w:val="auto"/>
                <w:kern w:val="0"/>
                <w:sz w:val="32"/>
                <w:szCs w:val="32"/>
                <w:bdr w:val="single" w:color="auto" w:sz="8" w:space="0"/>
                <w:lang w:val="zh-CN" w:eastAsia="zh-CN"/>
              </w:rPr>
              <w:t>七</w:t>
            </w:r>
            <w:r>
              <w:rPr>
                <w:rFonts w:hint="eastAsia" w:ascii="CESI黑体-GB2312" w:hAnsi="CESI黑体-GB2312" w:eastAsia="CESI黑体-GB2312" w:cs="CESI黑体-GB2312"/>
                <w:color w:val="auto"/>
                <w:kern w:val="0"/>
                <w:sz w:val="32"/>
                <w:szCs w:val="32"/>
                <w:lang w:val="en-US" w:eastAsia="zh-CN"/>
              </w:rPr>
              <w:t>八</w:t>
            </w:r>
            <w:r>
              <w:rPr>
                <w:rFonts w:hint="eastAsia" w:ascii="CESI仿宋-GB2312" w:hAnsi="CESI仿宋-GB2312" w:eastAsia="CESI仿宋-GB2312" w:cs="CESI仿宋-GB2312"/>
                <w:color w:val="auto"/>
                <w:kern w:val="0"/>
                <w:sz w:val="32"/>
                <w:szCs w:val="32"/>
                <w:lang w:val="zh-CN"/>
              </w:rPr>
              <w:t>条</w:t>
            </w:r>
            <w:r>
              <w:rPr>
                <w:rFonts w:hint="eastAsia" w:ascii="CESI仿宋-GB2312" w:hAnsi="CESI仿宋-GB2312" w:eastAsia="CESI仿宋-GB2312" w:cs="CESI仿宋-GB2312"/>
                <w:color w:val="auto"/>
                <w:kern w:val="0"/>
                <w:sz w:val="32"/>
                <w:szCs w:val="32"/>
                <w:lang w:val="en-US" w:eastAsia="zh-CN"/>
              </w:rPr>
              <w:t xml:space="preserve"> </w:t>
            </w:r>
            <w:r>
              <w:rPr>
                <w:rFonts w:hint="eastAsia" w:ascii="CESI仿宋-GB2312" w:hAnsi="CESI仿宋-GB2312" w:eastAsia="CESI仿宋-GB2312" w:cs="CESI仿宋-GB2312"/>
                <w:color w:val="auto"/>
                <w:kern w:val="0"/>
                <w:sz w:val="32"/>
                <w:szCs w:val="32"/>
                <w:lang w:val="zh-CN"/>
              </w:rPr>
              <w:t>禁止投标人向招标人或者评标委员会成员行贿。</w:t>
            </w:r>
          </w:p>
          <w:p>
            <w:pPr>
              <w:keepNext w:val="0"/>
              <w:keepLines w:val="0"/>
              <w:pageBreakBefore w:val="0"/>
              <w:widowControl w:val="0"/>
              <w:kinsoku/>
              <w:wordWrap/>
              <w:overflowPunct/>
              <w:topLinePunct w:val="0"/>
              <w:autoSpaceDE w:val="0"/>
              <w:autoSpaceDN w:val="0"/>
              <w:bidi w:val="0"/>
              <w:adjustRightInd w:val="0"/>
              <w:snapToGrid/>
              <w:spacing w:line="400" w:lineRule="exact"/>
              <w:ind w:firstLine="640" w:firstLineChars="200"/>
              <w:jc w:val="both"/>
              <w:textAlignment w:val="auto"/>
              <w:rPr>
                <w:rFonts w:hint="eastAsia" w:ascii="CESI黑体-GB2312" w:hAnsi="CESI黑体-GB2312" w:eastAsia="CESI黑体-GB2312" w:cs="CESI黑体-GB2312"/>
                <w:color w:val="auto"/>
                <w:kern w:val="0"/>
                <w:sz w:val="32"/>
                <w:szCs w:val="32"/>
                <w:lang w:val="zh-CN" w:eastAsia="zh-CN"/>
              </w:rPr>
            </w:pPr>
            <w:r>
              <w:rPr>
                <w:rFonts w:hint="eastAsia" w:ascii="CESI仿宋-GB2312" w:hAnsi="CESI仿宋-GB2312" w:eastAsia="CESI仿宋-GB2312" w:cs="CESI仿宋-GB2312"/>
                <w:color w:val="auto"/>
                <w:kern w:val="0"/>
                <w:sz w:val="32"/>
                <w:szCs w:val="32"/>
                <w:lang w:val="zh-CN"/>
              </w:rPr>
              <w:t>禁止出借资质或者以他人名义投标。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61" w:type="dxa"/>
            <w:tcBorders>
              <w:top w:val="single" w:color="000000" w:sz="4" w:space="0"/>
              <w:left w:val="single" w:color="000000" w:sz="4" w:space="0"/>
              <w:bottom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auto"/>
              <w:rPr>
                <w:rFonts w:hint="eastAsia" w:ascii="CESI仿宋-GB2312" w:hAnsi="CESI仿宋-GB2312" w:eastAsia="CESI仿宋-GB2312" w:cs="CESI仿宋-GB2312"/>
                <w:color w:val="auto"/>
                <w:kern w:val="0"/>
                <w:sz w:val="32"/>
                <w:szCs w:val="32"/>
                <w:lang w:val="zh-CN"/>
              </w:rPr>
            </w:pPr>
            <w:r>
              <w:rPr>
                <w:rFonts w:hint="eastAsia" w:ascii="方正楷体_GBK" w:hAnsi="方正楷体_GBK" w:eastAsia="方正楷体_GBK" w:cs="方正楷体_GBK"/>
                <w:color w:val="auto"/>
                <w:sz w:val="32"/>
                <w:szCs w:val="32"/>
                <w:vertAlign w:val="baseline"/>
                <w:lang w:val="zh-CN" w:eastAsia="zh-CN"/>
              </w:rPr>
              <w:t>第四章</w:t>
            </w:r>
            <w:r>
              <w:rPr>
                <w:rFonts w:hint="eastAsia" w:ascii="方正楷体_GBK" w:hAnsi="方正楷体_GBK" w:eastAsia="方正楷体_GBK" w:cs="方正楷体_GBK"/>
                <w:color w:val="auto"/>
                <w:sz w:val="32"/>
                <w:szCs w:val="32"/>
                <w:vertAlign w:val="baseline"/>
                <w:lang w:val="en-US" w:eastAsia="zh-CN"/>
              </w:rPr>
              <w:t xml:space="preserve"> </w:t>
            </w:r>
            <w:r>
              <w:rPr>
                <w:rFonts w:hint="eastAsia" w:ascii="方正楷体_GBK" w:hAnsi="方正楷体_GBK" w:eastAsia="方正楷体_GBK" w:cs="方正楷体_GBK"/>
                <w:color w:val="auto"/>
                <w:sz w:val="32"/>
                <w:szCs w:val="32"/>
                <w:vertAlign w:val="baseline"/>
                <w:lang w:val="zh-CN" w:eastAsia="zh-CN"/>
              </w:rPr>
              <w:t>开标、评标和中标</w:t>
            </w:r>
          </w:p>
        </w:tc>
        <w:tc>
          <w:tcPr>
            <w:tcW w:w="4261" w:type="dxa"/>
            <w:tcBorders>
              <w:top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auto"/>
              <w:rPr>
                <w:rFonts w:hint="eastAsia" w:ascii="CESI仿宋-GB2312" w:hAnsi="CESI仿宋-GB2312" w:eastAsia="CESI仿宋-GB2312" w:cs="CESI仿宋-GB2312"/>
                <w:color w:val="auto"/>
                <w:kern w:val="0"/>
                <w:sz w:val="32"/>
                <w:szCs w:val="32"/>
                <w:lang w:val="zh-CN"/>
              </w:rPr>
            </w:pPr>
            <w:r>
              <w:rPr>
                <w:rFonts w:hint="eastAsia" w:ascii="方正楷体_GBK" w:hAnsi="方正楷体_GBK" w:eastAsia="方正楷体_GBK" w:cs="方正楷体_GBK"/>
                <w:color w:val="auto"/>
                <w:sz w:val="32"/>
                <w:szCs w:val="32"/>
                <w:vertAlign w:val="baseline"/>
                <w:lang w:val="zh-CN" w:eastAsia="zh-CN"/>
              </w:rPr>
              <w:t>第四章</w:t>
            </w:r>
            <w:r>
              <w:rPr>
                <w:rFonts w:hint="eastAsia" w:ascii="方正楷体_GBK" w:hAnsi="方正楷体_GBK" w:eastAsia="方正楷体_GBK" w:cs="方正楷体_GBK"/>
                <w:color w:val="auto"/>
                <w:sz w:val="32"/>
                <w:szCs w:val="32"/>
                <w:vertAlign w:val="baseline"/>
                <w:lang w:val="en-US" w:eastAsia="zh-CN"/>
              </w:rPr>
              <w:t xml:space="preserve"> </w:t>
            </w:r>
            <w:r>
              <w:rPr>
                <w:rFonts w:hint="eastAsia" w:ascii="方正楷体_GBK" w:hAnsi="方正楷体_GBK" w:eastAsia="方正楷体_GBK" w:cs="方正楷体_GBK"/>
                <w:color w:val="auto"/>
                <w:sz w:val="32"/>
                <w:szCs w:val="32"/>
                <w:vertAlign w:val="baseline"/>
                <w:lang w:val="zh-CN" w:eastAsia="zh-CN"/>
              </w:rPr>
              <w:t>开标、评标和中标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61" w:type="dxa"/>
            <w:tcBorders>
              <w:top w:val="single" w:color="000000" w:sz="4" w:space="0"/>
              <w:left w:val="single" w:color="000000" w:sz="4" w:space="0"/>
              <w:bottom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firstLine="640" w:firstLineChars="200"/>
              <w:jc w:val="both"/>
              <w:textAlignment w:val="auto"/>
              <w:rPr>
                <w:rFonts w:hint="eastAsia" w:ascii="方正楷体_GBK" w:hAnsi="方正楷体_GBK" w:eastAsia="方正楷体_GBK" w:cs="方正楷体_GBK"/>
                <w:color w:val="auto"/>
                <w:sz w:val="32"/>
                <w:szCs w:val="32"/>
                <w:vertAlign w:val="baseline"/>
                <w:lang w:val="zh-CN" w:eastAsia="zh-CN"/>
              </w:rPr>
            </w:pPr>
            <w:r>
              <w:rPr>
                <w:rFonts w:hint="eastAsia" w:ascii="CESI仿宋-GB2312" w:hAnsi="CESI仿宋-GB2312" w:eastAsia="CESI仿宋-GB2312" w:cs="CESI仿宋-GB2312"/>
                <w:color w:val="auto"/>
                <w:kern w:val="0"/>
                <w:sz w:val="32"/>
                <w:szCs w:val="32"/>
                <w:lang w:val="zh-CN"/>
              </w:rPr>
              <w:t>　第二十八条</w:t>
            </w:r>
            <w:r>
              <w:rPr>
                <w:rFonts w:hint="eastAsia" w:ascii="CESI仿宋-GB2312" w:hAnsi="CESI仿宋-GB2312" w:eastAsia="CESI仿宋-GB2312" w:cs="CESI仿宋-GB2312"/>
                <w:color w:val="auto"/>
                <w:kern w:val="0"/>
                <w:sz w:val="32"/>
                <w:szCs w:val="32"/>
                <w:lang w:val="en-US" w:eastAsia="zh-CN"/>
              </w:rPr>
              <w:t xml:space="preserve"> </w:t>
            </w:r>
            <w:r>
              <w:rPr>
                <w:rFonts w:hint="eastAsia" w:ascii="CESI仿宋-GB2312" w:hAnsi="CESI仿宋-GB2312" w:eastAsia="CESI仿宋-GB2312" w:cs="CESI仿宋-GB2312"/>
                <w:color w:val="auto"/>
                <w:kern w:val="0"/>
                <w:sz w:val="32"/>
                <w:szCs w:val="32"/>
                <w:lang w:val="zh-CN"/>
              </w:rPr>
              <w:t>开标由招标人或者招标人委托的招标代理机构主持，邀请所有投标人参加。</w:t>
            </w:r>
          </w:p>
        </w:tc>
        <w:tc>
          <w:tcPr>
            <w:tcW w:w="4261" w:type="dxa"/>
            <w:tcBorders>
              <w:top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firstLine="640" w:firstLineChars="200"/>
              <w:jc w:val="both"/>
              <w:textAlignment w:val="auto"/>
              <w:rPr>
                <w:rFonts w:hint="eastAsia" w:ascii="方正楷体_GBK" w:hAnsi="方正楷体_GBK" w:eastAsia="方正楷体_GBK" w:cs="方正楷体_GBK"/>
                <w:color w:val="auto"/>
                <w:sz w:val="32"/>
                <w:szCs w:val="32"/>
                <w:vertAlign w:val="baseline"/>
                <w:lang w:val="zh-CN" w:eastAsia="zh-CN"/>
              </w:rPr>
            </w:pPr>
            <w:r>
              <w:rPr>
                <w:rFonts w:hint="eastAsia" w:ascii="CESI仿宋-GB2312" w:hAnsi="CESI仿宋-GB2312" w:eastAsia="CESI仿宋-GB2312" w:cs="CESI仿宋-GB2312"/>
                <w:color w:val="auto"/>
                <w:kern w:val="0"/>
                <w:sz w:val="32"/>
                <w:szCs w:val="32"/>
                <w:lang w:val="zh-CN"/>
              </w:rPr>
              <w:t>第二十</w:t>
            </w:r>
            <w:r>
              <w:rPr>
                <w:rFonts w:hint="eastAsia" w:ascii="CESI仿宋-GB2312" w:hAnsi="CESI仿宋-GB2312" w:eastAsia="CESI仿宋-GB2312" w:cs="CESI仿宋-GB2312"/>
                <w:color w:val="auto"/>
                <w:kern w:val="0"/>
                <w:sz w:val="32"/>
                <w:szCs w:val="32"/>
                <w:bdr w:val="single" w:color="auto" w:sz="8" w:space="0"/>
                <w:lang w:val="zh-CN" w:eastAsia="zh-CN"/>
              </w:rPr>
              <w:t>八</w:t>
            </w:r>
            <w:r>
              <w:rPr>
                <w:rFonts w:hint="eastAsia" w:ascii="CESI黑体-GB2312" w:hAnsi="CESI黑体-GB2312" w:eastAsia="CESI黑体-GB2312" w:cs="CESI黑体-GB2312"/>
                <w:color w:val="auto"/>
                <w:kern w:val="0"/>
                <w:sz w:val="32"/>
                <w:szCs w:val="32"/>
                <w:lang w:val="en-US" w:eastAsia="zh-CN"/>
              </w:rPr>
              <w:t>九</w:t>
            </w:r>
            <w:r>
              <w:rPr>
                <w:rFonts w:hint="eastAsia" w:ascii="CESI仿宋-GB2312" w:hAnsi="CESI仿宋-GB2312" w:eastAsia="CESI仿宋-GB2312" w:cs="CESI仿宋-GB2312"/>
                <w:color w:val="auto"/>
                <w:kern w:val="0"/>
                <w:sz w:val="32"/>
                <w:szCs w:val="32"/>
                <w:lang w:val="zh-CN"/>
              </w:rPr>
              <w:t>条</w:t>
            </w:r>
            <w:r>
              <w:rPr>
                <w:rFonts w:hint="eastAsia" w:ascii="CESI仿宋-GB2312" w:hAnsi="CESI仿宋-GB2312" w:eastAsia="CESI仿宋-GB2312" w:cs="CESI仿宋-GB2312"/>
                <w:color w:val="auto"/>
                <w:kern w:val="0"/>
                <w:sz w:val="32"/>
                <w:szCs w:val="32"/>
                <w:lang w:val="en-US" w:eastAsia="zh-CN"/>
              </w:rPr>
              <w:t xml:space="preserve"> </w:t>
            </w:r>
            <w:r>
              <w:rPr>
                <w:rFonts w:hint="eastAsia" w:ascii="CESI仿宋-GB2312" w:hAnsi="CESI仿宋-GB2312" w:eastAsia="CESI仿宋-GB2312" w:cs="CESI仿宋-GB2312"/>
                <w:color w:val="auto"/>
                <w:kern w:val="0"/>
                <w:sz w:val="32"/>
                <w:szCs w:val="32"/>
                <w:lang w:val="zh-CN"/>
              </w:rPr>
              <w:t>开标由招标人或者招标人委托的招标代理机构主持，邀请所有投标人参加。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61" w:type="dxa"/>
            <w:tcBorders>
              <w:top w:val="single" w:color="000000" w:sz="4" w:space="0"/>
              <w:left w:val="single" w:color="000000" w:sz="4" w:space="0"/>
              <w:bottom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firstLine="640" w:firstLineChars="200"/>
              <w:jc w:val="both"/>
              <w:textAlignment w:val="auto"/>
              <w:rPr>
                <w:rFonts w:hint="eastAsia" w:ascii="CESI仿宋-GB2312" w:hAnsi="CESI仿宋-GB2312" w:eastAsia="CESI仿宋-GB2312" w:cs="CESI仿宋-GB2312"/>
                <w:color w:val="auto"/>
                <w:kern w:val="0"/>
                <w:sz w:val="32"/>
                <w:szCs w:val="32"/>
                <w:lang w:val="zh-CN"/>
              </w:rPr>
            </w:pPr>
            <w:r>
              <w:rPr>
                <w:rFonts w:hint="eastAsia" w:ascii="CESI仿宋-GB2312" w:hAnsi="CESI仿宋-GB2312" w:eastAsia="CESI仿宋-GB2312" w:cs="CESI仿宋-GB2312"/>
                <w:color w:val="auto"/>
                <w:kern w:val="0"/>
                <w:sz w:val="32"/>
                <w:szCs w:val="32"/>
                <w:lang w:val="zh-CN"/>
              </w:rPr>
              <w:t>第二十九条</w:t>
            </w:r>
            <w:r>
              <w:rPr>
                <w:rFonts w:hint="eastAsia" w:ascii="CESI仿宋-GB2312" w:hAnsi="CESI仿宋-GB2312" w:eastAsia="CESI仿宋-GB2312" w:cs="CESI仿宋-GB2312"/>
                <w:color w:val="auto"/>
                <w:kern w:val="0"/>
                <w:sz w:val="32"/>
                <w:szCs w:val="32"/>
                <w:lang w:val="en-US" w:eastAsia="zh-CN"/>
              </w:rPr>
              <w:t xml:space="preserve"> </w:t>
            </w:r>
            <w:r>
              <w:rPr>
                <w:rFonts w:hint="eastAsia" w:ascii="CESI仿宋-GB2312" w:hAnsi="CESI仿宋-GB2312" w:eastAsia="CESI仿宋-GB2312" w:cs="CESI仿宋-GB2312"/>
                <w:color w:val="auto"/>
                <w:kern w:val="0"/>
                <w:sz w:val="32"/>
                <w:szCs w:val="32"/>
                <w:lang w:val="zh-CN"/>
              </w:rPr>
              <w:t>评标由招标人依法组建的评标委员会负责。</w:t>
            </w:r>
          </w:p>
          <w:p>
            <w:pPr>
              <w:keepNext w:val="0"/>
              <w:keepLines w:val="0"/>
              <w:pageBreakBefore w:val="0"/>
              <w:widowControl w:val="0"/>
              <w:kinsoku/>
              <w:wordWrap/>
              <w:overflowPunct/>
              <w:topLinePunct w:val="0"/>
              <w:autoSpaceDE w:val="0"/>
              <w:autoSpaceDN w:val="0"/>
              <w:bidi w:val="0"/>
              <w:adjustRightInd w:val="0"/>
              <w:snapToGrid/>
              <w:spacing w:line="400" w:lineRule="exact"/>
              <w:ind w:firstLine="640" w:firstLineChars="200"/>
              <w:jc w:val="both"/>
              <w:textAlignment w:val="auto"/>
              <w:rPr>
                <w:rFonts w:hint="eastAsia" w:ascii="CESI仿宋-GB2312" w:hAnsi="CESI仿宋-GB2312" w:eastAsia="CESI仿宋-GB2312" w:cs="CESI仿宋-GB2312"/>
                <w:color w:val="auto"/>
                <w:kern w:val="0"/>
                <w:sz w:val="32"/>
                <w:szCs w:val="32"/>
                <w:lang w:val="zh-CN"/>
              </w:rPr>
            </w:pPr>
            <w:r>
              <w:rPr>
                <w:rFonts w:hint="eastAsia" w:ascii="CESI仿宋-GB2312" w:hAnsi="CESI仿宋-GB2312" w:eastAsia="CESI仿宋-GB2312" w:cs="CESI仿宋-GB2312"/>
                <w:color w:val="auto"/>
                <w:kern w:val="0"/>
                <w:sz w:val="32"/>
                <w:szCs w:val="32"/>
                <w:lang w:val="zh-CN"/>
              </w:rPr>
              <w:t>评标委员会由招标人的代表和有关技术、经济等方面的专家组成，成员人数为五人以上单数，其中技术、经济等方面的专家不得少于成员总数的三分之二。</w:t>
            </w:r>
          </w:p>
          <w:p>
            <w:pPr>
              <w:keepNext w:val="0"/>
              <w:keepLines w:val="0"/>
              <w:pageBreakBefore w:val="0"/>
              <w:widowControl w:val="0"/>
              <w:kinsoku/>
              <w:wordWrap/>
              <w:overflowPunct/>
              <w:topLinePunct w:val="0"/>
              <w:autoSpaceDE w:val="0"/>
              <w:autoSpaceDN w:val="0"/>
              <w:bidi w:val="0"/>
              <w:adjustRightInd w:val="0"/>
              <w:snapToGrid/>
              <w:spacing w:line="400" w:lineRule="exact"/>
              <w:ind w:firstLine="640" w:firstLineChars="200"/>
              <w:jc w:val="both"/>
              <w:textAlignment w:val="auto"/>
              <w:rPr>
                <w:rFonts w:hint="eastAsia" w:ascii="CESI仿宋-GB2312" w:hAnsi="CESI仿宋-GB2312" w:eastAsia="CESI仿宋-GB2312" w:cs="CESI仿宋-GB2312"/>
                <w:color w:val="auto"/>
                <w:kern w:val="0"/>
                <w:sz w:val="32"/>
                <w:szCs w:val="32"/>
                <w:lang w:val="zh-CN"/>
              </w:rPr>
            </w:pPr>
            <w:r>
              <w:rPr>
                <w:rFonts w:hint="eastAsia" w:ascii="CESI仿宋-GB2312" w:hAnsi="CESI仿宋-GB2312" w:eastAsia="CESI仿宋-GB2312" w:cs="CESI仿宋-GB2312"/>
                <w:color w:val="auto"/>
                <w:kern w:val="0"/>
                <w:sz w:val="32"/>
                <w:szCs w:val="32"/>
                <w:lang w:val="zh-CN"/>
              </w:rPr>
              <w:t>评标专家应当从依法组建的省综合性评标专家库中随机抽取，有关行政监督部门应当现场监督。特殊招标项目经有关行政监督部门核准后可以由招标人直接确定评标专家。</w:t>
            </w:r>
          </w:p>
          <w:p>
            <w:pPr>
              <w:keepNext w:val="0"/>
              <w:keepLines w:val="0"/>
              <w:pageBreakBefore w:val="0"/>
              <w:widowControl w:val="0"/>
              <w:kinsoku/>
              <w:wordWrap/>
              <w:overflowPunct/>
              <w:topLinePunct w:val="0"/>
              <w:autoSpaceDE w:val="0"/>
              <w:autoSpaceDN w:val="0"/>
              <w:bidi w:val="0"/>
              <w:adjustRightInd w:val="0"/>
              <w:snapToGrid/>
              <w:spacing w:line="400" w:lineRule="exact"/>
              <w:ind w:firstLine="640" w:firstLineChars="200"/>
              <w:jc w:val="both"/>
              <w:textAlignment w:val="auto"/>
              <w:rPr>
                <w:rFonts w:hint="eastAsia" w:ascii="CESI仿宋-GB2312" w:hAnsi="CESI仿宋-GB2312" w:eastAsia="CESI仿宋-GB2312" w:cs="CESI仿宋-GB2312"/>
                <w:color w:val="auto"/>
                <w:kern w:val="0"/>
                <w:sz w:val="32"/>
                <w:szCs w:val="32"/>
                <w:lang w:val="zh-CN"/>
              </w:rPr>
            </w:pPr>
            <w:r>
              <w:rPr>
                <w:rFonts w:hint="eastAsia" w:ascii="CESI仿宋-GB2312" w:hAnsi="CESI仿宋-GB2312" w:eastAsia="CESI仿宋-GB2312" w:cs="CESI仿宋-GB2312"/>
                <w:color w:val="auto"/>
                <w:kern w:val="0"/>
                <w:sz w:val="32"/>
                <w:szCs w:val="32"/>
                <w:lang w:val="zh-CN"/>
              </w:rPr>
              <w:t>评标委员会设负责人的，评标委员会负责人由评标委员会成员推举产生或者由招标人确定。评标委员会负责人与评标委员会其他成员具有同等的表决权。</w:t>
            </w:r>
          </w:p>
        </w:tc>
        <w:tc>
          <w:tcPr>
            <w:tcW w:w="4261" w:type="dxa"/>
            <w:tcBorders>
              <w:top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firstLine="640" w:firstLineChars="200"/>
              <w:jc w:val="both"/>
              <w:textAlignment w:val="auto"/>
              <w:rPr>
                <w:rFonts w:hint="eastAsia" w:ascii="CESI仿宋-GB2312" w:hAnsi="CESI仿宋-GB2312" w:eastAsia="CESI仿宋-GB2312" w:cs="CESI仿宋-GB2312"/>
                <w:color w:val="auto"/>
                <w:kern w:val="0"/>
                <w:sz w:val="32"/>
                <w:szCs w:val="32"/>
                <w:lang w:val="zh-CN"/>
              </w:rPr>
            </w:pPr>
            <w:r>
              <w:rPr>
                <w:rFonts w:hint="eastAsia" w:ascii="CESI仿宋-GB2312" w:hAnsi="CESI仿宋-GB2312" w:eastAsia="CESI仿宋-GB2312" w:cs="CESI仿宋-GB2312"/>
                <w:color w:val="auto"/>
                <w:kern w:val="0"/>
                <w:sz w:val="32"/>
                <w:szCs w:val="32"/>
                <w:lang w:val="zh-CN"/>
              </w:rPr>
              <w:t>第</w:t>
            </w:r>
            <w:r>
              <w:rPr>
                <w:rFonts w:hint="eastAsia" w:ascii="CESI仿宋-GB2312" w:hAnsi="CESI仿宋-GB2312" w:eastAsia="CESI仿宋-GB2312" w:cs="CESI仿宋-GB2312"/>
                <w:color w:val="auto"/>
                <w:kern w:val="0"/>
                <w:sz w:val="32"/>
                <w:szCs w:val="32"/>
                <w:bdr w:val="single" w:color="auto" w:sz="8" w:space="0"/>
                <w:lang w:val="zh-CN" w:eastAsia="zh-CN"/>
              </w:rPr>
              <w:t>二</w:t>
            </w:r>
            <w:r>
              <w:rPr>
                <w:rFonts w:hint="eastAsia" w:ascii="CESI黑体-GB2312" w:hAnsi="CESI黑体-GB2312" w:eastAsia="CESI黑体-GB2312" w:cs="CESI黑体-GB2312"/>
                <w:color w:val="auto"/>
                <w:kern w:val="0"/>
                <w:sz w:val="32"/>
                <w:szCs w:val="32"/>
                <w:lang w:val="en-US" w:eastAsia="zh-CN"/>
              </w:rPr>
              <w:t>三</w:t>
            </w:r>
            <w:r>
              <w:rPr>
                <w:rFonts w:hint="eastAsia" w:ascii="CESI仿宋-GB2312" w:hAnsi="CESI仿宋-GB2312" w:eastAsia="CESI仿宋-GB2312" w:cs="CESI仿宋-GB2312"/>
                <w:color w:val="auto"/>
                <w:kern w:val="0"/>
                <w:sz w:val="32"/>
                <w:szCs w:val="32"/>
                <w:lang w:val="en-US" w:eastAsia="zh-CN"/>
              </w:rPr>
              <w:t>十</w:t>
            </w:r>
            <w:r>
              <w:rPr>
                <w:rFonts w:hint="eastAsia" w:ascii="CESI仿宋-GB2312" w:hAnsi="CESI仿宋-GB2312" w:eastAsia="CESI仿宋-GB2312" w:cs="CESI仿宋-GB2312"/>
                <w:color w:val="auto"/>
                <w:kern w:val="0"/>
                <w:sz w:val="32"/>
                <w:szCs w:val="32"/>
                <w:lang w:val="zh-CN"/>
              </w:rPr>
              <w:t>条</w:t>
            </w:r>
            <w:r>
              <w:rPr>
                <w:rFonts w:hint="eastAsia" w:ascii="CESI仿宋-GB2312" w:hAnsi="CESI仿宋-GB2312" w:eastAsia="CESI仿宋-GB2312" w:cs="CESI仿宋-GB2312"/>
                <w:color w:val="auto"/>
                <w:kern w:val="0"/>
                <w:sz w:val="32"/>
                <w:szCs w:val="32"/>
                <w:lang w:val="en-US" w:eastAsia="zh-CN"/>
              </w:rPr>
              <w:t xml:space="preserve"> </w:t>
            </w:r>
            <w:r>
              <w:rPr>
                <w:rFonts w:hint="eastAsia" w:ascii="CESI仿宋-GB2312" w:hAnsi="CESI仿宋-GB2312" w:eastAsia="CESI仿宋-GB2312" w:cs="CESI仿宋-GB2312"/>
                <w:color w:val="auto"/>
                <w:kern w:val="0"/>
                <w:sz w:val="32"/>
                <w:szCs w:val="32"/>
                <w:lang w:val="zh-CN"/>
              </w:rPr>
              <w:t>评标由招标人依法组建的评标委员会负责。</w:t>
            </w:r>
          </w:p>
          <w:p>
            <w:pPr>
              <w:keepNext w:val="0"/>
              <w:keepLines w:val="0"/>
              <w:pageBreakBefore w:val="0"/>
              <w:widowControl w:val="0"/>
              <w:kinsoku/>
              <w:wordWrap/>
              <w:overflowPunct/>
              <w:topLinePunct w:val="0"/>
              <w:autoSpaceDE w:val="0"/>
              <w:autoSpaceDN w:val="0"/>
              <w:bidi w:val="0"/>
              <w:adjustRightInd w:val="0"/>
              <w:snapToGrid/>
              <w:spacing w:line="400" w:lineRule="exact"/>
              <w:ind w:firstLine="640" w:firstLineChars="200"/>
              <w:jc w:val="both"/>
              <w:textAlignment w:val="auto"/>
              <w:rPr>
                <w:rFonts w:hint="eastAsia" w:ascii="CESI仿宋-GB2312" w:hAnsi="CESI仿宋-GB2312" w:eastAsia="CESI仿宋-GB2312" w:cs="CESI仿宋-GB2312"/>
                <w:color w:val="auto"/>
                <w:kern w:val="0"/>
                <w:sz w:val="32"/>
                <w:szCs w:val="32"/>
                <w:lang w:val="zh-CN"/>
              </w:rPr>
            </w:pPr>
            <w:r>
              <w:rPr>
                <w:rFonts w:hint="eastAsia" w:ascii="CESI仿宋-GB2312" w:hAnsi="CESI仿宋-GB2312" w:eastAsia="CESI仿宋-GB2312" w:cs="CESI仿宋-GB2312"/>
                <w:color w:val="auto"/>
                <w:kern w:val="0"/>
                <w:sz w:val="32"/>
                <w:szCs w:val="32"/>
                <w:lang w:val="zh-CN"/>
              </w:rPr>
              <w:t>评标委员会由招标人的代表和有关技术、经济等方面的专家组成，成员人数为五人以上单数，其中技术、经济等方面的专家不得少于成员总数的三分之二。</w:t>
            </w:r>
          </w:p>
          <w:p>
            <w:pPr>
              <w:keepNext w:val="0"/>
              <w:keepLines w:val="0"/>
              <w:pageBreakBefore w:val="0"/>
              <w:widowControl w:val="0"/>
              <w:kinsoku/>
              <w:wordWrap/>
              <w:overflowPunct/>
              <w:topLinePunct w:val="0"/>
              <w:autoSpaceDE w:val="0"/>
              <w:autoSpaceDN w:val="0"/>
              <w:bidi w:val="0"/>
              <w:adjustRightInd w:val="0"/>
              <w:snapToGrid/>
              <w:spacing w:line="400" w:lineRule="exact"/>
              <w:ind w:firstLine="640" w:firstLineChars="200"/>
              <w:jc w:val="both"/>
              <w:textAlignment w:val="auto"/>
              <w:rPr>
                <w:rFonts w:hint="eastAsia" w:ascii="CESI仿宋-GB2312" w:hAnsi="CESI仿宋-GB2312" w:eastAsia="CESI仿宋-GB2312" w:cs="CESI仿宋-GB2312"/>
                <w:color w:val="auto"/>
                <w:kern w:val="0"/>
                <w:sz w:val="32"/>
                <w:szCs w:val="32"/>
                <w:lang w:val="zh-CN"/>
              </w:rPr>
            </w:pPr>
            <w:r>
              <w:rPr>
                <w:rFonts w:hint="eastAsia" w:ascii="CESI仿宋-GB2312" w:hAnsi="CESI仿宋-GB2312" w:eastAsia="CESI仿宋-GB2312" w:cs="CESI仿宋-GB2312"/>
                <w:color w:val="auto"/>
                <w:kern w:val="0"/>
                <w:sz w:val="32"/>
                <w:szCs w:val="32"/>
                <w:lang w:val="zh-CN"/>
              </w:rPr>
              <w:t>评标专家应当从依法组建的省综合性评标专家库中随机抽取，有关行政监督部门应当现场监督。特殊招标项目经有关行政监督部门核准后可以由招标人直接确定评标专家。</w:t>
            </w:r>
          </w:p>
          <w:p>
            <w:pPr>
              <w:keepNext w:val="0"/>
              <w:keepLines w:val="0"/>
              <w:pageBreakBefore w:val="0"/>
              <w:widowControl w:val="0"/>
              <w:kinsoku/>
              <w:wordWrap/>
              <w:overflowPunct/>
              <w:topLinePunct w:val="0"/>
              <w:autoSpaceDE w:val="0"/>
              <w:autoSpaceDN w:val="0"/>
              <w:bidi w:val="0"/>
              <w:adjustRightInd w:val="0"/>
              <w:snapToGrid/>
              <w:spacing w:line="400" w:lineRule="exact"/>
              <w:ind w:firstLine="640" w:firstLineChars="200"/>
              <w:jc w:val="both"/>
              <w:textAlignment w:val="auto"/>
              <w:rPr>
                <w:rFonts w:hint="eastAsia" w:ascii="CESI仿宋-GB2312" w:hAnsi="CESI仿宋-GB2312" w:eastAsia="CESI仿宋-GB2312" w:cs="CESI仿宋-GB2312"/>
                <w:color w:val="auto"/>
                <w:kern w:val="0"/>
                <w:sz w:val="32"/>
                <w:szCs w:val="32"/>
                <w:lang w:val="zh-CN"/>
              </w:rPr>
            </w:pPr>
            <w:r>
              <w:rPr>
                <w:rFonts w:hint="eastAsia" w:ascii="CESI仿宋-GB2312" w:hAnsi="CESI仿宋-GB2312" w:eastAsia="CESI仿宋-GB2312" w:cs="CESI仿宋-GB2312"/>
                <w:color w:val="auto"/>
                <w:kern w:val="0"/>
                <w:sz w:val="32"/>
                <w:szCs w:val="32"/>
                <w:lang w:val="zh-CN"/>
              </w:rPr>
              <w:t>评标委员会设负责人的，评标委员会负责人由评标委员会成员推举产生或者由招标人确定。评标委员会负责人与评标委员会其他成员具有同等的表决权。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61" w:type="dxa"/>
            <w:tcBorders>
              <w:top w:val="single" w:color="000000" w:sz="4" w:space="0"/>
              <w:left w:val="single" w:color="000000" w:sz="4" w:space="0"/>
              <w:bottom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firstLine="640" w:firstLineChars="200"/>
              <w:jc w:val="both"/>
              <w:textAlignment w:val="auto"/>
              <w:rPr>
                <w:rFonts w:hint="eastAsia" w:ascii="CESI仿宋-GB2312" w:hAnsi="CESI仿宋-GB2312" w:eastAsia="CESI仿宋-GB2312" w:cs="CESI仿宋-GB2312"/>
                <w:color w:val="auto"/>
                <w:kern w:val="0"/>
                <w:sz w:val="32"/>
                <w:szCs w:val="32"/>
                <w:lang w:val="zh-CN"/>
              </w:rPr>
            </w:pPr>
            <w:r>
              <w:rPr>
                <w:rFonts w:hint="eastAsia" w:ascii="CESI仿宋-GB2312" w:hAnsi="CESI仿宋-GB2312" w:eastAsia="CESI仿宋-GB2312" w:cs="CESI仿宋-GB2312"/>
                <w:color w:val="auto"/>
                <w:kern w:val="0"/>
                <w:sz w:val="32"/>
                <w:szCs w:val="32"/>
                <w:lang w:val="zh-CN"/>
              </w:rPr>
              <w:t>第三十条</w:t>
            </w:r>
            <w:r>
              <w:rPr>
                <w:rFonts w:hint="eastAsia" w:ascii="CESI仿宋-GB2312" w:hAnsi="CESI仿宋-GB2312" w:eastAsia="CESI仿宋-GB2312" w:cs="CESI仿宋-GB2312"/>
                <w:color w:val="auto"/>
                <w:kern w:val="0"/>
                <w:sz w:val="32"/>
                <w:szCs w:val="32"/>
                <w:lang w:val="en-US" w:eastAsia="zh-CN"/>
              </w:rPr>
              <w:t xml:space="preserve"> </w:t>
            </w:r>
            <w:r>
              <w:rPr>
                <w:rFonts w:hint="eastAsia" w:ascii="CESI仿宋-GB2312" w:hAnsi="CESI仿宋-GB2312" w:eastAsia="CESI仿宋-GB2312" w:cs="CESI仿宋-GB2312"/>
                <w:color w:val="auto"/>
                <w:kern w:val="0"/>
                <w:sz w:val="32"/>
                <w:szCs w:val="32"/>
                <w:lang w:val="zh-CN"/>
              </w:rPr>
              <w:t>评标专家应当履行下列义务：</w:t>
            </w:r>
          </w:p>
          <w:p>
            <w:pPr>
              <w:keepNext w:val="0"/>
              <w:keepLines w:val="0"/>
              <w:pageBreakBefore w:val="0"/>
              <w:widowControl w:val="0"/>
              <w:kinsoku/>
              <w:wordWrap/>
              <w:overflowPunct/>
              <w:topLinePunct w:val="0"/>
              <w:autoSpaceDE w:val="0"/>
              <w:autoSpaceDN w:val="0"/>
              <w:bidi w:val="0"/>
              <w:adjustRightInd w:val="0"/>
              <w:snapToGrid/>
              <w:spacing w:line="400" w:lineRule="exact"/>
              <w:ind w:firstLine="640" w:firstLineChars="200"/>
              <w:jc w:val="both"/>
              <w:textAlignment w:val="auto"/>
              <w:rPr>
                <w:rFonts w:hint="eastAsia" w:ascii="CESI仿宋-GB2312" w:hAnsi="CESI仿宋-GB2312" w:eastAsia="CESI仿宋-GB2312" w:cs="CESI仿宋-GB2312"/>
                <w:color w:val="auto"/>
                <w:kern w:val="0"/>
                <w:sz w:val="32"/>
                <w:szCs w:val="32"/>
                <w:lang w:val="zh-CN"/>
              </w:rPr>
            </w:pPr>
            <w:r>
              <w:rPr>
                <w:rFonts w:hint="eastAsia" w:ascii="CESI仿宋-GB2312" w:hAnsi="CESI仿宋-GB2312" w:eastAsia="CESI仿宋-GB2312" w:cs="CESI仿宋-GB2312"/>
                <w:color w:val="auto"/>
                <w:kern w:val="0"/>
                <w:sz w:val="32"/>
                <w:szCs w:val="32"/>
                <w:lang w:val="zh-CN"/>
              </w:rPr>
              <w:t>（一）客观、公正地评标；</w:t>
            </w:r>
          </w:p>
          <w:p>
            <w:pPr>
              <w:keepNext w:val="0"/>
              <w:keepLines w:val="0"/>
              <w:pageBreakBefore w:val="0"/>
              <w:widowControl w:val="0"/>
              <w:kinsoku/>
              <w:wordWrap/>
              <w:overflowPunct/>
              <w:topLinePunct w:val="0"/>
              <w:autoSpaceDE w:val="0"/>
              <w:autoSpaceDN w:val="0"/>
              <w:bidi w:val="0"/>
              <w:adjustRightInd w:val="0"/>
              <w:snapToGrid/>
              <w:spacing w:line="400" w:lineRule="exact"/>
              <w:ind w:firstLine="640" w:firstLineChars="200"/>
              <w:jc w:val="both"/>
              <w:textAlignment w:val="auto"/>
              <w:rPr>
                <w:rFonts w:hint="eastAsia" w:ascii="CESI仿宋-GB2312" w:hAnsi="CESI仿宋-GB2312" w:eastAsia="CESI仿宋-GB2312" w:cs="CESI仿宋-GB2312"/>
                <w:color w:val="auto"/>
                <w:kern w:val="0"/>
                <w:sz w:val="32"/>
                <w:szCs w:val="32"/>
                <w:lang w:val="zh-CN"/>
              </w:rPr>
            </w:pPr>
            <w:r>
              <w:rPr>
                <w:rFonts w:hint="eastAsia" w:ascii="CESI仿宋-GB2312" w:hAnsi="CESI仿宋-GB2312" w:eastAsia="CESI仿宋-GB2312" w:cs="CESI仿宋-GB2312"/>
                <w:color w:val="auto"/>
                <w:kern w:val="0"/>
                <w:sz w:val="32"/>
                <w:szCs w:val="32"/>
                <w:lang w:val="zh-CN"/>
              </w:rPr>
              <w:t>（二）成为评标委员会成员后，对其身份和评标项目保密；</w:t>
            </w:r>
          </w:p>
          <w:p>
            <w:pPr>
              <w:keepNext w:val="0"/>
              <w:keepLines w:val="0"/>
              <w:pageBreakBefore w:val="0"/>
              <w:widowControl w:val="0"/>
              <w:kinsoku/>
              <w:wordWrap/>
              <w:overflowPunct/>
              <w:topLinePunct w:val="0"/>
              <w:autoSpaceDE w:val="0"/>
              <w:autoSpaceDN w:val="0"/>
              <w:bidi w:val="0"/>
              <w:adjustRightInd w:val="0"/>
              <w:snapToGrid/>
              <w:spacing w:line="400" w:lineRule="exact"/>
              <w:ind w:firstLine="640" w:firstLineChars="200"/>
              <w:jc w:val="both"/>
              <w:textAlignment w:val="auto"/>
              <w:rPr>
                <w:rFonts w:hint="eastAsia" w:ascii="CESI仿宋-GB2312" w:hAnsi="CESI仿宋-GB2312" w:eastAsia="CESI仿宋-GB2312" w:cs="CESI仿宋-GB2312"/>
                <w:color w:val="auto"/>
                <w:kern w:val="0"/>
                <w:sz w:val="32"/>
                <w:szCs w:val="32"/>
                <w:lang w:val="zh-CN"/>
              </w:rPr>
            </w:pPr>
            <w:r>
              <w:rPr>
                <w:rFonts w:hint="eastAsia" w:ascii="CESI仿宋-GB2312" w:hAnsi="CESI仿宋-GB2312" w:eastAsia="CESI仿宋-GB2312" w:cs="CESI仿宋-GB2312"/>
                <w:color w:val="auto"/>
                <w:kern w:val="0"/>
                <w:sz w:val="32"/>
                <w:szCs w:val="32"/>
                <w:lang w:val="zh-CN"/>
              </w:rPr>
              <w:t>（三）在中标结果确定之前，不得与投标人及其他利害关系人私下接触；</w:t>
            </w:r>
          </w:p>
          <w:p>
            <w:pPr>
              <w:keepNext w:val="0"/>
              <w:keepLines w:val="0"/>
              <w:pageBreakBefore w:val="0"/>
              <w:widowControl w:val="0"/>
              <w:kinsoku/>
              <w:wordWrap/>
              <w:overflowPunct/>
              <w:topLinePunct w:val="0"/>
              <w:autoSpaceDE w:val="0"/>
              <w:autoSpaceDN w:val="0"/>
              <w:bidi w:val="0"/>
              <w:adjustRightInd w:val="0"/>
              <w:snapToGrid/>
              <w:spacing w:line="400" w:lineRule="exact"/>
              <w:ind w:firstLine="640" w:firstLineChars="200"/>
              <w:jc w:val="both"/>
              <w:textAlignment w:val="auto"/>
              <w:rPr>
                <w:rFonts w:hint="eastAsia" w:ascii="CESI仿宋-GB2312" w:hAnsi="CESI仿宋-GB2312" w:eastAsia="CESI仿宋-GB2312" w:cs="CESI仿宋-GB2312"/>
                <w:color w:val="auto"/>
                <w:kern w:val="0"/>
                <w:sz w:val="32"/>
                <w:szCs w:val="32"/>
                <w:lang w:val="zh-CN"/>
              </w:rPr>
            </w:pPr>
            <w:r>
              <w:rPr>
                <w:rFonts w:hint="eastAsia" w:ascii="CESI仿宋-GB2312" w:hAnsi="CESI仿宋-GB2312" w:eastAsia="CESI仿宋-GB2312" w:cs="CESI仿宋-GB2312"/>
                <w:color w:val="auto"/>
                <w:kern w:val="0"/>
                <w:sz w:val="32"/>
                <w:szCs w:val="32"/>
                <w:lang w:val="zh-CN"/>
              </w:rPr>
              <w:t>（四）不得收受投标人及其他利害关系人的财物或者其他好处；</w:t>
            </w:r>
          </w:p>
          <w:p>
            <w:pPr>
              <w:keepNext w:val="0"/>
              <w:keepLines w:val="0"/>
              <w:pageBreakBefore w:val="0"/>
              <w:widowControl w:val="0"/>
              <w:kinsoku/>
              <w:wordWrap/>
              <w:overflowPunct/>
              <w:topLinePunct w:val="0"/>
              <w:autoSpaceDE w:val="0"/>
              <w:autoSpaceDN w:val="0"/>
              <w:bidi w:val="0"/>
              <w:adjustRightInd w:val="0"/>
              <w:snapToGrid/>
              <w:spacing w:line="400" w:lineRule="exact"/>
              <w:ind w:firstLine="640" w:firstLineChars="200"/>
              <w:jc w:val="both"/>
              <w:textAlignment w:val="auto"/>
              <w:rPr>
                <w:rFonts w:hint="eastAsia" w:ascii="CESI仿宋-GB2312" w:hAnsi="CESI仿宋-GB2312" w:eastAsia="CESI仿宋-GB2312" w:cs="CESI仿宋-GB2312"/>
                <w:color w:val="auto"/>
                <w:kern w:val="0"/>
                <w:sz w:val="32"/>
                <w:szCs w:val="32"/>
                <w:lang w:val="zh-CN"/>
              </w:rPr>
            </w:pPr>
            <w:r>
              <w:rPr>
                <w:rFonts w:hint="eastAsia" w:ascii="CESI仿宋-GB2312" w:hAnsi="CESI仿宋-GB2312" w:eastAsia="CESI仿宋-GB2312" w:cs="CESI仿宋-GB2312"/>
                <w:color w:val="auto"/>
                <w:kern w:val="0"/>
                <w:sz w:val="32"/>
                <w:szCs w:val="32"/>
                <w:lang w:val="zh-CN"/>
              </w:rPr>
              <w:t>（五）对提出的评审意见承担个人责任；</w:t>
            </w:r>
          </w:p>
          <w:p>
            <w:pPr>
              <w:keepNext w:val="0"/>
              <w:keepLines w:val="0"/>
              <w:pageBreakBefore w:val="0"/>
              <w:widowControl w:val="0"/>
              <w:kinsoku/>
              <w:wordWrap/>
              <w:overflowPunct/>
              <w:topLinePunct w:val="0"/>
              <w:autoSpaceDE w:val="0"/>
              <w:autoSpaceDN w:val="0"/>
              <w:bidi w:val="0"/>
              <w:adjustRightInd w:val="0"/>
              <w:snapToGrid/>
              <w:spacing w:line="400" w:lineRule="exact"/>
              <w:ind w:firstLine="640" w:firstLineChars="200"/>
              <w:jc w:val="both"/>
              <w:textAlignment w:val="auto"/>
              <w:rPr>
                <w:rFonts w:hint="eastAsia" w:ascii="宋体" w:hAnsi="宋体" w:cs="仿宋_GB2312"/>
                <w:color w:val="000000"/>
                <w:kern w:val="0"/>
                <w:szCs w:val="21"/>
                <w:lang w:val="zh-CN"/>
              </w:rPr>
            </w:pPr>
            <w:r>
              <w:rPr>
                <w:rFonts w:hint="eastAsia" w:ascii="CESI仿宋-GB2312" w:hAnsi="CESI仿宋-GB2312" w:eastAsia="CESI仿宋-GB2312" w:cs="CESI仿宋-GB2312"/>
                <w:color w:val="auto"/>
                <w:kern w:val="0"/>
                <w:sz w:val="32"/>
                <w:szCs w:val="32"/>
                <w:lang w:val="zh-CN"/>
              </w:rPr>
              <w:t>（六）对行政监督部门的监督、检查活动予以协助和配合。</w:t>
            </w:r>
          </w:p>
        </w:tc>
        <w:tc>
          <w:tcPr>
            <w:tcW w:w="4261" w:type="dxa"/>
            <w:tcBorders>
              <w:top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firstLine="640" w:firstLineChars="200"/>
              <w:jc w:val="both"/>
              <w:textAlignment w:val="auto"/>
              <w:rPr>
                <w:rFonts w:hint="eastAsia" w:ascii="CESI仿宋-GB2312" w:hAnsi="CESI仿宋-GB2312" w:eastAsia="CESI仿宋-GB2312" w:cs="CESI仿宋-GB2312"/>
                <w:color w:val="auto"/>
                <w:kern w:val="0"/>
                <w:sz w:val="32"/>
                <w:szCs w:val="32"/>
                <w:lang w:val="zh-CN"/>
              </w:rPr>
            </w:pPr>
            <w:r>
              <w:rPr>
                <w:rFonts w:hint="eastAsia" w:ascii="CESI仿宋-GB2312" w:hAnsi="CESI仿宋-GB2312" w:eastAsia="CESI仿宋-GB2312" w:cs="CESI仿宋-GB2312"/>
                <w:color w:val="auto"/>
                <w:kern w:val="0"/>
                <w:sz w:val="32"/>
                <w:szCs w:val="32"/>
                <w:lang w:val="zh-CN"/>
              </w:rPr>
              <w:t>第三十</w:t>
            </w:r>
            <w:r>
              <w:rPr>
                <w:rFonts w:hint="eastAsia" w:ascii="CESI黑体-GB2312" w:hAnsi="CESI黑体-GB2312" w:eastAsia="CESI黑体-GB2312" w:cs="CESI黑体-GB2312"/>
                <w:color w:val="auto"/>
                <w:kern w:val="0"/>
                <w:sz w:val="32"/>
                <w:szCs w:val="32"/>
                <w:lang w:val="en-US" w:eastAsia="zh-CN"/>
              </w:rPr>
              <w:t>一</w:t>
            </w:r>
            <w:r>
              <w:rPr>
                <w:rFonts w:hint="eastAsia" w:ascii="CESI仿宋-GB2312" w:hAnsi="CESI仿宋-GB2312" w:eastAsia="CESI仿宋-GB2312" w:cs="CESI仿宋-GB2312"/>
                <w:color w:val="auto"/>
                <w:kern w:val="0"/>
                <w:sz w:val="32"/>
                <w:szCs w:val="32"/>
                <w:lang w:val="zh-CN"/>
              </w:rPr>
              <w:t>条</w:t>
            </w:r>
            <w:r>
              <w:rPr>
                <w:rFonts w:hint="eastAsia" w:ascii="CESI仿宋-GB2312" w:hAnsi="CESI仿宋-GB2312" w:eastAsia="CESI仿宋-GB2312" w:cs="CESI仿宋-GB2312"/>
                <w:color w:val="auto"/>
                <w:kern w:val="0"/>
                <w:sz w:val="32"/>
                <w:szCs w:val="32"/>
                <w:lang w:val="en-US" w:eastAsia="zh-CN"/>
              </w:rPr>
              <w:t xml:space="preserve"> </w:t>
            </w:r>
            <w:r>
              <w:rPr>
                <w:rFonts w:hint="eastAsia" w:ascii="CESI仿宋-GB2312" w:hAnsi="CESI仿宋-GB2312" w:eastAsia="CESI仿宋-GB2312" w:cs="CESI仿宋-GB2312"/>
                <w:color w:val="auto"/>
                <w:kern w:val="0"/>
                <w:sz w:val="32"/>
                <w:szCs w:val="32"/>
                <w:lang w:val="zh-CN"/>
              </w:rPr>
              <w:t>评标专家应当履行下列义务：</w:t>
            </w:r>
          </w:p>
          <w:p>
            <w:pPr>
              <w:keepNext w:val="0"/>
              <w:keepLines w:val="0"/>
              <w:pageBreakBefore w:val="0"/>
              <w:widowControl w:val="0"/>
              <w:kinsoku/>
              <w:wordWrap/>
              <w:overflowPunct/>
              <w:topLinePunct w:val="0"/>
              <w:autoSpaceDE w:val="0"/>
              <w:autoSpaceDN w:val="0"/>
              <w:bidi w:val="0"/>
              <w:adjustRightInd w:val="0"/>
              <w:snapToGrid/>
              <w:spacing w:line="400" w:lineRule="exact"/>
              <w:ind w:firstLine="640" w:firstLineChars="200"/>
              <w:jc w:val="both"/>
              <w:textAlignment w:val="auto"/>
              <w:rPr>
                <w:rFonts w:hint="eastAsia" w:ascii="CESI仿宋-GB2312" w:hAnsi="CESI仿宋-GB2312" w:eastAsia="CESI仿宋-GB2312" w:cs="CESI仿宋-GB2312"/>
                <w:color w:val="auto"/>
                <w:kern w:val="0"/>
                <w:sz w:val="32"/>
                <w:szCs w:val="32"/>
                <w:lang w:val="zh-CN"/>
              </w:rPr>
            </w:pPr>
            <w:r>
              <w:rPr>
                <w:rFonts w:hint="eastAsia" w:ascii="CESI仿宋-GB2312" w:hAnsi="CESI仿宋-GB2312" w:eastAsia="CESI仿宋-GB2312" w:cs="CESI仿宋-GB2312"/>
                <w:color w:val="auto"/>
                <w:kern w:val="0"/>
                <w:sz w:val="32"/>
                <w:szCs w:val="32"/>
                <w:lang w:val="zh-CN"/>
              </w:rPr>
              <w:t>（一）客观、公正地评标；</w:t>
            </w:r>
          </w:p>
          <w:p>
            <w:pPr>
              <w:keepNext w:val="0"/>
              <w:keepLines w:val="0"/>
              <w:pageBreakBefore w:val="0"/>
              <w:widowControl w:val="0"/>
              <w:kinsoku/>
              <w:wordWrap/>
              <w:overflowPunct/>
              <w:topLinePunct w:val="0"/>
              <w:autoSpaceDE w:val="0"/>
              <w:autoSpaceDN w:val="0"/>
              <w:bidi w:val="0"/>
              <w:adjustRightInd w:val="0"/>
              <w:snapToGrid/>
              <w:spacing w:line="400" w:lineRule="exact"/>
              <w:ind w:firstLine="640" w:firstLineChars="200"/>
              <w:jc w:val="both"/>
              <w:textAlignment w:val="auto"/>
              <w:rPr>
                <w:rFonts w:hint="eastAsia" w:ascii="CESI仿宋-GB2312" w:hAnsi="CESI仿宋-GB2312" w:eastAsia="CESI仿宋-GB2312" w:cs="CESI仿宋-GB2312"/>
                <w:color w:val="auto"/>
                <w:kern w:val="0"/>
                <w:sz w:val="32"/>
                <w:szCs w:val="32"/>
                <w:lang w:val="zh-CN"/>
              </w:rPr>
            </w:pPr>
            <w:r>
              <w:rPr>
                <w:rFonts w:hint="eastAsia" w:ascii="CESI仿宋-GB2312" w:hAnsi="CESI仿宋-GB2312" w:eastAsia="CESI仿宋-GB2312" w:cs="CESI仿宋-GB2312"/>
                <w:color w:val="auto"/>
                <w:kern w:val="0"/>
                <w:sz w:val="32"/>
                <w:szCs w:val="32"/>
                <w:lang w:val="zh-CN"/>
              </w:rPr>
              <w:t>（二）成为评标委员会成员后，对其身份和评标项目保密；</w:t>
            </w:r>
          </w:p>
          <w:p>
            <w:pPr>
              <w:keepNext w:val="0"/>
              <w:keepLines w:val="0"/>
              <w:pageBreakBefore w:val="0"/>
              <w:widowControl w:val="0"/>
              <w:kinsoku/>
              <w:wordWrap/>
              <w:overflowPunct/>
              <w:topLinePunct w:val="0"/>
              <w:autoSpaceDE w:val="0"/>
              <w:autoSpaceDN w:val="0"/>
              <w:bidi w:val="0"/>
              <w:adjustRightInd w:val="0"/>
              <w:snapToGrid/>
              <w:spacing w:line="400" w:lineRule="exact"/>
              <w:ind w:firstLine="640" w:firstLineChars="200"/>
              <w:jc w:val="both"/>
              <w:textAlignment w:val="auto"/>
              <w:rPr>
                <w:rFonts w:hint="eastAsia" w:ascii="CESI仿宋-GB2312" w:hAnsi="CESI仿宋-GB2312" w:eastAsia="CESI仿宋-GB2312" w:cs="CESI仿宋-GB2312"/>
                <w:color w:val="auto"/>
                <w:kern w:val="0"/>
                <w:sz w:val="32"/>
                <w:szCs w:val="32"/>
                <w:lang w:val="zh-CN"/>
              </w:rPr>
            </w:pPr>
            <w:r>
              <w:rPr>
                <w:rFonts w:hint="eastAsia" w:ascii="CESI仿宋-GB2312" w:hAnsi="CESI仿宋-GB2312" w:eastAsia="CESI仿宋-GB2312" w:cs="CESI仿宋-GB2312"/>
                <w:color w:val="auto"/>
                <w:kern w:val="0"/>
                <w:sz w:val="32"/>
                <w:szCs w:val="32"/>
                <w:lang w:val="zh-CN"/>
              </w:rPr>
              <w:t>（三）在中标结果确定之前，不得与投标人及其他利害关系人私下接触；</w:t>
            </w:r>
          </w:p>
          <w:p>
            <w:pPr>
              <w:keepNext w:val="0"/>
              <w:keepLines w:val="0"/>
              <w:pageBreakBefore w:val="0"/>
              <w:widowControl w:val="0"/>
              <w:kinsoku/>
              <w:wordWrap/>
              <w:overflowPunct/>
              <w:topLinePunct w:val="0"/>
              <w:autoSpaceDE w:val="0"/>
              <w:autoSpaceDN w:val="0"/>
              <w:bidi w:val="0"/>
              <w:adjustRightInd w:val="0"/>
              <w:snapToGrid/>
              <w:spacing w:line="400" w:lineRule="exact"/>
              <w:ind w:firstLine="640" w:firstLineChars="200"/>
              <w:jc w:val="both"/>
              <w:textAlignment w:val="auto"/>
              <w:rPr>
                <w:rFonts w:hint="eastAsia" w:ascii="CESI仿宋-GB2312" w:hAnsi="CESI仿宋-GB2312" w:eastAsia="CESI仿宋-GB2312" w:cs="CESI仿宋-GB2312"/>
                <w:color w:val="auto"/>
                <w:kern w:val="0"/>
                <w:sz w:val="32"/>
                <w:szCs w:val="32"/>
                <w:lang w:val="zh-CN"/>
              </w:rPr>
            </w:pPr>
            <w:r>
              <w:rPr>
                <w:rFonts w:hint="eastAsia" w:ascii="CESI仿宋-GB2312" w:hAnsi="CESI仿宋-GB2312" w:eastAsia="CESI仿宋-GB2312" w:cs="CESI仿宋-GB2312"/>
                <w:color w:val="auto"/>
                <w:kern w:val="0"/>
                <w:sz w:val="32"/>
                <w:szCs w:val="32"/>
                <w:lang w:val="zh-CN"/>
              </w:rPr>
              <w:t>（四）不得收受投标人及其他利害关系人的财物或者其他好处；</w:t>
            </w:r>
          </w:p>
          <w:p>
            <w:pPr>
              <w:keepNext w:val="0"/>
              <w:keepLines w:val="0"/>
              <w:pageBreakBefore w:val="0"/>
              <w:widowControl w:val="0"/>
              <w:kinsoku/>
              <w:wordWrap/>
              <w:overflowPunct/>
              <w:topLinePunct w:val="0"/>
              <w:autoSpaceDE w:val="0"/>
              <w:autoSpaceDN w:val="0"/>
              <w:bidi w:val="0"/>
              <w:adjustRightInd w:val="0"/>
              <w:snapToGrid/>
              <w:spacing w:line="400" w:lineRule="exact"/>
              <w:ind w:firstLine="640" w:firstLineChars="200"/>
              <w:jc w:val="both"/>
              <w:textAlignment w:val="auto"/>
              <w:rPr>
                <w:rFonts w:hint="eastAsia" w:ascii="CESI仿宋-GB2312" w:hAnsi="CESI仿宋-GB2312" w:eastAsia="CESI仿宋-GB2312" w:cs="CESI仿宋-GB2312"/>
                <w:color w:val="auto"/>
                <w:kern w:val="0"/>
                <w:sz w:val="32"/>
                <w:szCs w:val="32"/>
                <w:lang w:val="zh-CN"/>
              </w:rPr>
            </w:pPr>
            <w:r>
              <w:rPr>
                <w:rFonts w:hint="eastAsia" w:ascii="CESI仿宋-GB2312" w:hAnsi="CESI仿宋-GB2312" w:eastAsia="CESI仿宋-GB2312" w:cs="CESI仿宋-GB2312"/>
                <w:color w:val="auto"/>
                <w:kern w:val="0"/>
                <w:sz w:val="32"/>
                <w:szCs w:val="32"/>
                <w:lang w:val="zh-CN"/>
              </w:rPr>
              <w:t>（五）对提出的评审意见承担个人责任；</w:t>
            </w:r>
          </w:p>
          <w:p>
            <w:pPr>
              <w:keepNext w:val="0"/>
              <w:keepLines w:val="0"/>
              <w:pageBreakBefore w:val="0"/>
              <w:widowControl w:val="0"/>
              <w:kinsoku/>
              <w:wordWrap/>
              <w:overflowPunct/>
              <w:topLinePunct w:val="0"/>
              <w:autoSpaceDE w:val="0"/>
              <w:autoSpaceDN w:val="0"/>
              <w:bidi w:val="0"/>
              <w:adjustRightInd w:val="0"/>
              <w:snapToGrid/>
              <w:spacing w:line="400" w:lineRule="exact"/>
              <w:ind w:firstLine="640" w:firstLineChars="200"/>
              <w:jc w:val="both"/>
              <w:textAlignment w:val="auto"/>
              <w:rPr>
                <w:rFonts w:hint="eastAsia" w:ascii="CESI仿宋-GB2312" w:hAnsi="CESI仿宋-GB2312" w:eastAsia="CESI仿宋-GB2312" w:cs="CESI仿宋-GB2312"/>
                <w:color w:val="auto"/>
                <w:kern w:val="0"/>
                <w:sz w:val="32"/>
                <w:szCs w:val="32"/>
                <w:lang w:val="zh-CN"/>
              </w:rPr>
            </w:pPr>
            <w:r>
              <w:rPr>
                <w:rFonts w:hint="eastAsia" w:ascii="CESI仿宋-GB2312" w:hAnsi="CESI仿宋-GB2312" w:eastAsia="CESI仿宋-GB2312" w:cs="CESI仿宋-GB2312"/>
                <w:color w:val="auto"/>
                <w:kern w:val="0"/>
                <w:sz w:val="32"/>
                <w:szCs w:val="32"/>
                <w:lang w:val="zh-CN"/>
              </w:rPr>
              <w:t>（六）对行政监督部门的监督、检查活动予以协助和配合。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61" w:type="dxa"/>
            <w:tcBorders>
              <w:top w:val="single" w:color="000000" w:sz="4" w:space="0"/>
              <w:left w:val="single" w:color="000000" w:sz="4" w:space="0"/>
              <w:bottom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firstLine="640" w:firstLineChars="200"/>
              <w:jc w:val="both"/>
              <w:textAlignment w:val="auto"/>
              <w:rPr>
                <w:rFonts w:hint="eastAsia" w:ascii="CESI仿宋-GB2312" w:hAnsi="CESI仿宋-GB2312" w:eastAsia="CESI仿宋-GB2312" w:cs="CESI仿宋-GB2312"/>
                <w:color w:val="auto"/>
                <w:kern w:val="0"/>
                <w:sz w:val="32"/>
                <w:szCs w:val="32"/>
                <w:lang w:val="zh-CN"/>
              </w:rPr>
            </w:pPr>
            <w:r>
              <w:rPr>
                <w:rFonts w:hint="eastAsia" w:ascii="CESI仿宋-GB2312" w:hAnsi="CESI仿宋-GB2312" w:eastAsia="CESI仿宋-GB2312" w:cs="CESI仿宋-GB2312"/>
                <w:color w:val="auto"/>
                <w:kern w:val="0"/>
                <w:sz w:val="32"/>
                <w:szCs w:val="32"/>
                <w:lang w:val="zh-CN"/>
              </w:rPr>
              <w:t>第三十一条</w:t>
            </w:r>
            <w:r>
              <w:rPr>
                <w:rFonts w:hint="eastAsia" w:ascii="CESI仿宋-GB2312" w:hAnsi="CESI仿宋-GB2312" w:eastAsia="CESI仿宋-GB2312" w:cs="CESI仿宋-GB2312"/>
                <w:color w:val="auto"/>
                <w:kern w:val="0"/>
                <w:sz w:val="32"/>
                <w:szCs w:val="32"/>
                <w:lang w:val="en-US" w:eastAsia="zh-CN"/>
              </w:rPr>
              <w:t xml:space="preserve"> </w:t>
            </w:r>
            <w:r>
              <w:rPr>
                <w:rFonts w:hint="eastAsia" w:ascii="CESI仿宋-GB2312" w:hAnsi="CESI仿宋-GB2312" w:eastAsia="CESI仿宋-GB2312" w:cs="CESI仿宋-GB2312"/>
                <w:color w:val="auto"/>
                <w:kern w:val="0"/>
                <w:sz w:val="32"/>
                <w:szCs w:val="32"/>
                <w:lang w:val="zh-CN"/>
              </w:rPr>
              <w:t>有下列情形之一的，不得担任评标委员会成员：</w:t>
            </w:r>
          </w:p>
          <w:p>
            <w:pPr>
              <w:keepNext w:val="0"/>
              <w:keepLines w:val="0"/>
              <w:pageBreakBefore w:val="0"/>
              <w:widowControl w:val="0"/>
              <w:kinsoku/>
              <w:wordWrap/>
              <w:overflowPunct/>
              <w:topLinePunct w:val="0"/>
              <w:autoSpaceDE w:val="0"/>
              <w:autoSpaceDN w:val="0"/>
              <w:bidi w:val="0"/>
              <w:adjustRightInd w:val="0"/>
              <w:snapToGrid/>
              <w:spacing w:line="400" w:lineRule="exact"/>
              <w:ind w:firstLine="640" w:firstLineChars="200"/>
              <w:jc w:val="both"/>
              <w:textAlignment w:val="auto"/>
              <w:rPr>
                <w:rFonts w:hint="eastAsia" w:ascii="CESI仿宋-GB2312" w:hAnsi="CESI仿宋-GB2312" w:eastAsia="CESI仿宋-GB2312" w:cs="CESI仿宋-GB2312"/>
                <w:color w:val="auto"/>
                <w:kern w:val="0"/>
                <w:sz w:val="32"/>
                <w:szCs w:val="32"/>
                <w:lang w:val="zh-CN"/>
              </w:rPr>
            </w:pPr>
            <w:r>
              <w:rPr>
                <w:rFonts w:hint="eastAsia" w:ascii="CESI仿宋-GB2312" w:hAnsi="CESI仿宋-GB2312" w:eastAsia="CESI仿宋-GB2312" w:cs="CESI仿宋-GB2312"/>
                <w:color w:val="auto"/>
                <w:kern w:val="0"/>
                <w:sz w:val="32"/>
                <w:szCs w:val="32"/>
                <w:lang w:val="zh-CN"/>
              </w:rPr>
              <w:t>（一）系投标人的主要负责人或者近亲属的；</w:t>
            </w:r>
          </w:p>
          <w:p>
            <w:pPr>
              <w:keepNext w:val="0"/>
              <w:keepLines w:val="0"/>
              <w:pageBreakBefore w:val="0"/>
              <w:widowControl w:val="0"/>
              <w:kinsoku/>
              <w:wordWrap/>
              <w:overflowPunct/>
              <w:topLinePunct w:val="0"/>
              <w:autoSpaceDE w:val="0"/>
              <w:autoSpaceDN w:val="0"/>
              <w:bidi w:val="0"/>
              <w:adjustRightInd w:val="0"/>
              <w:snapToGrid/>
              <w:spacing w:line="400" w:lineRule="exact"/>
              <w:ind w:firstLine="640" w:firstLineChars="200"/>
              <w:jc w:val="both"/>
              <w:textAlignment w:val="auto"/>
              <w:rPr>
                <w:rFonts w:hint="eastAsia" w:ascii="CESI仿宋-GB2312" w:hAnsi="CESI仿宋-GB2312" w:eastAsia="CESI仿宋-GB2312" w:cs="CESI仿宋-GB2312"/>
                <w:color w:val="auto"/>
                <w:kern w:val="0"/>
                <w:sz w:val="32"/>
                <w:szCs w:val="32"/>
                <w:lang w:val="zh-CN"/>
              </w:rPr>
            </w:pPr>
            <w:r>
              <w:rPr>
                <w:rFonts w:hint="eastAsia" w:ascii="CESI仿宋-GB2312" w:hAnsi="CESI仿宋-GB2312" w:eastAsia="CESI仿宋-GB2312" w:cs="CESI仿宋-GB2312"/>
                <w:color w:val="auto"/>
                <w:kern w:val="0"/>
                <w:sz w:val="32"/>
                <w:szCs w:val="32"/>
                <w:lang w:val="zh-CN"/>
              </w:rPr>
              <w:t>（二）系项目审批部门或者有关行政监督部门的工作人员的；</w:t>
            </w:r>
          </w:p>
          <w:p>
            <w:pPr>
              <w:keepNext w:val="0"/>
              <w:keepLines w:val="0"/>
              <w:pageBreakBefore w:val="0"/>
              <w:widowControl w:val="0"/>
              <w:kinsoku/>
              <w:wordWrap/>
              <w:overflowPunct/>
              <w:topLinePunct w:val="0"/>
              <w:autoSpaceDE w:val="0"/>
              <w:autoSpaceDN w:val="0"/>
              <w:bidi w:val="0"/>
              <w:adjustRightInd w:val="0"/>
              <w:snapToGrid/>
              <w:spacing w:line="400" w:lineRule="exact"/>
              <w:ind w:firstLine="640" w:firstLineChars="200"/>
              <w:jc w:val="both"/>
              <w:textAlignment w:val="auto"/>
              <w:rPr>
                <w:rFonts w:hint="eastAsia" w:ascii="CESI仿宋-GB2312" w:hAnsi="CESI仿宋-GB2312" w:eastAsia="CESI仿宋-GB2312" w:cs="CESI仿宋-GB2312"/>
                <w:color w:val="auto"/>
                <w:kern w:val="0"/>
                <w:sz w:val="32"/>
                <w:szCs w:val="32"/>
                <w:lang w:val="zh-CN"/>
              </w:rPr>
            </w:pPr>
            <w:r>
              <w:rPr>
                <w:rFonts w:hint="eastAsia" w:ascii="CESI仿宋-GB2312" w:hAnsi="CESI仿宋-GB2312" w:eastAsia="CESI仿宋-GB2312" w:cs="CESI仿宋-GB2312"/>
                <w:color w:val="auto"/>
                <w:kern w:val="0"/>
                <w:sz w:val="32"/>
                <w:szCs w:val="32"/>
                <w:lang w:val="zh-CN"/>
              </w:rPr>
              <w:t>（三）与投标人有经济或者其他利害关系，可能影响公正评审的；</w:t>
            </w:r>
          </w:p>
          <w:p>
            <w:pPr>
              <w:keepNext w:val="0"/>
              <w:keepLines w:val="0"/>
              <w:pageBreakBefore w:val="0"/>
              <w:widowControl w:val="0"/>
              <w:kinsoku/>
              <w:wordWrap/>
              <w:overflowPunct/>
              <w:topLinePunct w:val="0"/>
              <w:autoSpaceDE w:val="0"/>
              <w:autoSpaceDN w:val="0"/>
              <w:bidi w:val="0"/>
              <w:adjustRightInd w:val="0"/>
              <w:snapToGrid/>
              <w:spacing w:line="400" w:lineRule="exact"/>
              <w:ind w:firstLine="640" w:firstLineChars="200"/>
              <w:jc w:val="both"/>
              <w:textAlignment w:val="auto"/>
              <w:rPr>
                <w:rFonts w:hint="eastAsia" w:ascii="CESI仿宋-GB2312" w:hAnsi="CESI仿宋-GB2312" w:eastAsia="CESI仿宋-GB2312" w:cs="CESI仿宋-GB2312"/>
                <w:color w:val="auto"/>
                <w:kern w:val="0"/>
                <w:sz w:val="32"/>
                <w:szCs w:val="32"/>
                <w:lang w:val="zh-CN"/>
              </w:rPr>
            </w:pPr>
            <w:r>
              <w:rPr>
                <w:rFonts w:hint="eastAsia" w:ascii="CESI仿宋-GB2312" w:hAnsi="CESI仿宋-GB2312" w:eastAsia="CESI仿宋-GB2312" w:cs="CESI仿宋-GB2312"/>
                <w:color w:val="auto"/>
                <w:kern w:val="0"/>
                <w:sz w:val="32"/>
                <w:szCs w:val="32"/>
                <w:lang w:val="zh-CN"/>
              </w:rPr>
              <w:t>（四）法律、法规、规章规定应当回避的其他情形。</w:t>
            </w:r>
          </w:p>
          <w:p>
            <w:pPr>
              <w:keepNext w:val="0"/>
              <w:keepLines w:val="0"/>
              <w:pageBreakBefore w:val="0"/>
              <w:widowControl w:val="0"/>
              <w:kinsoku/>
              <w:wordWrap/>
              <w:overflowPunct/>
              <w:topLinePunct w:val="0"/>
              <w:autoSpaceDE w:val="0"/>
              <w:autoSpaceDN w:val="0"/>
              <w:bidi w:val="0"/>
              <w:adjustRightInd w:val="0"/>
              <w:snapToGrid/>
              <w:spacing w:line="400" w:lineRule="exact"/>
              <w:ind w:firstLine="640" w:firstLineChars="200"/>
              <w:jc w:val="both"/>
              <w:textAlignment w:val="auto"/>
              <w:rPr>
                <w:rFonts w:hint="eastAsia" w:ascii="CESI仿宋-GB2312" w:hAnsi="CESI仿宋-GB2312" w:eastAsia="CESI仿宋-GB2312" w:cs="CESI仿宋-GB2312"/>
                <w:color w:val="auto"/>
                <w:kern w:val="0"/>
                <w:sz w:val="32"/>
                <w:szCs w:val="32"/>
                <w:lang w:val="zh-CN"/>
              </w:rPr>
            </w:pPr>
            <w:r>
              <w:rPr>
                <w:rFonts w:hint="eastAsia" w:ascii="CESI仿宋-GB2312" w:hAnsi="CESI仿宋-GB2312" w:eastAsia="CESI仿宋-GB2312" w:cs="CESI仿宋-GB2312"/>
                <w:color w:val="auto"/>
                <w:kern w:val="0"/>
                <w:sz w:val="32"/>
                <w:szCs w:val="32"/>
                <w:lang w:val="zh-CN"/>
              </w:rPr>
              <w:t>评标委员会成员有前款规定情形之一的，应当主动提出回避。未提出回避的，招标人或者有关行政监督部门发现后应当立即终止其参与评标活动。</w:t>
            </w:r>
          </w:p>
        </w:tc>
        <w:tc>
          <w:tcPr>
            <w:tcW w:w="4261" w:type="dxa"/>
            <w:tcBorders>
              <w:top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firstLine="640" w:firstLineChars="200"/>
              <w:jc w:val="both"/>
              <w:textAlignment w:val="auto"/>
              <w:rPr>
                <w:rFonts w:hint="eastAsia" w:ascii="CESI仿宋-GB2312" w:hAnsi="CESI仿宋-GB2312" w:eastAsia="CESI仿宋-GB2312" w:cs="CESI仿宋-GB2312"/>
                <w:color w:val="auto"/>
                <w:kern w:val="0"/>
                <w:sz w:val="32"/>
                <w:szCs w:val="32"/>
                <w:lang w:val="zh-CN"/>
              </w:rPr>
            </w:pPr>
            <w:r>
              <w:rPr>
                <w:rFonts w:hint="eastAsia" w:ascii="CESI仿宋-GB2312" w:hAnsi="CESI仿宋-GB2312" w:eastAsia="CESI仿宋-GB2312" w:cs="CESI仿宋-GB2312"/>
                <w:color w:val="auto"/>
                <w:kern w:val="0"/>
                <w:sz w:val="32"/>
                <w:szCs w:val="32"/>
                <w:lang w:val="zh-CN"/>
              </w:rPr>
              <w:t>第三十</w:t>
            </w:r>
            <w:r>
              <w:rPr>
                <w:rFonts w:hint="eastAsia" w:ascii="CESI仿宋-GB2312" w:hAnsi="CESI仿宋-GB2312" w:eastAsia="CESI仿宋-GB2312" w:cs="CESI仿宋-GB2312"/>
                <w:color w:val="auto"/>
                <w:kern w:val="0"/>
                <w:sz w:val="32"/>
                <w:szCs w:val="32"/>
                <w:bdr w:val="single" w:color="auto" w:sz="8" w:space="0"/>
                <w:lang w:val="zh-CN" w:eastAsia="zh-CN"/>
              </w:rPr>
              <w:t>一</w:t>
            </w:r>
            <w:r>
              <w:rPr>
                <w:rFonts w:hint="eastAsia" w:ascii="CESI黑体-GB2312" w:hAnsi="CESI黑体-GB2312" w:eastAsia="CESI黑体-GB2312" w:cs="CESI黑体-GB2312"/>
                <w:color w:val="auto"/>
                <w:kern w:val="0"/>
                <w:sz w:val="32"/>
                <w:szCs w:val="32"/>
                <w:lang w:val="en-US" w:eastAsia="zh-CN"/>
              </w:rPr>
              <w:t>二</w:t>
            </w:r>
            <w:r>
              <w:rPr>
                <w:rFonts w:hint="eastAsia" w:ascii="CESI仿宋-GB2312" w:hAnsi="CESI仿宋-GB2312" w:eastAsia="CESI仿宋-GB2312" w:cs="CESI仿宋-GB2312"/>
                <w:color w:val="auto"/>
                <w:kern w:val="0"/>
                <w:sz w:val="32"/>
                <w:szCs w:val="32"/>
                <w:lang w:val="zh-CN"/>
              </w:rPr>
              <w:t>条</w:t>
            </w:r>
            <w:r>
              <w:rPr>
                <w:rFonts w:hint="eastAsia" w:ascii="CESI仿宋-GB2312" w:hAnsi="CESI仿宋-GB2312" w:eastAsia="CESI仿宋-GB2312" w:cs="CESI仿宋-GB2312"/>
                <w:color w:val="auto"/>
                <w:kern w:val="0"/>
                <w:sz w:val="32"/>
                <w:szCs w:val="32"/>
                <w:lang w:val="en-US" w:eastAsia="zh-CN"/>
              </w:rPr>
              <w:t xml:space="preserve"> </w:t>
            </w:r>
            <w:r>
              <w:rPr>
                <w:rFonts w:hint="eastAsia" w:ascii="CESI仿宋-GB2312" w:hAnsi="CESI仿宋-GB2312" w:eastAsia="CESI仿宋-GB2312" w:cs="CESI仿宋-GB2312"/>
                <w:color w:val="auto"/>
                <w:kern w:val="0"/>
                <w:sz w:val="32"/>
                <w:szCs w:val="32"/>
                <w:lang w:val="zh-CN"/>
              </w:rPr>
              <w:t>有下列情形之一的，不得担任评标委员会成员：</w:t>
            </w:r>
          </w:p>
          <w:p>
            <w:pPr>
              <w:keepNext w:val="0"/>
              <w:keepLines w:val="0"/>
              <w:pageBreakBefore w:val="0"/>
              <w:widowControl w:val="0"/>
              <w:kinsoku/>
              <w:wordWrap/>
              <w:overflowPunct/>
              <w:topLinePunct w:val="0"/>
              <w:autoSpaceDE w:val="0"/>
              <w:autoSpaceDN w:val="0"/>
              <w:bidi w:val="0"/>
              <w:adjustRightInd w:val="0"/>
              <w:snapToGrid/>
              <w:spacing w:line="400" w:lineRule="exact"/>
              <w:ind w:firstLine="640" w:firstLineChars="200"/>
              <w:jc w:val="both"/>
              <w:textAlignment w:val="auto"/>
              <w:rPr>
                <w:rFonts w:hint="eastAsia" w:ascii="CESI仿宋-GB2312" w:hAnsi="CESI仿宋-GB2312" w:eastAsia="CESI仿宋-GB2312" w:cs="CESI仿宋-GB2312"/>
                <w:color w:val="auto"/>
                <w:kern w:val="0"/>
                <w:sz w:val="32"/>
                <w:szCs w:val="32"/>
                <w:lang w:val="zh-CN"/>
              </w:rPr>
            </w:pPr>
            <w:r>
              <w:rPr>
                <w:rFonts w:hint="eastAsia" w:ascii="CESI仿宋-GB2312" w:hAnsi="CESI仿宋-GB2312" w:eastAsia="CESI仿宋-GB2312" w:cs="CESI仿宋-GB2312"/>
                <w:color w:val="auto"/>
                <w:kern w:val="0"/>
                <w:sz w:val="32"/>
                <w:szCs w:val="32"/>
                <w:lang w:val="zh-CN"/>
              </w:rPr>
              <w:t>（一）系投标人的主要负责人或者近亲属的；</w:t>
            </w:r>
          </w:p>
          <w:p>
            <w:pPr>
              <w:keepNext w:val="0"/>
              <w:keepLines w:val="0"/>
              <w:pageBreakBefore w:val="0"/>
              <w:widowControl w:val="0"/>
              <w:kinsoku/>
              <w:wordWrap/>
              <w:overflowPunct/>
              <w:topLinePunct w:val="0"/>
              <w:autoSpaceDE w:val="0"/>
              <w:autoSpaceDN w:val="0"/>
              <w:bidi w:val="0"/>
              <w:adjustRightInd w:val="0"/>
              <w:snapToGrid/>
              <w:spacing w:line="400" w:lineRule="exact"/>
              <w:ind w:firstLine="640" w:firstLineChars="200"/>
              <w:jc w:val="both"/>
              <w:textAlignment w:val="auto"/>
              <w:rPr>
                <w:rFonts w:hint="eastAsia" w:ascii="CESI仿宋-GB2312" w:hAnsi="CESI仿宋-GB2312" w:eastAsia="CESI仿宋-GB2312" w:cs="CESI仿宋-GB2312"/>
                <w:color w:val="auto"/>
                <w:kern w:val="0"/>
                <w:sz w:val="32"/>
                <w:szCs w:val="32"/>
                <w:lang w:val="zh-CN"/>
              </w:rPr>
            </w:pPr>
            <w:r>
              <w:rPr>
                <w:rFonts w:hint="eastAsia" w:ascii="CESI仿宋-GB2312" w:hAnsi="CESI仿宋-GB2312" w:eastAsia="CESI仿宋-GB2312" w:cs="CESI仿宋-GB2312"/>
                <w:color w:val="auto"/>
                <w:kern w:val="0"/>
                <w:sz w:val="32"/>
                <w:szCs w:val="32"/>
                <w:lang w:val="zh-CN"/>
              </w:rPr>
              <w:t>（二）系项目审批部门或者有关行政监督部门的工作人员的；</w:t>
            </w:r>
          </w:p>
          <w:p>
            <w:pPr>
              <w:keepNext w:val="0"/>
              <w:keepLines w:val="0"/>
              <w:pageBreakBefore w:val="0"/>
              <w:widowControl w:val="0"/>
              <w:kinsoku/>
              <w:wordWrap/>
              <w:overflowPunct/>
              <w:topLinePunct w:val="0"/>
              <w:autoSpaceDE w:val="0"/>
              <w:autoSpaceDN w:val="0"/>
              <w:bidi w:val="0"/>
              <w:adjustRightInd w:val="0"/>
              <w:snapToGrid/>
              <w:spacing w:line="400" w:lineRule="exact"/>
              <w:ind w:firstLine="640" w:firstLineChars="200"/>
              <w:jc w:val="both"/>
              <w:textAlignment w:val="auto"/>
              <w:rPr>
                <w:rFonts w:hint="eastAsia" w:ascii="CESI仿宋-GB2312" w:hAnsi="CESI仿宋-GB2312" w:eastAsia="CESI仿宋-GB2312" w:cs="CESI仿宋-GB2312"/>
                <w:color w:val="auto"/>
                <w:kern w:val="0"/>
                <w:sz w:val="32"/>
                <w:szCs w:val="32"/>
                <w:lang w:val="zh-CN"/>
              </w:rPr>
            </w:pPr>
            <w:r>
              <w:rPr>
                <w:rFonts w:hint="eastAsia" w:ascii="CESI仿宋-GB2312" w:hAnsi="CESI仿宋-GB2312" w:eastAsia="CESI仿宋-GB2312" w:cs="CESI仿宋-GB2312"/>
                <w:color w:val="auto"/>
                <w:kern w:val="0"/>
                <w:sz w:val="32"/>
                <w:szCs w:val="32"/>
                <w:lang w:val="zh-CN"/>
              </w:rPr>
              <w:t>（三）与投标人有经济或者其他利害关系，可能影响公正评审的；</w:t>
            </w:r>
          </w:p>
          <w:p>
            <w:pPr>
              <w:keepNext w:val="0"/>
              <w:keepLines w:val="0"/>
              <w:pageBreakBefore w:val="0"/>
              <w:widowControl w:val="0"/>
              <w:kinsoku/>
              <w:wordWrap/>
              <w:overflowPunct/>
              <w:topLinePunct w:val="0"/>
              <w:autoSpaceDE w:val="0"/>
              <w:autoSpaceDN w:val="0"/>
              <w:bidi w:val="0"/>
              <w:adjustRightInd w:val="0"/>
              <w:snapToGrid/>
              <w:spacing w:line="400" w:lineRule="exact"/>
              <w:ind w:firstLine="640" w:firstLineChars="200"/>
              <w:jc w:val="both"/>
              <w:textAlignment w:val="auto"/>
              <w:rPr>
                <w:rFonts w:hint="eastAsia" w:ascii="CESI仿宋-GB2312" w:hAnsi="CESI仿宋-GB2312" w:eastAsia="CESI仿宋-GB2312" w:cs="CESI仿宋-GB2312"/>
                <w:color w:val="auto"/>
                <w:kern w:val="0"/>
                <w:sz w:val="32"/>
                <w:szCs w:val="32"/>
                <w:lang w:val="zh-CN"/>
              </w:rPr>
            </w:pPr>
            <w:r>
              <w:rPr>
                <w:rFonts w:hint="eastAsia" w:ascii="CESI仿宋-GB2312" w:hAnsi="CESI仿宋-GB2312" w:eastAsia="CESI仿宋-GB2312" w:cs="CESI仿宋-GB2312"/>
                <w:color w:val="auto"/>
                <w:kern w:val="0"/>
                <w:sz w:val="32"/>
                <w:szCs w:val="32"/>
                <w:lang w:val="zh-CN"/>
              </w:rPr>
              <w:t>（四）法律、法规、规章规定应当回避的其他情形。</w:t>
            </w:r>
          </w:p>
          <w:p>
            <w:pPr>
              <w:keepNext w:val="0"/>
              <w:keepLines w:val="0"/>
              <w:pageBreakBefore w:val="0"/>
              <w:widowControl w:val="0"/>
              <w:kinsoku/>
              <w:wordWrap/>
              <w:overflowPunct/>
              <w:topLinePunct w:val="0"/>
              <w:autoSpaceDE w:val="0"/>
              <w:autoSpaceDN w:val="0"/>
              <w:bidi w:val="0"/>
              <w:adjustRightInd w:val="0"/>
              <w:snapToGrid/>
              <w:spacing w:line="400" w:lineRule="exact"/>
              <w:ind w:firstLine="640" w:firstLineChars="200"/>
              <w:jc w:val="both"/>
              <w:textAlignment w:val="auto"/>
              <w:rPr>
                <w:rFonts w:hint="eastAsia" w:ascii="CESI仿宋-GB2312" w:hAnsi="CESI仿宋-GB2312" w:eastAsia="CESI仿宋-GB2312" w:cs="CESI仿宋-GB2312"/>
                <w:color w:val="auto"/>
                <w:kern w:val="0"/>
                <w:sz w:val="32"/>
                <w:szCs w:val="32"/>
                <w:lang w:val="zh-CN"/>
              </w:rPr>
            </w:pPr>
            <w:r>
              <w:rPr>
                <w:rFonts w:hint="eastAsia" w:ascii="CESI仿宋-GB2312" w:hAnsi="CESI仿宋-GB2312" w:eastAsia="CESI仿宋-GB2312" w:cs="CESI仿宋-GB2312"/>
                <w:color w:val="auto"/>
                <w:kern w:val="0"/>
                <w:sz w:val="32"/>
                <w:szCs w:val="32"/>
                <w:lang w:val="zh-CN"/>
              </w:rPr>
              <w:t>评标委员会成员有前款规定情形之一的，应当主动提出回避。未提出回避的，招标人或者有关行政监督部门发现后应当立即终止其参与评标活动。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61" w:type="dxa"/>
            <w:tcBorders>
              <w:top w:val="single" w:color="000000" w:sz="4" w:space="0"/>
              <w:left w:val="single" w:color="000000" w:sz="4" w:space="0"/>
              <w:bottom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firstLine="640" w:firstLineChars="200"/>
              <w:jc w:val="both"/>
              <w:textAlignment w:val="auto"/>
              <w:rPr>
                <w:rFonts w:hint="eastAsia" w:ascii="CESI仿宋-GB2312" w:hAnsi="CESI仿宋-GB2312" w:eastAsia="CESI仿宋-GB2312" w:cs="CESI仿宋-GB2312"/>
                <w:color w:val="auto"/>
                <w:kern w:val="0"/>
                <w:sz w:val="32"/>
                <w:szCs w:val="32"/>
                <w:lang w:val="zh-CN"/>
              </w:rPr>
            </w:pPr>
            <w:r>
              <w:rPr>
                <w:rFonts w:hint="eastAsia" w:ascii="CESI仿宋-GB2312" w:hAnsi="CESI仿宋-GB2312" w:eastAsia="CESI仿宋-GB2312" w:cs="CESI仿宋-GB2312"/>
                <w:color w:val="auto"/>
                <w:kern w:val="0"/>
                <w:sz w:val="32"/>
                <w:szCs w:val="32"/>
                <w:lang w:val="zh-CN"/>
              </w:rPr>
              <w:t>第三十二条</w:t>
            </w:r>
            <w:r>
              <w:rPr>
                <w:rFonts w:hint="eastAsia" w:ascii="CESI仿宋-GB2312" w:hAnsi="CESI仿宋-GB2312" w:eastAsia="CESI仿宋-GB2312" w:cs="CESI仿宋-GB2312"/>
                <w:color w:val="auto"/>
                <w:kern w:val="0"/>
                <w:sz w:val="32"/>
                <w:szCs w:val="32"/>
                <w:lang w:val="en-US" w:eastAsia="zh-CN"/>
              </w:rPr>
              <w:t xml:space="preserve"> </w:t>
            </w:r>
            <w:r>
              <w:rPr>
                <w:rFonts w:hint="eastAsia" w:ascii="CESI仿宋-GB2312" w:hAnsi="CESI仿宋-GB2312" w:eastAsia="CESI仿宋-GB2312" w:cs="CESI仿宋-GB2312"/>
                <w:color w:val="auto"/>
                <w:kern w:val="0"/>
                <w:sz w:val="32"/>
                <w:szCs w:val="32"/>
                <w:lang w:val="zh-CN"/>
              </w:rPr>
              <w:t>评标委员会对招标人负责。</w:t>
            </w:r>
          </w:p>
          <w:p>
            <w:pPr>
              <w:keepNext w:val="0"/>
              <w:keepLines w:val="0"/>
              <w:pageBreakBefore w:val="0"/>
              <w:widowControl w:val="0"/>
              <w:kinsoku/>
              <w:wordWrap/>
              <w:overflowPunct/>
              <w:topLinePunct w:val="0"/>
              <w:autoSpaceDE w:val="0"/>
              <w:autoSpaceDN w:val="0"/>
              <w:bidi w:val="0"/>
              <w:adjustRightInd w:val="0"/>
              <w:snapToGrid/>
              <w:spacing w:line="400" w:lineRule="exact"/>
              <w:ind w:firstLine="640" w:firstLineChars="200"/>
              <w:jc w:val="both"/>
              <w:textAlignment w:val="auto"/>
              <w:rPr>
                <w:rFonts w:hint="eastAsia" w:ascii="CESI仿宋-GB2312" w:hAnsi="CESI仿宋-GB2312" w:eastAsia="CESI仿宋-GB2312" w:cs="CESI仿宋-GB2312"/>
                <w:color w:val="auto"/>
                <w:kern w:val="0"/>
                <w:sz w:val="32"/>
                <w:szCs w:val="32"/>
                <w:lang w:val="zh-CN"/>
              </w:rPr>
            </w:pPr>
            <w:r>
              <w:rPr>
                <w:rFonts w:hint="eastAsia" w:ascii="CESI仿宋-GB2312" w:hAnsi="CESI仿宋-GB2312" w:eastAsia="CESI仿宋-GB2312" w:cs="CESI仿宋-GB2312"/>
                <w:color w:val="auto"/>
                <w:kern w:val="0"/>
                <w:sz w:val="32"/>
                <w:szCs w:val="32"/>
                <w:lang w:val="zh-CN"/>
              </w:rPr>
              <w:t>评标委员会应当遵循公平、公正、科学、择优的原则，按照招标文件确定的评标标准和方法，对投标文件进行评审和比较；设有标底的，应当参考标底。</w:t>
            </w:r>
          </w:p>
          <w:p>
            <w:pPr>
              <w:keepNext w:val="0"/>
              <w:keepLines w:val="0"/>
              <w:pageBreakBefore w:val="0"/>
              <w:widowControl w:val="0"/>
              <w:kinsoku/>
              <w:wordWrap/>
              <w:overflowPunct/>
              <w:topLinePunct w:val="0"/>
              <w:autoSpaceDE w:val="0"/>
              <w:autoSpaceDN w:val="0"/>
              <w:bidi w:val="0"/>
              <w:adjustRightInd w:val="0"/>
              <w:snapToGrid/>
              <w:spacing w:line="400" w:lineRule="exact"/>
              <w:ind w:firstLine="640" w:firstLineChars="200"/>
              <w:jc w:val="both"/>
              <w:textAlignment w:val="auto"/>
              <w:rPr>
                <w:rFonts w:hint="eastAsia" w:ascii="CESI仿宋-GB2312" w:hAnsi="CESI仿宋-GB2312" w:eastAsia="CESI仿宋-GB2312" w:cs="CESI仿宋-GB2312"/>
                <w:color w:val="auto"/>
                <w:kern w:val="0"/>
                <w:sz w:val="32"/>
                <w:szCs w:val="32"/>
                <w:lang w:val="zh-CN"/>
              </w:rPr>
            </w:pPr>
            <w:r>
              <w:rPr>
                <w:rFonts w:hint="eastAsia" w:ascii="CESI仿宋-GB2312" w:hAnsi="CESI仿宋-GB2312" w:eastAsia="CESI仿宋-GB2312" w:cs="CESI仿宋-GB2312"/>
                <w:color w:val="auto"/>
                <w:kern w:val="0"/>
                <w:sz w:val="32"/>
                <w:szCs w:val="32"/>
                <w:lang w:val="zh-CN"/>
              </w:rPr>
              <w:t>评标委员会独立评标。任何单位和个人不得非法干预、影响评标的过程和结果。</w:t>
            </w:r>
          </w:p>
        </w:tc>
        <w:tc>
          <w:tcPr>
            <w:tcW w:w="4261" w:type="dxa"/>
            <w:tcBorders>
              <w:top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firstLine="640" w:firstLineChars="200"/>
              <w:jc w:val="both"/>
              <w:textAlignment w:val="auto"/>
              <w:rPr>
                <w:rFonts w:hint="eastAsia" w:ascii="CESI仿宋-GB2312" w:hAnsi="CESI仿宋-GB2312" w:eastAsia="CESI仿宋-GB2312" w:cs="CESI仿宋-GB2312"/>
                <w:color w:val="auto"/>
                <w:kern w:val="0"/>
                <w:sz w:val="32"/>
                <w:szCs w:val="32"/>
                <w:lang w:val="zh-CN"/>
              </w:rPr>
            </w:pPr>
            <w:r>
              <w:rPr>
                <w:rFonts w:hint="eastAsia" w:ascii="CESI仿宋-GB2312" w:hAnsi="CESI仿宋-GB2312" w:eastAsia="CESI仿宋-GB2312" w:cs="CESI仿宋-GB2312"/>
                <w:color w:val="auto"/>
                <w:kern w:val="0"/>
                <w:sz w:val="32"/>
                <w:szCs w:val="32"/>
                <w:lang w:val="zh-CN"/>
              </w:rPr>
              <w:t>第三十</w:t>
            </w:r>
            <w:r>
              <w:rPr>
                <w:rFonts w:hint="eastAsia" w:ascii="CESI仿宋-GB2312" w:hAnsi="CESI仿宋-GB2312" w:eastAsia="CESI仿宋-GB2312" w:cs="CESI仿宋-GB2312"/>
                <w:color w:val="auto"/>
                <w:kern w:val="0"/>
                <w:sz w:val="32"/>
                <w:szCs w:val="32"/>
                <w:bdr w:val="single" w:color="auto" w:sz="8" w:space="0"/>
                <w:lang w:val="zh-CN" w:eastAsia="zh-CN"/>
              </w:rPr>
              <w:t>二</w:t>
            </w:r>
            <w:r>
              <w:rPr>
                <w:rFonts w:hint="eastAsia" w:ascii="CESI黑体-GB2312" w:hAnsi="CESI黑体-GB2312" w:eastAsia="CESI黑体-GB2312" w:cs="CESI黑体-GB2312"/>
                <w:color w:val="auto"/>
                <w:kern w:val="0"/>
                <w:sz w:val="32"/>
                <w:szCs w:val="32"/>
                <w:lang w:val="en-US" w:eastAsia="zh-CN"/>
              </w:rPr>
              <w:t>三</w:t>
            </w:r>
            <w:r>
              <w:rPr>
                <w:rFonts w:hint="eastAsia" w:ascii="CESI仿宋-GB2312" w:hAnsi="CESI仿宋-GB2312" w:eastAsia="CESI仿宋-GB2312" w:cs="CESI仿宋-GB2312"/>
                <w:color w:val="auto"/>
                <w:kern w:val="0"/>
                <w:sz w:val="32"/>
                <w:szCs w:val="32"/>
                <w:lang w:val="zh-CN"/>
              </w:rPr>
              <w:t>条</w:t>
            </w:r>
            <w:r>
              <w:rPr>
                <w:rFonts w:hint="eastAsia" w:ascii="CESI仿宋-GB2312" w:hAnsi="CESI仿宋-GB2312" w:eastAsia="CESI仿宋-GB2312" w:cs="CESI仿宋-GB2312"/>
                <w:color w:val="auto"/>
                <w:kern w:val="0"/>
                <w:sz w:val="32"/>
                <w:szCs w:val="32"/>
                <w:lang w:val="en-US" w:eastAsia="zh-CN"/>
              </w:rPr>
              <w:t xml:space="preserve"> </w:t>
            </w:r>
            <w:r>
              <w:rPr>
                <w:rFonts w:hint="eastAsia" w:ascii="CESI仿宋-GB2312" w:hAnsi="CESI仿宋-GB2312" w:eastAsia="CESI仿宋-GB2312" w:cs="CESI仿宋-GB2312"/>
                <w:color w:val="auto"/>
                <w:kern w:val="0"/>
                <w:sz w:val="32"/>
                <w:szCs w:val="32"/>
                <w:lang w:val="zh-CN"/>
              </w:rPr>
              <w:t>评标委员会对招标人负责。</w:t>
            </w:r>
          </w:p>
          <w:p>
            <w:pPr>
              <w:keepNext w:val="0"/>
              <w:keepLines w:val="0"/>
              <w:pageBreakBefore w:val="0"/>
              <w:widowControl w:val="0"/>
              <w:kinsoku/>
              <w:wordWrap/>
              <w:overflowPunct/>
              <w:topLinePunct w:val="0"/>
              <w:autoSpaceDE w:val="0"/>
              <w:autoSpaceDN w:val="0"/>
              <w:bidi w:val="0"/>
              <w:adjustRightInd w:val="0"/>
              <w:snapToGrid/>
              <w:spacing w:line="400" w:lineRule="exact"/>
              <w:ind w:firstLine="640" w:firstLineChars="200"/>
              <w:jc w:val="both"/>
              <w:textAlignment w:val="auto"/>
              <w:rPr>
                <w:rFonts w:hint="eastAsia" w:ascii="CESI仿宋-GB2312" w:hAnsi="CESI仿宋-GB2312" w:eastAsia="CESI仿宋-GB2312" w:cs="CESI仿宋-GB2312"/>
                <w:color w:val="auto"/>
                <w:kern w:val="0"/>
                <w:sz w:val="32"/>
                <w:szCs w:val="32"/>
                <w:lang w:val="zh-CN"/>
              </w:rPr>
            </w:pPr>
            <w:r>
              <w:rPr>
                <w:rFonts w:hint="eastAsia" w:ascii="CESI仿宋-GB2312" w:hAnsi="CESI仿宋-GB2312" w:eastAsia="CESI仿宋-GB2312" w:cs="CESI仿宋-GB2312"/>
                <w:color w:val="auto"/>
                <w:kern w:val="0"/>
                <w:sz w:val="32"/>
                <w:szCs w:val="32"/>
                <w:lang w:val="zh-CN"/>
              </w:rPr>
              <w:t>评标委员会应当遵循公平、公正、科学、择优的原则，按照招标文件确定的评标标准和方法，对投标文件进行评审和比较；设有标底的，应当参考标底。</w:t>
            </w:r>
          </w:p>
          <w:p>
            <w:pPr>
              <w:keepNext w:val="0"/>
              <w:keepLines w:val="0"/>
              <w:pageBreakBefore w:val="0"/>
              <w:widowControl w:val="0"/>
              <w:kinsoku/>
              <w:wordWrap/>
              <w:overflowPunct/>
              <w:topLinePunct w:val="0"/>
              <w:autoSpaceDE w:val="0"/>
              <w:autoSpaceDN w:val="0"/>
              <w:bidi w:val="0"/>
              <w:adjustRightInd w:val="0"/>
              <w:snapToGrid/>
              <w:spacing w:line="400" w:lineRule="exact"/>
              <w:ind w:firstLine="640" w:firstLineChars="200"/>
              <w:jc w:val="both"/>
              <w:textAlignment w:val="auto"/>
              <w:rPr>
                <w:rFonts w:hint="eastAsia" w:ascii="CESI仿宋-GB2312" w:hAnsi="CESI仿宋-GB2312" w:eastAsia="CESI仿宋-GB2312" w:cs="CESI仿宋-GB2312"/>
                <w:color w:val="auto"/>
                <w:kern w:val="0"/>
                <w:sz w:val="32"/>
                <w:szCs w:val="32"/>
                <w:lang w:val="zh-CN"/>
              </w:rPr>
            </w:pPr>
            <w:r>
              <w:rPr>
                <w:rFonts w:hint="eastAsia" w:ascii="CESI仿宋-GB2312" w:hAnsi="CESI仿宋-GB2312" w:eastAsia="CESI仿宋-GB2312" w:cs="CESI仿宋-GB2312"/>
                <w:color w:val="auto"/>
                <w:kern w:val="0"/>
                <w:sz w:val="32"/>
                <w:szCs w:val="32"/>
                <w:lang w:val="zh-CN"/>
              </w:rPr>
              <w:t>评标委员会独立评标。任何单位和个人不得非法干预、影响评标的过程和结果。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61" w:type="dxa"/>
            <w:tcBorders>
              <w:top w:val="single" w:color="000000" w:sz="4" w:space="0"/>
              <w:left w:val="single" w:color="000000" w:sz="4" w:space="0"/>
              <w:bottom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firstLine="640" w:firstLineChars="200"/>
              <w:jc w:val="both"/>
              <w:textAlignment w:val="auto"/>
              <w:rPr>
                <w:rFonts w:hint="eastAsia" w:ascii="CESI仿宋-GB2312" w:hAnsi="CESI仿宋-GB2312" w:eastAsia="CESI仿宋-GB2312" w:cs="CESI仿宋-GB2312"/>
                <w:color w:val="auto"/>
                <w:kern w:val="0"/>
                <w:sz w:val="32"/>
                <w:szCs w:val="32"/>
                <w:lang w:val="zh-CN"/>
              </w:rPr>
            </w:pPr>
            <w:r>
              <w:rPr>
                <w:rFonts w:hint="eastAsia" w:ascii="CESI仿宋-GB2312" w:hAnsi="CESI仿宋-GB2312" w:eastAsia="CESI仿宋-GB2312" w:cs="CESI仿宋-GB2312"/>
                <w:color w:val="auto"/>
                <w:kern w:val="0"/>
                <w:sz w:val="32"/>
                <w:szCs w:val="32"/>
                <w:lang w:val="zh-CN"/>
              </w:rPr>
              <w:t>第三十三条</w:t>
            </w:r>
            <w:r>
              <w:rPr>
                <w:rFonts w:hint="eastAsia" w:ascii="CESI仿宋-GB2312" w:hAnsi="CESI仿宋-GB2312" w:eastAsia="CESI仿宋-GB2312" w:cs="CESI仿宋-GB2312"/>
                <w:color w:val="auto"/>
                <w:kern w:val="0"/>
                <w:sz w:val="32"/>
                <w:szCs w:val="32"/>
                <w:lang w:val="en-US" w:eastAsia="zh-CN"/>
              </w:rPr>
              <w:t xml:space="preserve"> </w:t>
            </w:r>
            <w:r>
              <w:rPr>
                <w:rFonts w:hint="eastAsia" w:ascii="CESI仿宋-GB2312" w:hAnsi="CESI仿宋-GB2312" w:eastAsia="CESI仿宋-GB2312" w:cs="CESI仿宋-GB2312"/>
                <w:color w:val="auto"/>
                <w:kern w:val="0"/>
                <w:sz w:val="32"/>
                <w:szCs w:val="32"/>
                <w:lang w:val="zh-CN"/>
              </w:rPr>
              <w:t>有下列情形之一的，评标委员会可以认定为废标：</w:t>
            </w:r>
          </w:p>
          <w:p>
            <w:pPr>
              <w:keepNext w:val="0"/>
              <w:keepLines w:val="0"/>
              <w:pageBreakBefore w:val="0"/>
              <w:widowControl w:val="0"/>
              <w:kinsoku/>
              <w:wordWrap/>
              <w:overflowPunct/>
              <w:topLinePunct w:val="0"/>
              <w:autoSpaceDE w:val="0"/>
              <w:autoSpaceDN w:val="0"/>
              <w:bidi w:val="0"/>
              <w:adjustRightInd w:val="0"/>
              <w:snapToGrid/>
              <w:spacing w:line="400" w:lineRule="exact"/>
              <w:ind w:firstLine="640" w:firstLineChars="200"/>
              <w:jc w:val="both"/>
              <w:textAlignment w:val="auto"/>
              <w:rPr>
                <w:rFonts w:hint="eastAsia" w:ascii="CESI仿宋-GB2312" w:hAnsi="CESI仿宋-GB2312" w:eastAsia="CESI仿宋-GB2312" w:cs="CESI仿宋-GB2312"/>
                <w:color w:val="auto"/>
                <w:kern w:val="0"/>
                <w:sz w:val="32"/>
                <w:szCs w:val="32"/>
                <w:lang w:val="zh-CN"/>
              </w:rPr>
            </w:pPr>
            <w:r>
              <w:rPr>
                <w:rFonts w:hint="eastAsia" w:ascii="CESI仿宋-GB2312" w:hAnsi="CESI仿宋-GB2312" w:eastAsia="CESI仿宋-GB2312" w:cs="CESI仿宋-GB2312"/>
                <w:color w:val="auto"/>
                <w:kern w:val="0"/>
                <w:sz w:val="32"/>
                <w:szCs w:val="32"/>
                <w:lang w:val="zh-CN"/>
              </w:rPr>
              <w:t>（一）投标人的报价明显低于其他投标报价或者在设有标底的情况下，明显低于标底，投标人又不能合理说明或者不能提供相关材料证明其投标报价不低于其成本的；</w:t>
            </w:r>
          </w:p>
          <w:p>
            <w:pPr>
              <w:keepNext w:val="0"/>
              <w:keepLines w:val="0"/>
              <w:pageBreakBefore w:val="0"/>
              <w:widowControl w:val="0"/>
              <w:kinsoku/>
              <w:wordWrap/>
              <w:overflowPunct/>
              <w:topLinePunct w:val="0"/>
              <w:autoSpaceDE w:val="0"/>
              <w:autoSpaceDN w:val="0"/>
              <w:bidi w:val="0"/>
              <w:adjustRightInd w:val="0"/>
              <w:snapToGrid/>
              <w:spacing w:line="400" w:lineRule="exact"/>
              <w:ind w:firstLine="640" w:firstLineChars="200"/>
              <w:jc w:val="both"/>
              <w:textAlignment w:val="auto"/>
              <w:rPr>
                <w:rFonts w:hint="eastAsia" w:ascii="CESI仿宋-GB2312" w:hAnsi="CESI仿宋-GB2312" w:eastAsia="CESI仿宋-GB2312" w:cs="CESI仿宋-GB2312"/>
                <w:color w:val="auto"/>
                <w:kern w:val="0"/>
                <w:sz w:val="32"/>
                <w:szCs w:val="32"/>
                <w:lang w:val="zh-CN"/>
              </w:rPr>
            </w:pPr>
            <w:r>
              <w:rPr>
                <w:rFonts w:hint="eastAsia" w:ascii="CESI仿宋-GB2312" w:hAnsi="CESI仿宋-GB2312" w:eastAsia="CESI仿宋-GB2312" w:cs="CESI仿宋-GB2312"/>
                <w:color w:val="auto"/>
                <w:kern w:val="0"/>
                <w:sz w:val="32"/>
                <w:szCs w:val="32"/>
                <w:lang w:val="zh-CN"/>
              </w:rPr>
              <w:t>（二）投标文件未能满足招标文件规定的实质性要求和条件的；</w:t>
            </w:r>
          </w:p>
          <w:p>
            <w:pPr>
              <w:keepNext w:val="0"/>
              <w:keepLines w:val="0"/>
              <w:pageBreakBefore w:val="0"/>
              <w:widowControl w:val="0"/>
              <w:kinsoku/>
              <w:wordWrap/>
              <w:overflowPunct/>
              <w:topLinePunct w:val="0"/>
              <w:autoSpaceDE w:val="0"/>
              <w:autoSpaceDN w:val="0"/>
              <w:bidi w:val="0"/>
              <w:adjustRightInd w:val="0"/>
              <w:snapToGrid/>
              <w:spacing w:line="400" w:lineRule="exact"/>
              <w:ind w:firstLine="640" w:firstLineChars="200"/>
              <w:jc w:val="both"/>
              <w:textAlignment w:val="auto"/>
              <w:rPr>
                <w:rFonts w:hint="eastAsia" w:ascii="CESI仿宋-GB2312" w:hAnsi="CESI仿宋-GB2312" w:eastAsia="CESI仿宋-GB2312" w:cs="CESI仿宋-GB2312"/>
                <w:color w:val="auto"/>
                <w:kern w:val="0"/>
                <w:sz w:val="32"/>
                <w:szCs w:val="32"/>
                <w:lang w:val="zh-CN"/>
              </w:rPr>
            </w:pPr>
            <w:r>
              <w:rPr>
                <w:rFonts w:hint="eastAsia" w:ascii="CESI仿宋-GB2312" w:hAnsi="CESI仿宋-GB2312" w:eastAsia="CESI仿宋-GB2312" w:cs="CESI仿宋-GB2312"/>
                <w:color w:val="auto"/>
                <w:kern w:val="0"/>
                <w:sz w:val="32"/>
                <w:szCs w:val="32"/>
                <w:lang w:val="zh-CN"/>
              </w:rPr>
              <w:t>（三）符合招标文件规定的其他废标条件的。</w:t>
            </w:r>
          </w:p>
        </w:tc>
        <w:tc>
          <w:tcPr>
            <w:tcW w:w="4261" w:type="dxa"/>
            <w:tcBorders>
              <w:top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firstLine="640" w:firstLineChars="200"/>
              <w:jc w:val="both"/>
              <w:textAlignment w:val="auto"/>
              <w:rPr>
                <w:rFonts w:hint="eastAsia" w:ascii="CESI仿宋-GB2312" w:hAnsi="CESI仿宋-GB2312" w:eastAsia="CESI仿宋-GB2312" w:cs="CESI仿宋-GB2312"/>
                <w:color w:val="auto"/>
                <w:kern w:val="0"/>
                <w:sz w:val="32"/>
                <w:szCs w:val="32"/>
                <w:lang w:val="zh-CN"/>
              </w:rPr>
            </w:pPr>
            <w:r>
              <w:rPr>
                <w:rFonts w:hint="eastAsia" w:ascii="CESI仿宋-GB2312" w:hAnsi="CESI仿宋-GB2312" w:eastAsia="CESI仿宋-GB2312" w:cs="CESI仿宋-GB2312"/>
                <w:color w:val="auto"/>
                <w:kern w:val="0"/>
                <w:sz w:val="32"/>
                <w:szCs w:val="32"/>
                <w:lang w:val="zh-CN"/>
              </w:rPr>
              <w:t>第三十</w:t>
            </w:r>
            <w:r>
              <w:rPr>
                <w:rFonts w:hint="eastAsia" w:ascii="CESI仿宋-GB2312" w:hAnsi="CESI仿宋-GB2312" w:eastAsia="CESI仿宋-GB2312" w:cs="CESI仿宋-GB2312"/>
                <w:color w:val="auto"/>
                <w:kern w:val="0"/>
                <w:sz w:val="32"/>
                <w:szCs w:val="32"/>
                <w:bdr w:val="single" w:color="auto" w:sz="8" w:space="0"/>
                <w:lang w:val="zh-CN" w:eastAsia="zh-CN"/>
              </w:rPr>
              <w:t>三</w:t>
            </w:r>
            <w:r>
              <w:rPr>
                <w:rFonts w:hint="eastAsia" w:ascii="CESI黑体-GB2312" w:hAnsi="CESI黑体-GB2312" w:eastAsia="CESI黑体-GB2312" w:cs="CESI黑体-GB2312"/>
                <w:color w:val="auto"/>
                <w:kern w:val="0"/>
                <w:sz w:val="32"/>
                <w:szCs w:val="32"/>
                <w:lang w:val="en-US" w:eastAsia="zh-CN"/>
              </w:rPr>
              <w:t>四</w:t>
            </w:r>
            <w:r>
              <w:rPr>
                <w:rFonts w:hint="eastAsia" w:ascii="CESI仿宋-GB2312" w:hAnsi="CESI仿宋-GB2312" w:eastAsia="CESI仿宋-GB2312" w:cs="CESI仿宋-GB2312"/>
                <w:color w:val="auto"/>
                <w:kern w:val="0"/>
                <w:sz w:val="32"/>
                <w:szCs w:val="32"/>
                <w:lang w:val="zh-CN"/>
              </w:rPr>
              <w:t>条</w:t>
            </w:r>
            <w:r>
              <w:rPr>
                <w:rFonts w:hint="eastAsia" w:ascii="CESI仿宋-GB2312" w:hAnsi="CESI仿宋-GB2312" w:eastAsia="CESI仿宋-GB2312" w:cs="CESI仿宋-GB2312"/>
                <w:color w:val="auto"/>
                <w:kern w:val="0"/>
                <w:sz w:val="32"/>
                <w:szCs w:val="32"/>
                <w:lang w:val="en-US" w:eastAsia="zh-CN"/>
              </w:rPr>
              <w:t xml:space="preserve"> </w:t>
            </w:r>
            <w:r>
              <w:rPr>
                <w:rFonts w:hint="eastAsia" w:ascii="CESI仿宋-GB2312" w:hAnsi="CESI仿宋-GB2312" w:eastAsia="CESI仿宋-GB2312" w:cs="CESI仿宋-GB2312"/>
                <w:color w:val="auto"/>
                <w:kern w:val="0"/>
                <w:sz w:val="32"/>
                <w:szCs w:val="32"/>
                <w:lang w:val="zh-CN"/>
              </w:rPr>
              <w:t>有下列情形之一的，评标委员会可以</w:t>
            </w:r>
            <w:r>
              <w:rPr>
                <w:rFonts w:hint="eastAsia" w:ascii="CESI仿宋-GB2312" w:hAnsi="CESI仿宋-GB2312" w:eastAsia="CESI仿宋-GB2312" w:cs="CESI仿宋-GB2312"/>
                <w:color w:val="auto"/>
                <w:kern w:val="0"/>
                <w:sz w:val="32"/>
                <w:szCs w:val="32"/>
                <w:bdr w:val="single" w:color="auto" w:sz="8" w:space="0"/>
                <w:lang w:val="zh-CN" w:eastAsia="zh-CN"/>
              </w:rPr>
              <w:t>认定为废标</w:t>
            </w:r>
            <w:r>
              <w:rPr>
                <w:rFonts w:hint="eastAsia" w:ascii="CESI黑体-GB2312" w:hAnsi="CESI黑体-GB2312" w:eastAsia="CESI黑体-GB2312" w:cs="CESI黑体-GB2312"/>
                <w:color w:val="auto"/>
                <w:kern w:val="0"/>
                <w:sz w:val="32"/>
                <w:szCs w:val="32"/>
                <w:lang w:val="en-US" w:eastAsia="zh-CN"/>
              </w:rPr>
              <w:t>否决投标</w:t>
            </w:r>
            <w:r>
              <w:rPr>
                <w:rFonts w:hint="eastAsia" w:ascii="CESI仿宋-GB2312" w:hAnsi="CESI仿宋-GB2312" w:eastAsia="CESI仿宋-GB2312" w:cs="CESI仿宋-GB2312"/>
                <w:color w:val="auto"/>
                <w:kern w:val="0"/>
                <w:sz w:val="32"/>
                <w:szCs w:val="32"/>
                <w:lang w:val="zh-CN"/>
              </w:rPr>
              <w:t>：</w:t>
            </w:r>
          </w:p>
          <w:p>
            <w:pPr>
              <w:keepNext w:val="0"/>
              <w:keepLines w:val="0"/>
              <w:pageBreakBefore w:val="0"/>
              <w:widowControl w:val="0"/>
              <w:kinsoku/>
              <w:wordWrap/>
              <w:overflowPunct/>
              <w:topLinePunct w:val="0"/>
              <w:autoSpaceDE w:val="0"/>
              <w:autoSpaceDN w:val="0"/>
              <w:bidi w:val="0"/>
              <w:adjustRightInd w:val="0"/>
              <w:snapToGrid/>
              <w:spacing w:line="400" w:lineRule="exact"/>
              <w:ind w:firstLine="640" w:firstLineChars="200"/>
              <w:jc w:val="both"/>
              <w:textAlignment w:val="auto"/>
              <w:rPr>
                <w:rFonts w:hint="eastAsia" w:ascii="CESI仿宋-GB2312" w:hAnsi="CESI仿宋-GB2312" w:eastAsia="CESI仿宋-GB2312" w:cs="CESI仿宋-GB2312"/>
                <w:color w:val="auto"/>
                <w:kern w:val="0"/>
                <w:sz w:val="32"/>
                <w:szCs w:val="32"/>
                <w:lang w:val="zh-CN"/>
              </w:rPr>
            </w:pPr>
            <w:r>
              <w:rPr>
                <w:rFonts w:hint="eastAsia" w:ascii="CESI仿宋-GB2312" w:hAnsi="CESI仿宋-GB2312" w:eastAsia="CESI仿宋-GB2312" w:cs="CESI仿宋-GB2312"/>
                <w:color w:val="auto"/>
                <w:kern w:val="0"/>
                <w:sz w:val="32"/>
                <w:szCs w:val="32"/>
                <w:lang w:val="zh-CN"/>
              </w:rPr>
              <w:t>（一）投标人的报价明显低于其他投标报价或者在设有标底的情况下，明显低于标底，投标人又不能合理说明或者不能提供相关材料证明其投标报价不低于其成本的；</w:t>
            </w:r>
          </w:p>
          <w:p>
            <w:pPr>
              <w:keepNext w:val="0"/>
              <w:keepLines w:val="0"/>
              <w:pageBreakBefore w:val="0"/>
              <w:widowControl w:val="0"/>
              <w:kinsoku/>
              <w:wordWrap/>
              <w:overflowPunct/>
              <w:topLinePunct w:val="0"/>
              <w:autoSpaceDE w:val="0"/>
              <w:autoSpaceDN w:val="0"/>
              <w:bidi w:val="0"/>
              <w:adjustRightInd w:val="0"/>
              <w:snapToGrid/>
              <w:spacing w:line="400" w:lineRule="exact"/>
              <w:ind w:firstLine="640" w:firstLineChars="200"/>
              <w:jc w:val="both"/>
              <w:textAlignment w:val="auto"/>
              <w:rPr>
                <w:rFonts w:hint="eastAsia" w:ascii="CESI仿宋-GB2312" w:hAnsi="CESI仿宋-GB2312" w:eastAsia="CESI仿宋-GB2312" w:cs="CESI仿宋-GB2312"/>
                <w:color w:val="auto"/>
                <w:kern w:val="0"/>
                <w:sz w:val="32"/>
                <w:szCs w:val="32"/>
                <w:lang w:val="zh-CN"/>
              </w:rPr>
            </w:pPr>
            <w:r>
              <w:rPr>
                <w:rFonts w:hint="eastAsia" w:ascii="CESI仿宋-GB2312" w:hAnsi="CESI仿宋-GB2312" w:eastAsia="CESI仿宋-GB2312" w:cs="CESI仿宋-GB2312"/>
                <w:color w:val="auto"/>
                <w:kern w:val="0"/>
                <w:sz w:val="32"/>
                <w:szCs w:val="32"/>
                <w:lang w:val="zh-CN"/>
              </w:rPr>
              <w:t>（二）投标文件未能满足招标文件规定的实质性要求和条件的；</w:t>
            </w:r>
          </w:p>
          <w:p>
            <w:pPr>
              <w:keepNext w:val="0"/>
              <w:keepLines w:val="0"/>
              <w:pageBreakBefore w:val="0"/>
              <w:widowControl w:val="0"/>
              <w:kinsoku/>
              <w:wordWrap/>
              <w:overflowPunct/>
              <w:topLinePunct w:val="0"/>
              <w:autoSpaceDE w:val="0"/>
              <w:autoSpaceDN w:val="0"/>
              <w:bidi w:val="0"/>
              <w:adjustRightInd w:val="0"/>
              <w:snapToGrid/>
              <w:spacing w:line="400" w:lineRule="exact"/>
              <w:ind w:firstLine="640" w:firstLineChars="200"/>
              <w:jc w:val="both"/>
              <w:textAlignment w:val="auto"/>
              <w:rPr>
                <w:rFonts w:hint="eastAsia" w:ascii="CESI仿宋-GB2312" w:hAnsi="CESI仿宋-GB2312" w:eastAsia="CESI仿宋-GB2312" w:cs="CESI仿宋-GB2312"/>
                <w:color w:val="auto"/>
                <w:kern w:val="0"/>
                <w:sz w:val="32"/>
                <w:szCs w:val="32"/>
                <w:lang w:val="zh-CN"/>
              </w:rPr>
            </w:pPr>
            <w:r>
              <w:rPr>
                <w:rFonts w:hint="eastAsia" w:ascii="CESI仿宋-GB2312" w:hAnsi="CESI仿宋-GB2312" w:eastAsia="CESI仿宋-GB2312" w:cs="CESI仿宋-GB2312"/>
                <w:color w:val="auto"/>
                <w:kern w:val="0"/>
                <w:sz w:val="32"/>
                <w:szCs w:val="32"/>
                <w:lang w:val="zh-CN"/>
              </w:rPr>
              <w:t>（三）符合招标文件规定的其他</w:t>
            </w:r>
            <w:r>
              <w:rPr>
                <w:rFonts w:hint="eastAsia" w:ascii="CESI仿宋-GB2312" w:hAnsi="CESI仿宋-GB2312" w:eastAsia="CESI仿宋-GB2312" w:cs="CESI仿宋-GB2312"/>
                <w:color w:val="auto"/>
                <w:kern w:val="0"/>
                <w:sz w:val="32"/>
                <w:szCs w:val="32"/>
                <w:bdr w:val="single" w:color="auto" w:sz="8" w:space="0"/>
                <w:lang w:val="zh-CN" w:eastAsia="zh-CN"/>
              </w:rPr>
              <w:t>废标</w:t>
            </w:r>
            <w:r>
              <w:rPr>
                <w:rFonts w:hint="eastAsia" w:ascii="CESI黑体-GB2312" w:hAnsi="CESI黑体-GB2312" w:eastAsia="CESI黑体-GB2312" w:cs="CESI黑体-GB2312"/>
                <w:color w:val="auto"/>
                <w:kern w:val="0"/>
                <w:sz w:val="32"/>
                <w:szCs w:val="32"/>
                <w:lang w:val="zh-CN"/>
              </w:rPr>
              <w:t>否决投标</w:t>
            </w:r>
            <w:r>
              <w:rPr>
                <w:rFonts w:hint="eastAsia" w:ascii="CESI仿宋-GB2312" w:hAnsi="CESI仿宋-GB2312" w:eastAsia="CESI仿宋-GB2312" w:cs="CESI仿宋-GB2312"/>
                <w:color w:val="auto"/>
                <w:kern w:val="0"/>
                <w:sz w:val="32"/>
                <w:szCs w:val="32"/>
                <w:lang w:val="zh-CN"/>
              </w:rPr>
              <w:t>条件的。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61" w:type="dxa"/>
            <w:tcBorders>
              <w:top w:val="single" w:color="000000" w:sz="4" w:space="0"/>
              <w:left w:val="single" w:color="000000" w:sz="4" w:space="0"/>
              <w:bottom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firstLine="640" w:firstLineChars="200"/>
              <w:jc w:val="both"/>
              <w:textAlignment w:val="auto"/>
              <w:rPr>
                <w:rFonts w:hint="eastAsia" w:ascii="CESI仿宋-GB2312" w:hAnsi="CESI仿宋-GB2312" w:eastAsia="CESI仿宋-GB2312" w:cs="CESI仿宋-GB2312"/>
                <w:color w:val="auto"/>
                <w:kern w:val="0"/>
                <w:sz w:val="32"/>
                <w:szCs w:val="32"/>
                <w:lang w:val="zh-CN"/>
              </w:rPr>
            </w:pPr>
            <w:r>
              <w:rPr>
                <w:rFonts w:hint="eastAsia" w:ascii="CESI仿宋-GB2312" w:hAnsi="CESI仿宋-GB2312" w:eastAsia="CESI仿宋-GB2312" w:cs="CESI仿宋-GB2312"/>
                <w:color w:val="auto"/>
                <w:kern w:val="0"/>
                <w:sz w:val="32"/>
                <w:szCs w:val="32"/>
                <w:lang w:val="zh-CN"/>
              </w:rPr>
              <w:t>第三十四条</w:t>
            </w:r>
            <w:r>
              <w:rPr>
                <w:rFonts w:hint="eastAsia" w:ascii="CESI仿宋-GB2312" w:hAnsi="CESI仿宋-GB2312" w:eastAsia="CESI仿宋-GB2312" w:cs="CESI仿宋-GB2312"/>
                <w:color w:val="auto"/>
                <w:kern w:val="0"/>
                <w:sz w:val="32"/>
                <w:szCs w:val="32"/>
                <w:lang w:val="en-US" w:eastAsia="zh-CN"/>
              </w:rPr>
              <w:t xml:space="preserve"> </w:t>
            </w:r>
            <w:r>
              <w:rPr>
                <w:rFonts w:hint="eastAsia" w:ascii="CESI仿宋-GB2312" w:hAnsi="CESI仿宋-GB2312" w:eastAsia="CESI仿宋-GB2312" w:cs="CESI仿宋-GB2312"/>
                <w:color w:val="auto"/>
                <w:kern w:val="0"/>
                <w:sz w:val="32"/>
                <w:szCs w:val="32"/>
                <w:lang w:val="zh-CN"/>
              </w:rPr>
              <w:t>评标委员会将认定为废标的投标排除后，有效投标少于三个，使得投标明显缺乏竞争的，可以否决全部投标。</w:t>
            </w:r>
          </w:p>
          <w:p>
            <w:pPr>
              <w:keepNext w:val="0"/>
              <w:keepLines w:val="0"/>
              <w:pageBreakBefore w:val="0"/>
              <w:widowControl w:val="0"/>
              <w:kinsoku/>
              <w:wordWrap/>
              <w:overflowPunct/>
              <w:topLinePunct w:val="0"/>
              <w:autoSpaceDE w:val="0"/>
              <w:autoSpaceDN w:val="0"/>
              <w:bidi w:val="0"/>
              <w:adjustRightInd w:val="0"/>
              <w:snapToGrid/>
              <w:spacing w:line="400" w:lineRule="exact"/>
              <w:ind w:firstLine="640" w:firstLineChars="200"/>
              <w:jc w:val="both"/>
              <w:textAlignment w:val="auto"/>
              <w:rPr>
                <w:rFonts w:hint="eastAsia" w:ascii="CESI仿宋-GB2312" w:hAnsi="CESI仿宋-GB2312" w:eastAsia="CESI仿宋-GB2312" w:cs="CESI仿宋-GB2312"/>
                <w:color w:val="auto"/>
                <w:kern w:val="0"/>
                <w:sz w:val="32"/>
                <w:szCs w:val="32"/>
                <w:lang w:val="zh-CN"/>
              </w:rPr>
            </w:pPr>
            <w:r>
              <w:rPr>
                <w:rFonts w:hint="eastAsia" w:ascii="CESI仿宋-GB2312" w:hAnsi="CESI仿宋-GB2312" w:eastAsia="CESI仿宋-GB2312" w:cs="CESI仿宋-GB2312"/>
                <w:color w:val="auto"/>
                <w:kern w:val="0"/>
                <w:sz w:val="32"/>
                <w:szCs w:val="32"/>
                <w:lang w:val="zh-CN"/>
              </w:rPr>
              <w:t>所有投标被否决的，招标人应当依法重新招标。</w:t>
            </w:r>
          </w:p>
        </w:tc>
        <w:tc>
          <w:tcPr>
            <w:tcW w:w="4261" w:type="dxa"/>
            <w:tcBorders>
              <w:top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firstLine="640" w:firstLineChars="200"/>
              <w:jc w:val="both"/>
              <w:textAlignment w:val="auto"/>
              <w:rPr>
                <w:rFonts w:hint="eastAsia" w:ascii="CESI仿宋-GB2312" w:hAnsi="CESI仿宋-GB2312" w:eastAsia="CESI仿宋-GB2312" w:cs="CESI仿宋-GB2312"/>
                <w:color w:val="auto"/>
                <w:kern w:val="0"/>
                <w:sz w:val="32"/>
                <w:szCs w:val="32"/>
                <w:lang w:val="zh-CN"/>
              </w:rPr>
            </w:pPr>
            <w:r>
              <w:rPr>
                <w:rFonts w:hint="eastAsia" w:ascii="CESI仿宋-GB2312" w:hAnsi="CESI仿宋-GB2312" w:eastAsia="CESI仿宋-GB2312" w:cs="CESI仿宋-GB2312"/>
                <w:color w:val="auto"/>
                <w:kern w:val="0"/>
                <w:sz w:val="32"/>
                <w:szCs w:val="32"/>
                <w:lang w:val="zh-CN"/>
              </w:rPr>
              <w:t>第三十</w:t>
            </w:r>
            <w:r>
              <w:rPr>
                <w:rFonts w:hint="eastAsia" w:ascii="CESI仿宋-GB2312" w:hAnsi="CESI仿宋-GB2312" w:eastAsia="CESI仿宋-GB2312" w:cs="CESI仿宋-GB2312"/>
                <w:color w:val="auto"/>
                <w:kern w:val="0"/>
                <w:sz w:val="32"/>
                <w:szCs w:val="32"/>
                <w:bdr w:val="single" w:color="auto" w:sz="8" w:space="0"/>
                <w:lang w:val="zh-CN" w:eastAsia="zh-CN"/>
              </w:rPr>
              <w:t>四</w:t>
            </w:r>
            <w:r>
              <w:rPr>
                <w:rFonts w:hint="eastAsia" w:ascii="CESI黑体-GB2312" w:hAnsi="CESI黑体-GB2312" w:eastAsia="CESI黑体-GB2312" w:cs="CESI黑体-GB2312"/>
                <w:color w:val="auto"/>
                <w:kern w:val="0"/>
                <w:sz w:val="32"/>
                <w:szCs w:val="32"/>
                <w:lang w:val="en-US" w:eastAsia="zh-CN"/>
              </w:rPr>
              <w:t>五</w:t>
            </w:r>
            <w:r>
              <w:rPr>
                <w:rFonts w:hint="eastAsia" w:ascii="CESI仿宋-GB2312" w:hAnsi="CESI仿宋-GB2312" w:eastAsia="CESI仿宋-GB2312" w:cs="CESI仿宋-GB2312"/>
                <w:color w:val="auto"/>
                <w:kern w:val="0"/>
                <w:sz w:val="32"/>
                <w:szCs w:val="32"/>
                <w:lang w:val="zh-CN"/>
              </w:rPr>
              <w:t>条</w:t>
            </w:r>
            <w:r>
              <w:rPr>
                <w:rFonts w:hint="eastAsia" w:ascii="CESI仿宋-GB2312" w:hAnsi="CESI仿宋-GB2312" w:eastAsia="CESI仿宋-GB2312" w:cs="CESI仿宋-GB2312"/>
                <w:color w:val="auto"/>
                <w:kern w:val="0"/>
                <w:sz w:val="32"/>
                <w:szCs w:val="32"/>
                <w:lang w:val="en-US" w:eastAsia="zh-CN"/>
              </w:rPr>
              <w:t xml:space="preserve"> </w:t>
            </w:r>
            <w:r>
              <w:rPr>
                <w:rFonts w:hint="eastAsia" w:ascii="CESI仿宋-GB2312" w:hAnsi="CESI仿宋-GB2312" w:eastAsia="CESI仿宋-GB2312" w:cs="CESI仿宋-GB2312"/>
                <w:color w:val="auto"/>
                <w:kern w:val="0"/>
                <w:sz w:val="32"/>
                <w:szCs w:val="32"/>
                <w:lang w:val="zh-CN"/>
              </w:rPr>
              <w:t>评标委员会将</w:t>
            </w:r>
            <w:r>
              <w:rPr>
                <w:rFonts w:hint="eastAsia" w:ascii="CESI仿宋-GB2312" w:hAnsi="CESI仿宋-GB2312" w:eastAsia="CESI仿宋-GB2312" w:cs="CESI仿宋-GB2312"/>
                <w:color w:val="auto"/>
                <w:kern w:val="0"/>
                <w:sz w:val="32"/>
                <w:szCs w:val="32"/>
                <w:bdr w:val="single" w:color="auto" w:sz="8" w:space="0"/>
                <w:lang w:val="zh-CN" w:eastAsia="zh-CN"/>
              </w:rPr>
              <w:t>认定为废标</w:t>
            </w:r>
            <w:r>
              <w:rPr>
                <w:rFonts w:hint="eastAsia" w:ascii="CESI黑体-GB2312" w:hAnsi="CESI黑体-GB2312" w:eastAsia="CESI黑体-GB2312" w:cs="CESI黑体-GB2312"/>
                <w:color w:val="auto"/>
                <w:kern w:val="0"/>
                <w:sz w:val="32"/>
                <w:szCs w:val="32"/>
                <w:lang w:val="en-US" w:eastAsia="zh-CN"/>
              </w:rPr>
              <w:t>被否决</w:t>
            </w:r>
            <w:r>
              <w:rPr>
                <w:rFonts w:hint="eastAsia" w:ascii="CESI仿宋-GB2312" w:hAnsi="CESI仿宋-GB2312" w:eastAsia="CESI仿宋-GB2312" w:cs="CESI仿宋-GB2312"/>
                <w:color w:val="auto"/>
                <w:kern w:val="0"/>
                <w:sz w:val="32"/>
                <w:szCs w:val="32"/>
                <w:lang w:val="zh-CN"/>
              </w:rPr>
              <w:t>的投标排除后，有效投标少于三个，使得投标明显缺乏竞争的，可以否决全部投标。</w:t>
            </w:r>
          </w:p>
          <w:p>
            <w:pPr>
              <w:keepNext w:val="0"/>
              <w:keepLines w:val="0"/>
              <w:pageBreakBefore w:val="0"/>
              <w:widowControl w:val="0"/>
              <w:kinsoku/>
              <w:wordWrap/>
              <w:overflowPunct/>
              <w:topLinePunct w:val="0"/>
              <w:autoSpaceDE w:val="0"/>
              <w:autoSpaceDN w:val="0"/>
              <w:bidi w:val="0"/>
              <w:adjustRightInd w:val="0"/>
              <w:snapToGrid/>
              <w:spacing w:line="400" w:lineRule="exact"/>
              <w:ind w:firstLine="640" w:firstLineChars="200"/>
              <w:jc w:val="both"/>
              <w:textAlignment w:val="auto"/>
              <w:rPr>
                <w:rFonts w:hint="eastAsia" w:ascii="CESI仿宋-GB2312" w:hAnsi="CESI仿宋-GB2312" w:eastAsia="CESI仿宋-GB2312" w:cs="CESI仿宋-GB2312"/>
                <w:color w:val="auto"/>
                <w:kern w:val="0"/>
                <w:sz w:val="32"/>
                <w:szCs w:val="32"/>
                <w:lang w:val="zh-CN"/>
              </w:rPr>
            </w:pPr>
            <w:r>
              <w:rPr>
                <w:rFonts w:hint="eastAsia" w:ascii="CESI仿宋-GB2312" w:hAnsi="CESI仿宋-GB2312" w:eastAsia="CESI仿宋-GB2312" w:cs="CESI仿宋-GB2312"/>
                <w:color w:val="auto"/>
                <w:kern w:val="0"/>
                <w:sz w:val="32"/>
                <w:szCs w:val="32"/>
                <w:lang w:val="zh-CN"/>
              </w:rPr>
              <w:t>所有投标被否决的，招标人应当依法重新招标。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61" w:type="dxa"/>
            <w:tcBorders>
              <w:top w:val="single" w:color="000000" w:sz="4" w:space="0"/>
              <w:left w:val="single" w:color="000000" w:sz="4" w:space="0"/>
              <w:bottom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firstLine="640" w:firstLineChars="200"/>
              <w:jc w:val="both"/>
              <w:textAlignment w:val="auto"/>
              <w:rPr>
                <w:rFonts w:hint="eastAsia" w:ascii="CESI仿宋-GB2312" w:hAnsi="CESI仿宋-GB2312" w:eastAsia="CESI仿宋-GB2312" w:cs="CESI仿宋-GB2312"/>
                <w:color w:val="auto"/>
                <w:kern w:val="0"/>
                <w:sz w:val="32"/>
                <w:szCs w:val="32"/>
                <w:lang w:val="zh-CN"/>
              </w:rPr>
            </w:pPr>
            <w:r>
              <w:rPr>
                <w:rFonts w:hint="eastAsia" w:ascii="CESI仿宋-GB2312" w:hAnsi="CESI仿宋-GB2312" w:eastAsia="CESI仿宋-GB2312" w:cs="CESI仿宋-GB2312"/>
                <w:color w:val="auto"/>
                <w:kern w:val="0"/>
                <w:sz w:val="32"/>
                <w:szCs w:val="32"/>
                <w:lang w:val="zh-CN"/>
              </w:rPr>
              <w:t>第三十五条</w:t>
            </w:r>
            <w:r>
              <w:rPr>
                <w:rFonts w:hint="eastAsia" w:ascii="CESI仿宋-GB2312" w:hAnsi="CESI仿宋-GB2312" w:eastAsia="CESI仿宋-GB2312" w:cs="CESI仿宋-GB2312"/>
                <w:color w:val="auto"/>
                <w:kern w:val="0"/>
                <w:sz w:val="32"/>
                <w:szCs w:val="32"/>
                <w:lang w:val="en-US" w:eastAsia="zh-CN"/>
              </w:rPr>
              <w:t xml:space="preserve"> </w:t>
            </w:r>
            <w:r>
              <w:rPr>
                <w:rFonts w:hint="eastAsia" w:ascii="CESI仿宋-GB2312" w:hAnsi="CESI仿宋-GB2312" w:eastAsia="CESI仿宋-GB2312" w:cs="CESI仿宋-GB2312"/>
                <w:color w:val="auto"/>
                <w:kern w:val="0"/>
                <w:sz w:val="32"/>
                <w:szCs w:val="32"/>
                <w:lang w:val="zh-CN"/>
              </w:rPr>
              <w:t>评标委员会完成评标后，应当向招标人提出书面评标报告，并推荐一至三名合格的中标候选人。</w:t>
            </w:r>
          </w:p>
          <w:p>
            <w:pPr>
              <w:keepNext w:val="0"/>
              <w:keepLines w:val="0"/>
              <w:pageBreakBefore w:val="0"/>
              <w:widowControl w:val="0"/>
              <w:kinsoku/>
              <w:wordWrap/>
              <w:overflowPunct/>
              <w:topLinePunct w:val="0"/>
              <w:autoSpaceDE w:val="0"/>
              <w:autoSpaceDN w:val="0"/>
              <w:bidi w:val="0"/>
              <w:adjustRightInd w:val="0"/>
              <w:snapToGrid/>
              <w:spacing w:line="400" w:lineRule="exact"/>
              <w:ind w:firstLine="640" w:firstLineChars="200"/>
              <w:jc w:val="both"/>
              <w:textAlignment w:val="auto"/>
              <w:rPr>
                <w:rFonts w:hint="eastAsia" w:ascii="CESI仿宋-GB2312" w:hAnsi="CESI仿宋-GB2312" w:eastAsia="CESI仿宋-GB2312" w:cs="CESI仿宋-GB2312"/>
                <w:color w:val="auto"/>
                <w:kern w:val="0"/>
                <w:sz w:val="32"/>
                <w:szCs w:val="32"/>
                <w:lang w:val="zh-CN"/>
              </w:rPr>
            </w:pPr>
          </w:p>
        </w:tc>
        <w:tc>
          <w:tcPr>
            <w:tcW w:w="4261" w:type="dxa"/>
            <w:tcBorders>
              <w:top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firstLine="640" w:firstLineChars="200"/>
              <w:jc w:val="both"/>
              <w:textAlignment w:val="auto"/>
              <w:rPr>
                <w:rFonts w:hint="eastAsia" w:ascii="CESI黑体-GB2312" w:hAnsi="CESI黑体-GB2312" w:eastAsia="CESI黑体-GB2312" w:cs="CESI黑体-GB2312"/>
                <w:color w:val="auto"/>
                <w:kern w:val="0"/>
                <w:sz w:val="32"/>
                <w:szCs w:val="32"/>
                <w:lang w:val="zh-CN" w:eastAsia="zh-CN"/>
              </w:rPr>
            </w:pPr>
            <w:r>
              <w:rPr>
                <w:rFonts w:hint="eastAsia" w:ascii="CESI仿宋-GB2312" w:hAnsi="CESI仿宋-GB2312" w:eastAsia="CESI仿宋-GB2312" w:cs="CESI仿宋-GB2312"/>
                <w:color w:val="auto"/>
                <w:kern w:val="0"/>
                <w:sz w:val="32"/>
                <w:szCs w:val="32"/>
                <w:lang w:val="zh-CN" w:eastAsia="zh-CN"/>
              </w:rPr>
              <w:t>第三十</w:t>
            </w:r>
            <w:r>
              <w:rPr>
                <w:rFonts w:hint="eastAsia" w:ascii="CESI仿宋-GB2312" w:hAnsi="CESI仿宋-GB2312" w:eastAsia="CESI仿宋-GB2312" w:cs="CESI仿宋-GB2312"/>
                <w:color w:val="auto"/>
                <w:kern w:val="0"/>
                <w:sz w:val="32"/>
                <w:szCs w:val="32"/>
                <w:bdr w:val="single" w:color="auto" w:sz="8" w:space="0"/>
                <w:lang w:val="zh-CN" w:eastAsia="zh-CN"/>
              </w:rPr>
              <w:t>五</w:t>
            </w:r>
            <w:r>
              <w:rPr>
                <w:rFonts w:hint="eastAsia" w:ascii="CESI黑体-GB2312" w:hAnsi="CESI黑体-GB2312" w:eastAsia="CESI黑体-GB2312" w:cs="CESI黑体-GB2312"/>
                <w:color w:val="auto"/>
                <w:kern w:val="0"/>
                <w:sz w:val="32"/>
                <w:szCs w:val="32"/>
                <w:lang w:val="en-US" w:eastAsia="zh-CN"/>
              </w:rPr>
              <w:t>六</w:t>
            </w:r>
            <w:r>
              <w:rPr>
                <w:rFonts w:hint="eastAsia" w:ascii="CESI仿宋-GB2312" w:hAnsi="CESI仿宋-GB2312" w:eastAsia="CESI仿宋-GB2312" w:cs="CESI仿宋-GB2312"/>
                <w:color w:val="auto"/>
                <w:kern w:val="0"/>
                <w:sz w:val="32"/>
                <w:szCs w:val="32"/>
                <w:lang w:val="zh-CN" w:eastAsia="zh-CN"/>
              </w:rPr>
              <w:t>条</w:t>
            </w:r>
            <w:r>
              <w:rPr>
                <w:rFonts w:hint="eastAsia" w:ascii="CESI仿宋-GB2312" w:hAnsi="CESI仿宋-GB2312" w:eastAsia="CESI仿宋-GB2312" w:cs="CESI仿宋-GB2312"/>
                <w:color w:val="auto"/>
                <w:kern w:val="0"/>
                <w:sz w:val="32"/>
                <w:szCs w:val="32"/>
                <w:lang w:val="en-US" w:eastAsia="zh-CN"/>
              </w:rPr>
              <w:t xml:space="preserve"> </w:t>
            </w:r>
            <w:r>
              <w:rPr>
                <w:rFonts w:hint="eastAsia" w:ascii="CESI仿宋-GB2312" w:hAnsi="CESI仿宋-GB2312" w:eastAsia="CESI仿宋-GB2312" w:cs="CESI仿宋-GB2312"/>
                <w:color w:val="auto"/>
                <w:kern w:val="0"/>
                <w:sz w:val="32"/>
                <w:szCs w:val="32"/>
                <w:lang w:val="zh-CN" w:eastAsia="zh-CN"/>
              </w:rPr>
              <w:t>评标委员会完成评标后，应当向招标人提出书面评标报告，</w:t>
            </w:r>
            <w:r>
              <w:rPr>
                <w:rFonts w:hint="eastAsia" w:ascii="CESI仿宋-GB2312" w:hAnsi="CESI仿宋-GB2312" w:eastAsia="CESI仿宋-GB2312" w:cs="CESI仿宋-GB2312"/>
                <w:color w:val="auto"/>
                <w:kern w:val="0"/>
                <w:sz w:val="32"/>
                <w:szCs w:val="32"/>
                <w:bdr w:val="single" w:color="auto" w:sz="8" w:space="0"/>
                <w:lang w:val="zh-CN" w:eastAsia="zh-CN"/>
              </w:rPr>
              <w:t>并推荐一至三名合格的中标候选人</w:t>
            </w:r>
            <w:r>
              <w:rPr>
                <w:rFonts w:hint="eastAsia" w:ascii="CESI黑体-GB2312" w:hAnsi="CESI黑体-GB2312" w:eastAsia="CESI黑体-GB2312" w:cs="CESI黑体-GB2312"/>
                <w:color w:val="auto"/>
                <w:kern w:val="0"/>
                <w:sz w:val="32"/>
                <w:szCs w:val="32"/>
                <w:lang w:val="zh-CN" w:eastAsia="zh-CN"/>
              </w:rPr>
              <w:t>按照招标文件规定的数量推荐中标候选人，并对每个中标候选人的评审情况和推荐理由进行说明；除招标文件明确要求排序的外，推荐中标候选人可以不标明排序。</w:t>
            </w:r>
          </w:p>
          <w:p>
            <w:pPr>
              <w:keepNext w:val="0"/>
              <w:keepLines w:val="0"/>
              <w:pageBreakBefore w:val="0"/>
              <w:widowControl w:val="0"/>
              <w:kinsoku/>
              <w:wordWrap/>
              <w:overflowPunct/>
              <w:topLinePunct w:val="0"/>
              <w:autoSpaceDE w:val="0"/>
              <w:autoSpaceDN w:val="0"/>
              <w:bidi w:val="0"/>
              <w:adjustRightInd w:val="0"/>
              <w:snapToGrid/>
              <w:spacing w:line="400" w:lineRule="exact"/>
              <w:ind w:firstLine="640" w:firstLineChars="200"/>
              <w:jc w:val="both"/>
              <w:textAlignment w:val="auto"/>
              <w:rPr>
                <w:rFonts w:hint="eastAsia" w:ascii="CESI仿宋-GB2312" w:hAnsi="CESI仿宋-GB2312" w:eastAsia="CESI仿宋-GB2312" w:cs="CESI仿宋-GB2312"/>
                <w:color w:val="auto"/>
                <w:kern w:val="0"/>
                <w:sz w:val="32"/>
                <w:szCs w:val="32"/>
                <w:lang w:val="zh-CN"/>
              </w:rPr>
            </w:pPr>
            <w:r>
              <w:rPr>
                <w:rFonts w:hint="eastAsia" w:ascii="CESI黑体-GB2312" w:hAnsi="CESI黑体-GB2312" w:eastAsia="CESI黑体-GB2312" w:cs="CESI黑体-GB2312"/>
                <w:color w:val="auto"/>
                <w:kern w:val="0"/>
                <w:sz w:val="32"/>
                <w:szCs w:val="32"/>
                <w:lang w:val="zh-CN" w:eastAsia="zh-CN"/>
              </w:rPr>
              <w:t>依法必须招标的项目，招标人在确定中标人之前，应当将评标委员会推荐的中标候选人在交易场所和发布招标公告的媒体上公示，公示期不得少于三日。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61" w:type="dxa"/>
            <w:tcBorders>
              <w:top w:val="single" w:color="000000" w:sz="4" w:space="0"/>
              <w:left w:val="single" w:color="000000" w:sz="4" w:space="0"/>
              <w:bottom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firstLine="420" w:firstLineChars="200"/>
              <w:jc w:val="both"/>
              <w:textAlignment w:val="auto"/>
              <w:rPr>
                <w:rFonts w:hint="eastAsia" w:ascii="CESI仿宋-GB2312" w:hAnsi="CESI仿宋-GB2312" w:eastAsia="CESI仿宋-GB2312" w:cs="CESI仿宋-GB2312"/>
                <w:color w:val="auto"/>
                <w:kern w:val="0"/>
                <w:sz w:val="32"/>
                <w:szCs w:val="32"/>
                <w:lang w:val="zh-CN" w:eastAsia="zh-CN"/>
              </w:rPr>
            </w:pPr>
            <w:r>
              <w:rPr>
                <w:rFonts w:hint="eastAsia" w:ascii="黑体" w:hAnsi="黑体" w:eastAsia="黑体" w:cs="仿宋_GB2312"/>
                <w:color w:val="000000"/>
                <w:kern w:val="0"/>
                <w:szCs w:val="21"/>
                <w:lang w:val="zh-CN"/>
              </w:rPr>
              <w:t>　</w:t>
            </w:r>
            <w:r>
              <w:rPr>
                <w:rFonts w:hint="eastAsia" w:ascii="CESI仿宋-GB2312" w:hAnsi="CESI仿宋-GB2312" w:eastAsia="CESI仿宋-GB2312" w:cs="CESI仿宋-GB2312"/>
                <w:color w:val="auto"/>
                <w:kern w:val="0"/>
                <w:sz w:val="32"/>
                <w:szCs w:val="32"/>
                <w:lang w:val="zh-CN" w:eastAsia="zh-CN"/>
              </w:rPr>
              <w:t>第三十六条</w:t>
            </w:r>
            <w:r>
              <w:rPr>
                <w:rFonts w:hint="eastAsia" w:ascii="CESI仿宋-GB2312" w:hAnsi="CESI仿宋-GB2312" w:eastAsia="CESI仿宋-GB2312" w:cs="CESI仿宋-GB2312"/>
                <w:color w:val="auto"/>
                <w:kern w:val="0"/>
                <w:sz w:val="32"/>
                <w:szCs w:val="32"/>
                <w:lang w:val="en-US" w:eastAsia="zh-CN"/>
              </w:rPr>
              <w:t xml:space="preserve"> </w:t>
            </w:r>
            <w:r>
              <w:rPr>
                <w:rFonts w:hint="eastAsia" w:ascii="CESI仿宋-GB2312" w:hAnsi="CESI仿宋-GB2312" w:eastAsia="CESI仿宋-GB2312" w:cs="CESI仿宋-GB2312"/>
                <w:color w:val="auto"/>
                <w:kern w:val="0"/>
                <w:sz w:val="32"/>
                <w:szCs w:val="32"/>
                <w:lang w:val="zh-CN" w:eastAsia="zh-CN"/>
              </w:rPr>
              <w:t>依法必须招标的项目，招标人在确定中标人之前，应当将评标委员会推荐的中标候选人在交易场所和发布招标公告的媒体上公示，公示期不得少于三日。公示期间，投标人及其他利害关系人可以向招标人提出异议或者向有关行政监督部门申请核查。</w:t>
            </w:r>
          </w:p>
          <w:p>
            <w:pPr>
              <w:keepNext w:val="0"/>
              <w:keepLines w:val="0"/>
              <w:pageBreakBefore w:val="0"/>
              <w:widowControl w:val="0"/>
              <w:kinsoku/>
              <w:wordWrap/>
              <w:overflowPunct/>
              <w:topLinePunct w:val="0"/>
              <w:autoSpaceDE w:val="0"/>
              <w:autoSpaceDN w:val="0"/>
              <w:bidi w:val="0"/>
              <w:adjustRightInd w:val="0"/>
              <w:snapToGrid/>
              <w:spacing w:line="400" w:lineRule="exact"/>
              <w:ind w:firstLine="640" w:firstLineChars="200"/>
              <w:jc w:val="both"/>
              <w:textAlignment w:val="auto"/>
              <w:rPr>
                <w:rFonts w:hint="eastAsia" w:ascii="CESI仿宋-GB2312" w:hAnsi="CESI仿宋-GB2312" w:eastAsia="CESI仿宋-GB2312" w:cs="CESI仿宋-GB2312"/>
                <w:color w:val="auto"/>
                <w:kern w:val="0"/>
                <w:sz w:val="32"/>
                <w:szCs w:val="32"/>
                <w:lang w:val="zh-CN"/>
              </w:rPr>
            </w:pPr>
            <w:r>
              <w:rPr>
                <w:rFonts w:hint="eastAsia" w:ascii="CESI仿宋-GB2312" w:hAnsi="CESI仿宋-GB2312" w:eastAsia="CESI仿宋-GB2312" w:cs="CESI仿宋-GB2312"/>
                <w:color w:val="auto"/>
                <w:kern w:val="0"/>
                <w:sz w:val="32"/>
                <w:szCs w:val="32"/>
                <w:lang w:val="zh-CN" w:eastAsia="zh-CN"/>
              </w:rPr>
              <w:t>有关行政监督部门经核查后发现招标投标过程中确有违反《中华人民共和国招标投标法》和其他有关法律、法规且影响评标结果公正性的，应当责令招标人重新评标或者招标。</w:t>
            </w:r>
          </w:p>
        </w:tc>
        <w:tc>
          <w:tcPr>
            <w:tcW w:w="4261" w:type="dxa"/>
            <w:tcBorders>
              <w:top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firstLine="640" w:firstLineChars="200"/>
              <w:jc w:val="both"/>
              <w:textAlignment w:val="auto"/>
              <w:rPr>
                <w:rFonts w:hint="eastAsia" w:ascii="CESI仿宋-GB2312" w:hAnsi="CESI仿宋-GB2312" w:eastAsia="CESI仿宋-GB2312" w:cs="CESI仿宋-GB2312"/>
                <w:color w:val="auto"/>
                <w:kern w:val="0"/>
                <w:sz w:val="32"/>
                <w:szCs w:val="32"/>
                <w:bdr w:val="single" w:color="auto" w:sz="8" w:space="0"/>
                <w:lang w:val="zh-CN" w:eastAsia="zh-CN"/>
              </w:rPr>
            </w:pPr>
            <w:r>
              <w:rPr>
                <w:rFonts w:hint="eastAsia" w:ascii="CESI仿宋-GB2312" w:hAnsi="CESI仿宋-GB2312" w:eastAsia="CESI仿宋-GB2312" w:cs="CESI仿宋-GB2312"/>
                <w:color w:val="auto"/>
                <w:kern w:val="0"/>
                <w:sz w:val="32"/>
                <w:szCs w:val="32"/>
                <w:bdr w:val="single" w:color="auto" w:sz="8" w:space="0"/>
                <w:lang w:val="zh-CN" w:eastAsia="zh-CN"/>
              </w:rPr>
              <w:t>第三十六条</w:t>
            </w:r>
            <w:r>
              <w:rPr>
                <w:rFonts w:hint="eastAsia" w:ascii="CESI仿宋-GB2312" w:hAnsi="CESI仿宋-GB2312" w:eastAsia="CESI仿宋-GB2312" w:cs="CESI仿宋-GB2312"/>
                <w:color w:val="auto"/>
                <w:kern w:val="0"/>
                <w:sz w:val="32"/>
                <w:szCs w:val="32"/>
                <w:bdr w:val="single" w:color="auto" w:sz="8" w:space="0"/>
                <w:lang w:val="en-US" w:eastAsia="zh-CN"/>
              </w:rPr>
              <w:t xml:space="preserve"> </w:t>
            </w:r>
            <w:r>
              <w:rPr>
                <w:rFonts w:hint="eastAsia" w:ascii="CESI仿宋-GB2312" w:hAnsi="CESI仿宋-GB2312" w:eastAsia="CESI仿宋-GB2312" w:cs="CESI仿宋-GB2312"/>
                <w:color w:val="auto"/>
                <w:kern w:val="0"/>
                <w:sz w:val="32"/>
                <w:szCs w:val="32"/>
                <w:bdr w:val="single" w:color="auto" w:sz="8" w:space="0"/>
                <w:lang w:val="zh-CN" w:eastAsia="zh-CN"/>
              </w:rPr>
              <w:t>依法必须招标的项目，招标人在确定中标人之前，应当将评标委员会推荐的中标候选人在交易场所和发布招标公告的媒体上公示，公示期不得少于三日。公示期间，投标人及其他利害关系人可以向招标人提出异议或者向有关行政监督部门申请核查。</w:t>
            </w:r>
          </w:p>
          <w:p>
            <w:pPr>
              <w:keepNext w:val="0"/>
              <w:keepLines w:val="0"/>
              <w:pageBreakBefore w:val="0"/>
              <w:widowControl w:val="0"/>
              <w:kinsoku/>
              <w:wordWrap/>
              <w:overflowPunct/>
              <w:topLinePunct w:val="0"/>
              <w:autoSpaceDE w:val="0"/>
              <w:autoSpaceDN w:val="0"/>
              <w:bidi w:val="0"/>
              <w:adjustRightInd w:val="0"/>
              <w:snapToGrid/>
              <w:spacing w:line="400" w:lineRule="exact"/>
              <w:ind w:firstLine="640" w:firstLineChars="200"/>
              <w:jc w:val="both"/>
              <w:textAlignment w:val="auto"/>
              <w:rPr>
                <w:rFonts w:hint="eastAsia" w:ascii="CESI仿宋-GB2312" w:hAnsi="CESI仿宋-GB2312" w:eastAsia="CESI仿宋-GB2312" w:cs="CESI仿宋-GB2312"/>
                <w:color w:val="auto"/>
                <w:kern w:val="0"/>
                <w:sz w:val="32"/>
                <w:szCs w:val="32"/>
                <w:lang w:val="zh-CN"/>
              </w:rPr>
            </w:pPr>
            <w:r>
              <w:rPr>
                <w:rFonts w:hint="eastAsia" w:ascii="CESI仿宋-GB2312" w:hAnsi="CESI仿宋-GB2312" w:eastAsia="CESI仿宋-GB2312" w:cs="CESI仿宋-GB2312"/>
                <w:color w:val="auto"/>
                <w:kern w:val="0"/>
                <w:sz w:val="32"/>
                <w:szCs w:val="32"/>
                <w:bdr w:val="single" w:color="auto" w:sz="8" w:space="0"/>
                <w:lang w:val="zh-CN" w:eastAsia="zh-CN"/>
              </w:rPr>
              <w:t>有关行政监督部门经核查后发现招标投标过程中确有违反《中华人民共和国招标投标法》和其他有关法律、法规且影响评标结果公正性的，应当责令招标人重新评标或者招标。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61" w:type="dxa"/>
            <w:tcBorders>
              <w:top w:val="single" w:color="000000" w:sz="4" w:space="0"/>
              <w:left w:val="single" w:color="000000" w:sz="4" w:space="0"/>
              <w:bottom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firstLine="640" w:firstLineChars="200"/>
              <w:jc w:val="both"/>
              <w:textAlignment w:val="auto"/>
              <w:rPr>
                <w:rFonts w:hint="eastAsia" w:ascii="CESI仿宋-GB2312" w:hAnsi="CESI仿宋-GB2312" w:eastAsia="CESI仿宋-GB2312" w:cs="CESI仿宋-GB2312"/>
                <w:color w:val="auto"/>
                <w:kern w:val="0"/>
                <w:sz w:val="32"/>
                <w:szCs w:val="32"/>
                <w:lang w:val="zh-CN" w:eastAsia="zh-CN"/>
              </w:rPr>
            </w:pPr>
            <w:r>
              <w:rPr>
                <w:rFonts w:hint="eastAsia" w:ascii="CESI仿宋-GB2312" w:hAnsi="CESI仿宋-GB2312" w:eastAsia="CESI仿宋-GB2312" w:cs="CESI仿宋-GB2312"/>
                <w:color w:val="auto"/>
                <w:kern w:val="0"/>
                <w:sz w:val="32"/>
                <w:szCs w:val="32"/>
                <w:lang w:val="zh-CN" w:eastAsia="zh-CN"/>
              </w:rPr>
              <w:t>第三十七条</w:t>
            </w:r>
            <w:r>
              <w:rPr>
                <w:rFonts w:hint="eastAsia" w:ascii="CESI仿宋-GB2312" w:hAnsi="CESI仿宋-GB2312" w:eastAsia="CESI仿宋-GB2312" w:cs="CESI仿宋-GB2312"/>
                <w:color w:val="auto"/>
                <w:kern w:val="0"/>
                <w:sz w:val="32"/>
                <w:szCs w:val="32"/>
                <w:lang w:val="en-US" w:eastAsia="zh-CN"/>
              </w:rPr>
              <w:t xml:space="preserve"> </w:t>
            </w:r>
            <w:r>
              <w:rPr>
                <w:rFonts w:hint="eastAsia" w:ascii="CESI仿宋-GB2312" w:hAnsi="CESI仿宋-GB2312" w:eastAsia="CESI仿宋-GB2312" w:cs="CESI仿宋-GB2312"/>
                <w:color w:val="auto"/>
                <w:kern w:val="0"/>
                <w:sz w:val="32"/>
                <w:szCs w:val="32"/>
                <w:lang w:val="zh-CN" w:eastAsia="zh-CN"/>
              </w:rPr>
              <w:t>招标人根据评标委员会的书面评标报告和推荐的中标候选人，按照招标文件规定的定标方法集体确定中标人。招标人不得在评标委员会推荐的中标候选人之外确定中标人。</w:t>
            </w:r>
          </w:p>
          <w:p>
            <w:pPr>
              <w:keepNext w:val="0"/>
              <w:keepLines w:val="0"/>
              <w:pageBreakBefore w:val="0"/>
              <w:widowControl w:val="0"/>
              <w:kinsoku/>
              <w:wordWrap/>
              <w:overflowPunct/>
              <w:topLinePunct w:val="0"/>
              <w:autoSpaceDE w:val="0"/>
              <w:autoSpaceDN w:val="0"/>
              <w:bidi w:val="0"/>
              <w:adjustRightInd w:val="0"/>
              <w:snapToGrid/>
              <w:spacing w:line="400" w:lineRule="exact"/>
              <w:ind w:firstLine="640" w:firstLineChars="200"/>
              <w:jc w:val="both"/>
              <w:textAlignment w:val="auto"/>
              <w:rPr>
                <w:rFonts w:hint="eastAsia" w:ascii="CESI仿宋-GB2312" w:hAnsi="CESI仿宋-GB2312" w:eastAsia="CESI仿宋-GB2312" w:cs="CESI仿宋-GB2312"/>
                <w:color w:val="auto"/>
                <w:kern w:val="0"/>
                <w:sz w:val="32"/>
                <w:szCs w:val="32"/>
                <w:lang w:val="zh-CN" w:eastAsia="zh-CN"/>
              </w:rPr>
            </w:pPr>
            <w:r>
              <w:rPr>
                <w:rFonts w:hint="eastAsia" w:ascii="CESI仿宋-GB2312" w:hAnsi="CESI仿宋-GB2312" w:eastAsia="CESI仿宋-GB2312" w:cs="CESI仿宋-GB2312"/>
                <w:color w:val="auto"/>
                <w:kern w:val="0"/>
                <w:sz w:val="32"/>
                <w:szCs w:val="32"/>
                <w:lang w:val="zh-CN" w:eastAsia="zh-CN"/>
              </w:rPr>
              <w:t>招标人可以授权评标委员会直接确定中标人。</w:t>
            </w:r>
          </w:p>
        </w:tc>
        <w:tc>
          <w:tcPr>
            <w:tcW w:w="4261" w:type="dxa"/>
            <w:tcBorders>
              <w:top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firstLine="640" w:firstLineChars="200"/>
              <w:jc w:val="both"/>
              <w:textAlignment w:val="auto"/>
              <w:rPr>
                <w:rFonts w:hint="eastAsia" w:ascii="CESI仿宋-GB2312" w:hAnsi="CESI仿宋-GB2312" w:eastAsia="CESI仿宋-GB2312" w:cs="CESI仿宋-GB2312"/>
                <w:color w:val="auto"/>
                <w:kern w:val="0"/>
                <w:sz w:val="32"/>
                <w:szCs w:val="32"/>
                <w:lang w:val="zh-CN" w:eastAsia="zh-CN"/>
              </w:rPr>
            </w:pPr>
            <w:r>
              <w:rPr>
                <w:rFonts w:hint="eastAsia" w:ascii="CESI仿宋-GB2312" w:hAnsi="CESI仿宋-GB2312" w:eastAsia="CESI仿宋-GB2312" w:cs="CESI仿宋-GB2312"/>
                <w:color w:val="auto"/>
                <w:kern w:val="0"/>
                <w:sz w:val="32"/>
                <w:szCs w:val="32"/>
                <w:lang w:val="zh-CN" w:eastAsia="zh-CN"/>
              </w:rPr>
              <w:t>第三十七条</w:t>
            </w:r>
            <w:r>
              <w:rPr>
                <w:rFonts w:hint="eastAsia" w:ascii="CESI仿宋-GB2312" w:hAnsi="CESI仿宋-GB2312" w:eastAsia="CESI仿宋-GB2312" w:cs="CESI仿宋-GB2312"/>
                <w:color w:val="auto"/>
                <w:kern w:val="0"/>
                <w:sz w:val="32"/>
                <w:szCs w:val="32"/>
                <w:lang w:val="en-US" w:eastAsia="zh-CN"/>
              </w:rPr>
              <w:t xml:space="preserve"> </w:t>
            </w:r>
            <w:r>
              <w:rPr>
                <w:rFonts w:hint="eastAsia" w:ascii="CESI仿宋-GB2312" w:hAnsi="CESI仿宋-GB2312" w:eastAsia="CESI仿宋-GB2312" w:cs="CESI仿宋-GB2312"/>
                <w:color w:val="auto"/>
                <w:kern w:val="0"/>
                <w:sz w:val="32"/>
                <w:szCs w:val="32"/>
                <w:lang w:val="zh-CN" w:eastAsia="zh-CN"/>
              </w:rPr>
              <w:t>招标人根据评标委员会的书面评标报告和推荐的中标候选人，按照招标文件规定的定标方法集体确定中标人。招标人不得在评标委员会推荐的中标候选人之外确定中标人。</w:t>
            </w:r>
          </w:p>
          <w:p>
            <w:pPr>
              <w:keepNext w:val="0"/>
              <w:keepLines w:val="0"/>
              <w:pageBreakBefore w:val="0"/>
              <w:widowControl w:val="0"/>
              <w:kinsoku/>
              <w:wordWrap/>
              <w:overflowPunct/>
              <w:topLinePunct w:val="0"/>
              <w:autoSpaceDE w:val="0"/>
              <w:autoSpaceDN w:val="0"/>
              <w:bidi w:val="0"/>
              <w:adjustRightInd w:val="0"/>
              <w:snapToGrid/>
              <w:spacing w:line="400" w:lineRule="exact"/>
              <w:ind w:firstLine="640" w:firstLineChars="200"/>
              <w:jc w:val="both"/>
              <w:textAlignment w:val="auto"/>
              <w:rPr>
                <w:rFonts w:hint="eastAsia" w:ascii="CESI仿宋-GB2312" w:hAnsi="CESI仿宋-GB2312" w:eastAsia="CESI仿宋-GB2312" w:cs="CESI仿宋-GB2312"/>
                <w:color w:val="auto"/>
                <w:kern w:val="0"/>
                <w:sz w:val="32"/>
                <w:szCs w:val="32"/>
                <w:bdr w:val="single" w:color="auto" w:sz="8" w:space="0"/>
                <w:lang w:val="zh-CN" w:eastAsia="zh-CN"/>
              </w:rPr>
            </w:pPr>
            <w:r>
              <w:rPr>
                <w:rFonts w:hint="eastAsia" w:ascii="CESI仿宋-GB2312" w:hAnsi="CESI仿宋-GB2312" w:eastAsia="CESI仿宋-GB2312" w:cs="CESI仿宋-GB2312"/>
                <w:color w:val="auto"/>
                <w:kern w:val="0"/>
                <w:sz w:val="32"/>
                <w:szCs w:val="32"/>
                <w:lang w:val="zh-CN" w:eastAsia="zh-CN"/>
              </w:rPr>
              <w:t>招标人可以授权评标委员会直接确定中标人。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61" w:type="dxa"/>
            <w:tcBorders>
              <w:top w:val="single" w:color="000000" w:sz="4" w:space="0"/>
              <w:left w:val="single" w:color="000000" w:sz="4" w:space="0"/>
              <w:bottom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firstLine="640" w:firstLineChars="200"/>
              <w:jc w:val="both"/>
              <w:textAlignment w:val="auto"/>
              <w:rPr>
                <w:rFonts w:hint="eastAsia" w:ascii="CESI仿宋-GB2312" w:hAnsi="CESI仿宋-GB2312" w:eastAsia="CESI仿宋-GB2312" w:cs="CESI仿宋-GB2312"/>
                <w:color w:val="auto"/>
                <w:kern w:val="0"/>
                <w:sz w:val="32"/>
                <w:szCs w:val="32"/>
                <w:lang w:val="zh-CN" w:eastAsia="zh-CN"/>
              </w:rPr>
            </w:pPr>
            <w:r>
              <w:rPr>
                <w:rFonts w:hint="eastAsia" w:ascii="CESI仿宋-GB2312" w:hAnsi="CESI仿宋-GB2312" w:eastAsia="CESI仿宋-GB2312" w:cs="CESI仿宋-GB2312"/>
                <w:color w:val="auto"/>
                <w:kern w:val="0"/>
                <w:sz w:val="32"/>
                <w:szCs w:val="32"/>
                <w:lang w:val="zh-CN" w:eastAsia="zh-CN"/>
              </w:rPr>
              <w:t>第三十八条</w:t>
            </w:r>
            <w:r>
              <w:rPr>
                <w:rFonts w:hint="eastAsia" w:ascii="CESI仿宋-GB2312" w:hAnsi="CESI仿宋-GB2312" w:eastAsia="CESI仿宋-GB2312" w:cs="CESI仿宋-GB2312"/>
                <w:color w:val="auto"/>
                <w:kern w:val="0"/>
                <w:sz w:val="32"/>
                <w:szCs w:val="32"/>
                <w:lang w:val="en-US" w:eastAsia="zh-CN"/>
              </w:rPr>
              <w:t xml:space="preserve"> </w:t>
            </w:r>
            <w:r>
              <w:rPr>
                <w:rFonts w:hint="eastAsia" w:ascii="CESI仿宋-GB2312" w:hAnsi="CESI仿宋-GB2312" w:eastAsia="CESI仿宋-GB2312" w:cs="CESI仿宋-GB2312"/>
                <w:color w:val="auto"/>
                <w:kern w:val="0"/>
                <w:sz w:val="32"/>
                <w:szCs w:val="32"/>
                <w:lang w:val="zh-CN" w:eastAsia="zh-CN"/>
              </w:rPr>
              <w:t>招标人应当将开标、评标过程如实记录，并将记录和评标委员会成员签名的个人评审意见存档备查。</w:t>
            </w:r>
          </w:p>
        </w:tc>
        <w:tc>
          <w:tcPr>
            <w:tcW w:w="4261" w:type="dxa"/>
            <w:tcBorders>
              <w:top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firstLine="640" w:firstLineChars="200"/>
              <w:jc w:val="both"/>
              <w:textAlignment w:val="auto"/>
              <w:rPr>
                <w:rFonts w:hint="eastAsia" w:ascii="CESI仿宋-GB2312" w:hAnsi="CESI仿宋-GB2312" w:eastAsia="CESI仿宋-GB2312" w:cs="CESI仿宋-GB2312"/>
                <w:color w:val="auto"/>
                <w:kern w:val="0"/>
                <w:sz w:val="32"/>
                <w:szCs w:val="32"/>
                <w:lang w:val="zh-CN" w:eastAsia="zh-CN"/>
              </w:rPr>
            </w:pPr>
            <w:r>
              <w:rPr>
                <w:rFonts w:hint="eastAsia" w:ascii="CESI仿宋-GB2312" w:hAnsi="CESI仿宋-GB2312" w:eastAsia="CESI仿宋-GB2312" w:cs="CESI仿宋-GB2312"/>
                <w:color w:val="auto"/>
                <w:kern w:val="0"/>
                <w:sz w:val="32"/>
                <w:szCs w:val="32"/>
                <w:lang w:val="zh-CN" w:eastAsia="zh-CN"/>
              </w:rPr>
              <w:t>第三十八条</w:t>
            </w:r>
            <w:r>
              <w:rPr>
                <w:rFonts w:hint="eastAsia" w:ascii="CESI仿宋-GB2312" w:hAnsi="CESI仿宋-GB2312" w:eastAsia="CESI仿宋-GB2312" w:cs="CESI仿宋-GB2312"/>
                <w:color w:val="auto"/>
                <w:kern w:val="0"/>
                <w:sz w:val="32"/>
                <w:szCs w:val="32"/>
                <w:lang w:val="en-US" w:eastAsia="zh-CN"/>
              </w:rPr>
              <w:t xml:space="preserve"> </w:t>
            </w:r>
            <w:r>
              <w:rPr>
                <w:rFonts w:hint="eastAsia" w:ascii="CESI仿宋-GB2312" w:hAnsi="CESI仿宋-GB2312" w:eastAsia="CESI仿宋-GB2312" w:cs="CESI仿宋-GB2312"/>
                <w:color w:val="auto"/>
                <w:kern w:val="0"/>
                <w:sz w:val="32"/>
                <w:szCs w:val="32"/>
                <w:lang w:val="zh-CN" w:eastAsia="zh-CN"/>
              </w:rPr>
              <w:t>招标人应当将开标、评标过程如实记录，并将记录和评标委员会成员签名的个人评审意见存档备查。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61" w:type="dxa"/>
            <w:tcBorders>
              <w:top w:val="single" w:color="000000" w:sz="4" w:space="0"/>
              <w:left w:val="single" w:color="000000" w:sz="4" w:space="0"/>
              <w:bottom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firstLine="640" w:firstLineChars="200"/>
              <w:jc w:val="both"/>
              <w:textAlignment w:val="auto"/>
              <w:rPr>
                <w:rFonts w:hint="eastAsia" w:ascii="CESI仿宋-GB2312" w:hAnsi="CESI仿宋-GB2312" w:eastAsia="CESI仿宋-GB2312" w:cs="CESI仿宋-GB2312"/>
                <w:color w:val="auto"/>
                <w:kern w:val="0"/>
                <w:sz w:val="32"/>
                <w:szCs w:val="32"/>
                <w:lang w:val="zh-CN" w:eastAsia="zh-CN"/>
              </w:rPr>
            </w:pPr>
            <w:r>
              <w:rPr>
                <w:rFonts w:hint="eastAsia" w:ascii="CESI仿宋-GB2312" w:hAnsi="CESI仿宋-GB2312" w:eastAsia="CESI仿宋-GB2312" w:cs="CESI仿宋-GB2312"/>
                <w:color w:val="auto"/>
                <w:kern w:val="0"/>
                <w:sz w:val="32"/>
                <w:szCs w:val="32"/>
                <w:lang w:val="zh-CN" w:eastAsia="zh-CN"/>
              </w:rPr>
              <w:t>第三十九条</w:t>
            </w:r>
            <w:r>
              <w:rPr>
                <w:rFonts w:hint="eastAsia" w:ascii="CESI仿宋-GB2312" w:hAnsi="CESI仿宋-GB2312" w:eastAsia="CESI仿宋-GB2312" w:cs="CESI仿宋-GB2312"/>
                <w:color w:val="auto"/>
                <w:kern w:val="0"/>
                <w:sz w:val="32"/>
                <w:szCs w:val="32"/>
                <w:lang w:val="en-US" w:eastAsia="zh-CN"/>
              </w:rPr>
              <w:t xml:space="preserve"> </w:t>
            </w:r>
            <w:r>
              <w:rPr>
                <w:rFonts w:hint="eastAsia" w:ascii="CESI仿宋-GB2312" w:hAnsi="CESI仿宋-GB2312" w:eastAsia="CESI仿宋-GB2312" w:cs="CESI仿宋-GB2312"/>
                <w:color w:val="auto"/>
                <w:kern w:val="0"/>
                <w:sz w:val="32"/>
                <w:szCs w:val="32"/>
                <w:lang w:val="zh-CN" w:eastAsia="zh-CN"/>
              </w:rPr>
              <w:t>招标人应当自确定中标人之日起十五日内，向中标人发出中标通知书，将中标结果书面通知所有未中标的投标人，并向有关行政监督部门报送招标投标情况的书面报告。</w:t>
            </w:r>
          </w:p>
        </w:tc>
        <w:tc>
          <w:tcPr>
            <w:tcW w:w="4261" w:type="dxa"/>
            <w:tcBorders>
              <w:top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firstLine="640" w:firstLineChars="200"/>
              <w:jc w:val="both"/>
              <w:textAlignment w:val="auto"/>
              <w:rPr>
                <w:rFonts w:hint="eastAsia" w:ascii="CESI仿宋-GB2312" w:hAnsi="CESI仿宋-GB2312" w:eastAsia="CESI仿宋-GB2312" w:cs="CESI仿宋-GB2312"/>
                <w:color w:val="auto"/>
                <w:kern w:val="0"/>
                <w:sz w:val="32"/>
                <w:szCs w:val="32"/>
                <w:lang w:val="zh-CN" w:eastAsia="zh-CN"/>
              </w:rPr>
            </w:pPr>
            <w:r>
              <w:rPr>
                <w:rFonts w:hint="eastAsia" w:ascii="CESI仿宋-GB2312" w:hAnsi="CESI仿宋-GB2312" w:eastAsia="CESI仿宋-GB2312" w:cs="CESI仿宋-GB2312"/>
                <w:color w:val="auto"/>
                <w:kern w:val="0"/>
                <w:sz w:val="32"/>
                <w:szCs w:val="32"/>
                <w:lang w:val="zh-CN" w:eastAsia="zh-CN"/>
              </w:rPr>
              <w:t>第三十九条</w:t>
            </w:r>
            <w:r>
              <w:rPr>
                <w:rFonts w:hint="eastAsia" w:ascii="CESI仿宋-GB2312" w:hAnsi="CESI仿宋-GB2312" w:eastAsia="CESI仿宋-GB2312" w:cs="CESI仿宋-GB2312"/>
                <w:color w:val="auto"/>
                <w:kern w:val="0"/>
                <w:sz w:val="32"/>
                <w:szCs w:val="32"/>
                <w:lang w:val="en-US" w:eastAsia="zh-CN"/>
              </w:rPr>
              <w:t xml:space="preserve"> </w:t>
            </w:r>
            <w:r>
              <w:rPr>
                <w:rFonts w:hint="eastAsia" w:ascii="CESI仿宋-GB2312" w:hAnsi="CESI仿宋-GB2312" w:eastAsia="CESI仿宋-GB2312" w:cs="CESI仿宋-GB2312"/>
                <w:color w:val="auto"/>
                <w:kern w:val="0"/>
                <w:sz w:val="32"/>
                <w:szCs w:val="32"/>
                <w:lang w:val="zh-CN" w:eastAsia="zh-CN"/>
              </w:rPr>
              <w:t>招标人应当自确定中标人之日起十五日内，向中标人发出中标通知书，将中标结果书面通知所有未中标的投标人，并向有关行政监督部门报送招标投标情况的书面报告。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61" w:type="dxa"/>
            <w:tcBorders>
              <w:top w:val="single" w:color="000000" w:sz="4" w:space="0"/>
              <w:left w:val="single" w:color="000000" w:sz="4" w:space="0"/>
              <w:bottom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firstLine="640" w:firstLineChars="200"/>
              <w:jc w:val="both"/>
              <w:textAlignment w:val="auto"/>
              <w:rPr>
                <w:rFonts w:hint="eastAsia" w:ascii="CESI仿宋-GB2312" w:hAnsi="CESI仿宋-GB2312" w:eastAsia="CESI仿宋-GB2312" w:cs="CESI仿宋-GB2312"/>
                <w:color w:val="auto"/>
                <w:kern w:val="0"/>
                <w:sz w:val="32"/>
                <w:szCs w:val="32"/>
                <w:lang w:val="zh-CN" w:eastAsia="zh-CN"/>
              </w:rPr>
            </w:pPr>
            <w:r>
              <w:rPr>
                <w:rFonts w:hint="eastAsia" w:ascii="CESI仿宋-GB2312" w:hAnsi="CESI仿宋-GB2312" w:eastAsia="CESI仿宋-GB2312" w:cs="CESI仿宋-GB2312"/>
                <w:color w:val="auto"/>
                <w:kern w:val="0"/>
                <w:sz w:val="32"/>
                <w:szCs w:val="32"/>
                <w:lang w:val="zh-CN" w:eastAsia="zh-CN"/>
              </w:rPr>
              <w:t>第四十条</w:t>
            </w:r>
            <w:r>
              <w:rPr>
                <w:rFonts w:hint="eastAsia" w:ascii="CESI仿宋-GB2312" w:hAnsi="CESI仿宋-GB2312" w:eastAsia="CESI仿宋-GB2312" w:cs="CESI仿宋-GB2312"/>
                <w:color w:val="auto"/>
                <w:kern w:val="0"/>
                <w:sz w:val="32"/>
                <w:szCs w:val="32"/>
                <w:lang w:val="en-US" w:eastAsia="zh-CN"/>
              </w:rPr>
              <w:t xml:space="preserve"> </w:t>
            </w:r>
            <w:r>
              <w:rPr>
                <w:rFonts w:hint="eastAsia" w:ascii="CESI仿宋-GB2312" w:hAnsi="CESI仿宋-GB2312" w:eastAsia="CESI仿宋-GB2312" w:cs="CESI仿宋-GB2312"/>
                <w:color w:val="auto"/>
                <w:kern w:val="0"/>
                <w:sz w:val="32"/>
                <w:szCs w:val="32"/>
                <w:lang w:val="zh-CN" w:eastAsia="zh-CN"/>
              </w:rPr>
              <w:t>招标人和中标人应当自中标通知书发出之日起三十日内，按照招标文件和中标人的投标文件签订书面合同。招标文件要求中标人提交履约保证金的，中标人应当提交。</w:t>
            </w:r>
          </w:p>
          <w:p>
            <w:pPr>
              <w:keepNext w:val="0"/>
              <w:keepLines w:val="0"/>
              <w:pageBreakBefore w:val="0"/>
              <w:widowControl w:val="0"/>
              <w:kinsoku/>
              <w:wordWrap/>
              <w:overflowPunct/>
              <w:topLinePunct w:val="0"/>
              <w:autoSpaceDE w:val="0"/>
              <w:autoSpaceDN w:val="0"/>
              <w:bidi w:val="0"/>
              <w:adjustRightInd w:val="0"/>
              <w:snapToGrid/>
              <w:spacing w:line="400" w:lineRule="exact"/>
              <w:ind w:firstLine="640" w:firstLineChars="200"/>
              <w:jc w:val="both"/>
              <w:textAlignment w:val="auto"/>
              <w:rPr>
                <w:rFonts w:hint="eastAsia" w:ascii="CESI仿宋-GB2312" w:hAnsi="CESI仿宋-GB2312" w:eastAsia="CESI仿宋-GB2312" w:cs="CESI仿宋-GB2312"/>
                <w:color w:val="auto"/>
                <w:kern w:val="0"/>
                <w:sz w:val="32"/>
                <w:szCs w:val="32"/>
                <w:lang w:val="zh-CN" w:eastAsia="zh-CN"/>
              </w:rPr>
            </w:pPr>
            <w:r>
              <w:rPr>
                <w:rFonts w:hint="eastAsia" w:ascii="CESI仿宋-GB2312" w:hAnsi="CESI仿宋-GB2312" w:eastAsia="CESI仿宋-GB2312" w:cs="CESI仿宋-GB2312"/>
                <w:color w:val="auto"/>
                <w:kern w:val="0"/>
                <w:sz w:val="32"/>
                <w:szCs w:val="32"/>
                <w:lang w:val="zh-CN" w:eastAsia="zh-CN"/>
              </w:rPr>
              <w:t>招标人应当在签订合同之日起十五日内将合同报有关行政监督部门备案；属于政府投资项目的，有关行政监督部门应当将备案情况及时告诉财政部门。</w:t>
            </w:r>
          </w:p>
          <w:p>
            <w:pPr>
              <w:keepNext w:val="0"/>
              <w:keepLines w:val="0"/>
              <w:pageBreakBefore w:val="0"/>
              <w:widowControl w:val="0"/>
              <w:kinsoku/>
              <w:wordWrap/>
              <w:overflowPunct/>
              <w:topLinePunct w:val="0"/>
              <w:autoSpaceDE w:val="0"/>
              <w:autoSpaceDN w:val="0"/>
              <w:bidi w:val="0"/>
              <w:adjustRightInd w:val="0"/>
              <w:snapToGrid/>
              <w:spacing w:line="400" w:lineRule="exact"/>
              <w:ind w:firstLine="640" w:firstLineChars="200"/>
              <w:jc w:val="both"/>
              <w:textAlignment w:val="auto"/>
              <w:rPr>
                <w:rFonts w:hint="eastAsia" w:ascii="CESI仿宋-GB2312" w:hAnsi="CESI仿宋-GB2312" w:eastAsia="CESI仿宋-GB2312" w:cs="CESI仿宋-GB2312"/>
                <w:color w:val="auto"/>
                <w:kern w:val="0"/>
                <w:sz w:val="32"/>
                <w:szCs w:val="32"/>
                <w:lang w:val="zh-CN" w:eastAsia="zh-CN"/>
              </w:rPr>
            </w:pPr>
            <w:r>
              <w:rPr>
                <w:rFonts w:hint="eastAsia" w:ascii="CESI仿宋-GB2312" w:hAnsi="CESI仿宋-GB2312" w:eastAsia="CESI仿宋-GB2312" w:cs="CESI仿宋-GB2312"/>
                <w:color w:val="auto"/>
                <w:kern w:val="0"/>
                <w:sz w:val="32"/>
                <w:szCs w:val="32"/>
                <w:lang w:val="zh-CN" w:eastAsia="zh-CN"/>
              </w:rPr>
              <w:t>有关行政监督部门应当监督中标合同的履约情况，并将其载入中标单位的信用档案。</w:t>
            </w:r>
          </w:p>
        </w:tc>
        <w:tc>
          <w:tcPr>
            <w:tcW w:w="4261" w:type="dxa"/>
            <w:tcBorders>
              <w:top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firstLine="640" w:firstLineChars="200"/>
              <w:jc w:val="both"/>
              <w:textAlignment w:val="auto"/>
              <w:rPr>
                <w:rFonts w:hint="eastAsia" w:ascii="CESI仿宋-GB2312" w:hAnsi="CESI仿宋-GB2312" w:eastAsia="CESI仿宋-GB2312" w:cs="CESI仿宋-GB2312"/>
                <w:color w:val="auto"/>
                <w:kern w:val="0"/>
                <w:sz w:val="32"/>
                <w:szCs w:val="32"/>
                <w:lang w:val="zh-CN" w:eastAsia="zh-CN"/>
              </w:rPr>
            </w:pPr>
            <w:r>
              <w:rPr>
                <w:rFonts w:hint="eastAsia" w:ascii="CESI仿宋-GB2312" w:hAnsi="CESI仿宋-GB2312" w:eastAsia="CESI仿宋-GB2312" w:cs="CESI仿宋-GB2312"/>
                <w:color w:val="auto"/>
                <w:kern w:val="0"/>
                <w:sz w:val="32"/>
                <w:szCs w:val="32"/>
                <w:lang w:val="zh-CN" w:eastAsia="zh-CN"/>
              </w:rPr>
              <w:t>第四十条</w:t>
            </w:r>
            <w:r>
              <w:rPr>
                <w:rFonts w:hint="eastAsia" w:ascii="CESI仿宋-GB2312" w:hAnsi="CESI仿宋-GB2312" w:eastAsia="CESI仿宋-GB2312" w:cs="CESI仿宋-GB2312"/>
                <w:color w:val="auto"/>
                <w:kern w:val="0"/>
                <w:sz w:val="32"/>
                <w:szCs w:val="32"/>
                <w:lang w:val="en-US" w:eastAsia="zh-CN"/>
              </w:rPr>
              <w:t xml:space="preserve"> </w:t>
            </w:r>
            <w:r>
              <w:rPr>
                <w:rFonts w:hint="eastAsia" w:ascii="CESI仿宋-GB2312" w:hAnsi="CESI仿宋-GB2312" w:eastAsia="CESI仿宋-GB2312" w:cs="CESI仿宋-GB2312"/>
                <w:color w:val="auto"/>
                <w:kern w:val="0"/>
                <w:sz w:val="32"/>
                <w:szCs w:val="32"/>
                <w:lang w:val="zh-CN" w:eastAsia="zh-CN"/>
              </w:rPr>
              <w:t>招标人和中标人应当自中标通知书发出之日起三十日内，按照招标文件和中标人的投标文件签订书面合同。招标文件要求中标人提交履约保证金的，中标人应当提交。</w:t>
            </w:r>
          </w:p>
          <w:p>
            <w:pPr>
              <w:keepNext w:val="0"/>
              <w:keepLines w:val="0"/>
              <w:pageBreakBefore w:val="0"/>
              <w:widowControl w:val="0"/>
              <w:kinsoku/>
              <w:wordWrap/>
              <w:overflowPunct/>
              <w:topLinePunct w:val="0"/>
              <w:autoSpaceDE w:val="0"/>
              <w:autoSpaceDN w:val="0"/>
              <w:bidi w:val="0"/>
              <w:adjustRightInd w:val="0"/>
              <w:snapToGrid/>
              <w:spacing w:line="400" w:lineRule="exact"/>
              <w:ind w:firstLine="640" w:firstLineChars="200"/>
              <w:jc w:val="both"/>
              <w:textAlignment w:val="auto"/>
              <w:rPr>
                <w:rFonts w:hint="eastAsia" w:ascii="CESI仿宋-GB2312" w:hAnsi="CESI仿宋-GB2312" w:eastAsia="CESI仿宋-GB2312" w:cs="CESI仿宋-GB2312"/>
                <w:color w:val="auto"/>
                <w:kern w:val="0"/>
                <w:sz w:val="32"/>
                <w:szCs w:val="32"/>
                <w:bdr w:val="single" w:color="auto" w:sz="8" w:space="0"/>
                <w:lang w:val="zh-CN" w:eastAsia="zh-CN"/>
              </w:rPr>
            </w:pPr>
            <w:r>
              <w:rPr>
                <w:rFonts w:hint="eastAsia" w:ascii="CESI仿宋-GB2312" w:hAnsi="CESI仿宋-GB2312" w:eastAsia="CESI仿宋-GB2312" w:cs="CESI仿宋-GB2312"/>
                <w:color w:val="auto"/>
                <w:kern w:val="0"/>
                <w:sz w:val="32"/>
                <w:szCs w:val="32"/>
                <w:bdr w:val="single" w:color="auto" w:sz="8" w:space="0"/>
                <w:lang w:val="zh-CN" w:eastAsia="zh-CN"/>
              </w:rPr>
              <w:t>招标人应当在签订合同之日起十五日内将合同报有关行政监督部门备案；属于政府投资项目的，有关行政监督部门应当将备案情况及时告诉财政部门。</w:t>
            </w:r>
          </w:p>
          <w:p>
            <w:pPr>
              <w:keepNext w:val="0"/>
              <w:keepLines w:val="0"/>
              <w:pageBreakBefore w:val="0"/>
              <w:widowControl w:val="0"/>
              <w:kinsoku/>
              <w:wordWrap/>
              <w:overflowPunct/>
              <w:topLinePunct w:val="0"/>
              <w:autoSpaceDE w:val="0"/>
              <w:autoSpaceDN w:val="0"/>
              <w:bidi w:val="0"/>
              <w:adjustRightInd w:val="0"/>
              <w:snapToGrid/>
              <w:spacing w:line="400" w:lineRule="exact"/>
              <w:ind w:firstLine="640" w:firstLineChars="200"/>
              <w:jc w:val="both"/>
              <w:textAlignment w:val="auto"/>
              <w:rPr>
                <w:rFonts w:hint="eastAsia" w:ascii="CESI仿宋-GB2312" w:hAnsi="CESI仿宋-GB2312" w:eastAsia="CESI仿宋-GB2312" w:cs="CESI仿宋-GB2312"/>
                <w:color w:val="auto"/>
                <w:kern w:val="0"/>
                <w:sz w:val="32"/>
                <w:szCs w:val="32"/>
                <w:lang w:val="zh-CN" w:eastAsia="zh-CN"/>
              </w:rPr>
            </w:pPr>
            <w:r>
              <w:rPr>
                <w:rFonts w:hint="eastAsia" w:ascii="CESI黑体-GB2312" w:hAnsi="CESI黑体-GB2312" w:eastAsia="CESI黑体-GB2312" w:cs="CESI黑体-GB2312"/>
                <w:color w:val="auto"/>
                <w:kern w:val="0"/>
                <w:sz w:val="32"/>
                <w:szCs w:val="32"/>
                <w:lang w:val="en-US" w:eastAsia="zh-CN"/>
              </w:rPr>
              <w:t>除涉及国家秘密、商业秘密和个人隐私外，招标人应在合同签订后</w:t>
            </w:r>
            <w:r>
              <w:rPr>
                <w:rFonts w:hint="eastAsia" w:ascii="CESI黑体-GB2312" w:hAnsi="CESI黑体-GB2312" w:eastAsia="CESI黑体-GB2312" w:cs="CESI黑体-GB2312"/>
                <w:color w:val="auto"/>
                <w:kern w:val="0"/>
                <w:sz w:val="32"/>
                <w:szCs w:val="32"/>
                <w:lang w:val="zh-CN" w:eastAsia="zh-CN"/>
              </w:rPr>
              <w:t>15</w:t>
            </w:r>
            <w:r>
              <w:rPr>
                <w:rFonts w:hint="eastAsia" w:ascii="CESI黑体-GB2312" w:hAnsi="CESI黑体-GB2312" w:eastAsia="CESI黑体-GB2312" w:cs="CESI黑体-GB2312"/>
                <w:color w:val="auto"/>
                <w:kern w:val="0"/>
                <w:sz w:val="32"/>
                <w:szCs w:val="32"/>
                <w:lang w:val="en-US" w:eastAsia="zh-CN"/>
              </w:rPr>
              <w:t>日内在项目交易平台上公开合同订立信息，包括项目名称、合同双方名称、合同价款、签约时间、合同期限、合同履行及变更信息等要素。各交易平台应将有关内容同步推送到省公共资源交易服务平台</w:t>
            </w:r>
            <w:r>
              <w:rPr>
                <w:rFonts w:hint="eastAsia" w:ascii="CESI黑体-GB2312" w:hAnsi="CESI黑体-GB2312" w:eastAsia="CESI黑体-GB2312" w:cs="CESI黑体-GB2312"/>
                <w:color w:val="auto"/>
                <w:kern w:val="0"/>
                <w:sz w:val="32"/>
                <w:szCs w:val="32"/>
                <w:lang w:val="zh-CN" w:eastAsia="zh-CN"/>
              </w:rPr>
              <w:t>进行公开。</w:t>
            </w:r>
          </w:p>
          <w:p>
            <w:pPr>
              <w:keepNext w:val="0"/>
              <w:keepLines w:val="0"/>
              <w:pageBreakBefore w:val="0"/>
              <w:widowControl w:val="0"/>
              <w:kinsoku/>
              <w:wordWrap/>
              <w:overflowPunct/>
              <w:topLinePunct w:val="0"/>
              <w:autoSpaceDE w:val="0"/>
              <w:autoSpaceDN w:val="0"/>
              <w:bidi w:val="0"/>
              <w:adjustRightInd w:val="0"/>
              <w:snapToGrid/>
              <w:spacing w:line="400" w:lineRule="exact"/>
              <w:ind w:firstLine="640" w:firstLineChars="200"/>
              <w:jc w:val="both"/>
              <w:textAlignment w:val="auto"/>
              <w:rPr>
                <w:rFonts w:hint="eastAsia" w:ascii="CESI仿宋-GB2312" w:hAnsi="CESI仿宋-GB2312" w:eastAsia="CESI仿宋-GB2312" w:cs="CESI仿宋-GB2312"/>
                <w:color w:val="auto"/>
                <w:kern w:val="0"/>
                <w:sz w:val="32"/>
                <w:szCs w:val="32"/>
                <w:lang w:val="zh-CN" w:eastAsia="zh-CN"/>
              </w:rPr>
            </w:pPr>
            <w:r>
              <w:rPr>
                <w:rFonts w:hint="eastAsia" w:ascii="CESI仿宋-GB2312" w:hAnsi="CESI仿宋-GB2312" w:eastAsia="CESI仿宋-GB2312" w:cs="CESI仿宋-GB2312"/>
                <w:color w:val="auto"/>
                <w:kern w:val="0"/>
                <w:sz w:val="32"/>
                <w:szCs w:val="32"/>
                <w:lang w:val="zh-CN" w:eastAsia="zh-CN"/>
              </w:rPr>
              <w:t>有关行政监督部门应当监督中标合同的履约情况，并将其载入中标单位的信用档案。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61" w:type="dxa"/>
            <w:tcBorders>
              <w:top w:val="single" w:color="000000" w:sz="4" w:space="0"/>
              <w:left w:val="single" w:color="000000" w:sz="4" w:space="0"/>
              <w:bottom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firstLine="640" w:firstLineChars="200"/>
              <w:jc w:val="both"/>
              <w:textAlignment w:val="auto"/>
              <w:rPr>
                <w:rFonts w:hint="eastAsia" w:ascii="CESI仿宋-GB2312" w:hAnsi="CESI仿宋-GB2312" w:eastAsia="CESI仿宋-GB2312" w:cs="CESI仿宋-GB2312"/>
                <w:color w:val="auto"/>
                <w:kern w:val="0"/>
                <w:sz w:val="32"/>
                <w:szCs w:val="32"/>
                <w:lang w:val="zh-CN" w:eastAsia="zh-CN"/>
              </w:rPr>
            </w:pPr>
            <w:r>
              <w:rPr>
                <w:rFonts w:hint="eastAsia" w:ascii="CESI仿宋-GB2312" w:hAnsi="CESI仿宋-GB2312" w:eastAsia="CESI仿宋-GB2312" w:cs="CESI仿宋-GB2312"/>
                <w:color w:val="auto"/>
                <w:kern w:val="0"/>
                <w:sz w:val="32"/>
                <w:szCs w:val="32"/>
                <w:lang w:val="zh-CN" w:eastAsia="zh-CN"/>
              </w:rPr>
              <w:t>第四十一条</w:t>
            </w:r>
            <w:r>
              <w:rPr>
                <w:rFonts w:hint="eastAsia" w:ascii="CESI仿宋-GB2312" w:hAnsi="CESI仿宋-GB2312" w:eastAsia="CESI仿宋-GB2312" w:cs="CESI仿宋-GB2312"/>
                <w:color w:val="auto"/>
                <w:kern w:val="0"/>
                <w:sz w:val="32"/>
                <w:szCs w:val="32"/>
                <w:lang w:val="en-US" w:eastAsia="zh-CN"/>
              </w:rPr>
              <w:t xml:space="preserve"> </w:t>
            </w:r>
            <w:r>
              <w:rPr>
                <w:rFonts w:hint="eastAsia" w:ascii="CESI仿宋-GB2312" w:hAnsi="CESI仿宋-GB2312" w:eastAsia="CESI仿宋-GB2312" w:cs="CESI仿宋-GB2312"/>
                <w:color w:val="auto"/>
                <w:kern w:val="0"/>
                <w:sz w:val="32"/>
                <w:szCs w:val="32"/>
                <w:lang w:val="zh-CN" w:eastAsia="zh-CN"/>
              </w:rPr>
              <w:t>招标人按照招标文件规定收取投标保证金的，在与中标人签订合同后五日内，应当向中标人和未中标的投标人退还投标保证金。</w:t>
            </w:r>
          </w:p>
        </w:tc>
        <w:tc>
          <w:tcPr>
            <w:tcW w:w="4261" w:type="dxa"/>
            <w:tcBorders>
              <w:top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firstLine="640" w:firstLineChars="200"/>
              <w:jc w:val="both"/>
              <w:textAlignment w:val="auto"/>
              <w:rPr>
                <w:rFonts w:hint="eastAsia" w:ascii="CESI仿宋-GB2312" w:hAnsi="CESI仿宋-GB2312" w:eastAsia="CESI仿宋-GB2312" w:cs="CESI仿宋-GB2312"/>
                <w:color w:val="auto"/>
                <w:kern w:val="0"/>
                <w:sz w:val="32"/>
                <w:szCs w:val="32"/>
                <w:lang w:val="zh-CN" w:eastAsia="zh-CN"/>
              </w:rPr>
            </w:pPr>
            <w:r>
              <w:rPr>
                <w:rFonts w:hint="eastAsia" w:ascii="CESI仿宋-GB2312" w:hAnsi="CESI仿宋-GB2312" w:eastAsia="CESI仿宋-GB2312" w:cs="CESI仿宋-GB2312"/>
                <w:color w:val="auto"/>
                <w:kern w:val="0"/>
                <w:sz w:val="32"/>
                <w:szCs w:val="32"/>
                <w:lang w:val="zh-CN" w:eastAsia="zh-CN"/>
              </w:rPr>
              <w:t>第四十一条</w:t>
            </w:r>
            <w:r>
              <w:rPr>
                <w:rFonts w:hint="eastAsia" w:ascii="CESI仿宋-GB2312" w:hAnsi="CESI仿宋-GB2312" w:eastAsia="CESI仿宋-GB2312" w:cs="CESI仿宋-GB2312"/>
                <w:color w:val="auto"/>
                <w:kern w:val="0"/>
                <w:sz w:val="32"/>
                <w:szCs w:val="32"/>
                <w:lang w:val="en-US" w:eastAsia="zh-CN"/>
              </w:rPr>
              <w:t xml:space="preserve"> </w:t>
            </w:r>
            <w:r>
              <w:rPr>
                <w:rFonts w:hint="eastAsia" w:ascii="CESI仿宋-GB2312" w:hAnsi="CESI仿宋-GB2312" w:eastAsia="CESI仿宋-GB2312" w:cs="CESI仿宋-GB2312"/>
                <w:color w:val="auto"/>
                <w:kern w:val="0"/>
                <w:sz w:val="32"/>
                <w:szCs w:val="32"/>
                <w:lang w:val="zh-CN" w:eastAsia="zh-CN"/>
              </w:rPr>
              <w:t>招标人按照招标文件规定收取投标保证金的，在与中标人签订合同后五日内，应当向中标人和未中标的投标人退还投标保证金。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61" w:type="dxa"/>
            <w:tcBorders>
              <w:top w:val="single" w:color="000000" w:sz="4" w:space="0"/>
              <w:left w:val="single" w:color="000000" w:sz="4" w:space="0"/>
              <w:bottom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ind w:leftChars="0" w:firstLine="0" w:firstLineChars="0"/>
              <w:jc w:val="center"/>
              <w:textAlignment w:val="auto"/>
              <w:rPr>
                <w:rFonts w:hint="eastAsia" w:ascii="CESI仿宋-GB2312" w:hAnsi="CESI仿宋-GB2312" w:eastAsia="CESI仿宋-GB2312" w:cs="CESI仿宋-GB2312"/>
                <w:color w:val="auto"/>
                <w:kern w:val="0"/>
                <w:sz w:val="32"/>
                <w:szCs w:val="32"/>
                <w:lang w:val="zh-CN" w:eastAsia="zh-CN"/>
              </w:rPr>
            </w:pPr>
            <w:r>
              <w:rPr>
                <w:rFonts w:hint="eastAsia" w:ascii="方正楷体_GBK" w:hAnsi="方正楷体_GBK" w:eastAsia="方正楷体_GBK" w:cs="方正楷体_GBK"/>
                <w:color w:val="auto"/>
                <w:kern w:val="0"/>
                <w:sz w:val="32"/>
                <w:szCs w:val="32"/>
                <w:lang w:val="zh-CN"/>
              </w:rPr>
              <w:t>第五章</w:t>
            </w:r>
            <w:r>
              <w:rPr>
                <w:rFonts w:hint="eastAsia" w:ascii="方正楷体_GBK" w:hAnsi="方正楷体_GBK" w:eastAsia="方正楷体_GBK" w:cs="方正楷体_GBK"/>
                <w:color w:val="auto"/>
                <w:kern w:val="0"/>
                <w:sz w:val="32"/>
                <w:szCs w:val="32"/>
                <w:lang w:val="en-US" w:eastAsia="zh-CN"/>
              </w:rPr>
              <w:t xml:space="preserve"> </w:t>
            </w:r>
            <w:r>
              <w:rPr>
                <w:rFonts w:hint="eastAsia" w:ascii="方正楷体_GBK" w:hAnsi="方正楷体_GBK" w:eastAsia="方正楷体_GBK" w:cs="方正楷体_GBK"/>
                <w:color w:val="auto"/>
                <w:kern w:val="0"/>
                <w:sz w:val="32"/>
                <w:szCs w:val="32"/>
                <w:lang w:val="zh-CN"/>
              </w:rPr>
              <w:t>管理和监督</w:t>
            </w:r>
          </w:p>
        </w:tc>
        <w:tc>
          <w:tcPr>
            <w:tcW w:w="4261" w:type="dxa"/>
            <w:tcBorders>
              <w:top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ind w:leftChars="0" w:firstLine="0" w:firstLineChars="0"/>
              <w:jc w:val="center"/>
              <w:textAlignment w:val="auto"/>
              <w:rPr>
                <w:rFonts w:hint="eastAsia" w:ascii="CESI仿宋-GB2312" w:hAnsi="CESI仿宋-GB2312" w:eastAsia="CESI仿宋-GB2312" w:cs="CESI仿宋-GB2312"/>
                <w:color w:val="auto"/>
                <w:kern w:val="0"/>
                <w:sz w:val="32"/>
                <w:szCs w:val="32"/>
                <w:lang w:val="zh-CN" w:eastAsia="zh-CN"/>
              </w:rPr>
            </w:pPr>
            <w:r>
              <w:rPr>
                <w:rFonts w:hint="eastAsia" w:ascii="方正楷体_GBK" w:hAnsi="方正楷体_GBK" w:eastAsia="方正楷体_GBK" w:cs="方正楷体_GBK"/>
                <w:color w:val="auto"/>
                <w:kern w:val="0"/>
                <w:sz w:val="32"/>
                <w:szCs w:val="32"/>
                <w:lang w:val="zh-CN"/>
              </w:rPr>
              <w:t>第五章</w:t>
            </w:r>
            <w:r>
              <w:rPr>
                <w:rFonts w:hint="eastAsia" w:ascii="方正楷体_GBK" w:hAnsi="方正楷体_GBK" w:eastAsia="方正楷体_GBK" w:cs="方正楷体_GBK"/>
                <w:color w:val="auto"/>
                <w:kern w:val="0"/>
                <w:sz w:val="32"/>
                <w:szCs w:val="32"/>
                <w:lang w:val="en-US" w:eastAsia="zh-CN"/>
              </w:rPr>
              <w:t xml:space="preserve"> </w:t>
            </w:r>
            <w:r>
              <w:rPr>
                <w:rFonts w:hint="eastAsia" w:ascii="方正楷体_GBK" w:hAnsi="方正楷体_GBK" w:eastAsia="方正楷体_GBK" w:cs="方正楷体_GBK"/>
                <w:color w:val="auto"/>
                <w:kern w:val="0"/>
                <w:sz w:val="32"/>
                <w:szCs w:val="32"/>
                <w:lang w:val="zh-CN"/>
              </w:rPr>
              <w:t>管理和监督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61" w:type="dxa"/>
            <w:tcBorders>
              <w:top w:val="single" w:color="000000" w:sz="4" w:space="0"/>
              <w:left w:val="single" w:color="000000" w:sz="4" w:space="0"/>
              <w:bottom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firstLine="640" w:firstLineChars="200"/>
              <w:jc w:val="both"/>
              <w:textAlignment w:val="auto"/>
              <w:rPr>
                <w:rFonts w:hint="eastAsia" w:ascii="CESI仿宋-GB2312" w:hAnsi="CESI仿宋-GB2312" w:eastAsia="CESI仿宋-GB2312" w:cs="CESI仿宋-GB2312"/>
                <w:color w:val="auto"/>
                <w:kern w:val="0"/>
                <w:sz w:val="32"/>
                <w:szCs w:val="32"/>
                <w:lang w:val="zh-CN" w:eastAsia="zh-CN"/>
              </w:rPr>
            </w:pPr>
            <w:r>
              <w:rPr>
                <w:rFonts w:hint="eastAsia" w:ascii="CESI仿宋-GB2312" w:hAnsi="CESI仿宋-GB2312" w:eastAsia="CESI仿宋-GB2312" w:cs="CESI仿宋-GB2312"/>
                <w:color w:val="auto"/>
                <w:kern w:val="0"/>
                <w:sz w:val="32"/>
                <w:szCs w:val="32"/>
                <w:lang w:val="zh-CN" w:eastAsia="zh-CN"/>
              </w:rPr>
              <w:t>第四十二条</w:t>
            </w:r>
            <w:r>
              <w:rPr>
                <w:rFonts w:hint="eastAsia" w:ascii="CESI仿宋-GB2312" w:hAnsi="CESI仿宋-GB2312" w:eastAsia="CESI仿宋-GB2312" w:cs="CESI仿宋-GB2312"/>
                <w:color w:val="auto"/>
                <w:kern w:val="0"/>
                <w:sz w:val="32"/>
                <w:szCs w:val="32"/>
                <w:lang w:val="en-US" w:eastAsia="zh-CN"/>
              </w:rPr>
              <w:t xml:space="preserve"> </w:t>
            </w:r>
            <w:r>
              <w:rPr>
                <w:rFonts w:hint="eastAsia" w:ascii="CESI仿宋-GB2312" w:hAnsi="CESI仿宋-GB2312" w:eastAsia="CESI仿宋-GB2312" w:cs="CESI仿宋-GB2312"/>
                <w:color w:val="auto"/>
                <w:kern w:val="0"/>
                <w:sz w:val="32"/>
                <w:szCs w:val="32"/>
                <w:lang w:val="zh-CN" w:eastAsia="zh-CN"/>
              </w:rPr>
              <w:t>省人民政府依法建立全省统一的综合性评标专家库，实现评标专家资源共享和统一管理。</w:t>
            </w:r>
          </w:p>
          <w:p>
            <w:pPr>
              <w:keepNext w:val="0"/>
              <w:keepLines w:val="0"/>
              <w:pageBreakBefore w:val="0"/>
              <w:widowControl w:val="0"/>
              <w:kinsoku/>
              <w:wordWrap/>
              <w:overflowPunct/>
              <w:topLinePunct w:val="0"/>
              <w:autoSpaceDE w:val="0"/>
              <w:autoSpaceDN w:val="0"/>
              <w:bidi w:val="0"/>
              <w:adjustRightInd w:val="0"/>
              <w:snapToGrid/>
              <w:spacing w:line="400" w:lineRule="exact"/>
              <w:ind w:firstLine="640" w:firstLineChars="200"/>
              <w:jc w:val="both"/>
              <w:textAlignment w:val="auto"/>
              <w:rPr>
                <w:rFonts w:hint="eastAsia" w:ascii="CESI仿宋-GB2312" w:hAnsi="CESI仿宋-GB2312" w:eastAsia="CESI仿宋-GB2312" w:cs="CESI仿宋-GB2312"/>
                <w:color w:val="auto"/>
                <w:kern w:val="0"/>
                <w:sz w:val="32"/>
                <w:szCs w:val="32"/>
                <w:lang w:val="zh-CN" w:eastAsia="zh-CN"/>
              </w:rPr>
            </w:pPr>
            <w:r>
              <w:rPr>
                <w:rFonts w:hint="eastAsia" w:ascii="CESI仿宋-GB2312" w:hAnsi="CESI仿宋-GB2312" w:eastAsia="CESI仿宋-GB2312" w:cs="CESI仿宋-GB2312"/>
                <w:color w:val="auto"/>
                <w:kern w:val="0"/>
                <w:sz w:val="32"/>
                <w:szCs w:val="32"/>
                <w:lang w:val="zh-CN" w:eastAsia="zh-CN"/>
              </w:rPr>
              <w:t>省级有关部门和市、县可以设立抽取评标专家的网络终端，其已设立的评标专家库应当纳入省综合性评标专家库。</w:t>
            </w:r>
          </w:p>
          <w:p>
            <w:pPr>
              <w:keepNext w:val="0"/>
              <w:keepLines w:val="0"/>
              <w:pageBreakBefore w:val="0"/>
              <w:widowControl w:val="0"/>
              <w:kinsoku/>
              <w:wordWrap/>
              <w:overflowPunct/>
              <w:topLinePunct w:val="0"/>
              <w:autoSpaceDE w:val="0"/>
              <w:autoSpaceDN w:val="0"/>
              <w:bidi w:val="0"/>
              <w:adjustRightInd w:val="0"/>
              <w:snapToGrid/>
              <w:spacing w:line="400" w:lineRule="exact"/>
              <w:ind w:firstLine="640" w:firstLineChars="200"/>
              <w:jc w:val="both"/>
              <w:textAlignment w:val="auto"/>
              <w:rPr>
                <w:rFonts w:hint="eastAsia" w:ascii="CESI仿宋-GB2312" w:hAnsi="CESI仿宋-GB2312" w:eastAsia="CESI仿宋-GB2312" w:cs="CESI仿宋-GB2312"/>
                <w:color w:val="auto"/>
                <w:kern w:val="0"/>
                <w:sz w:val="32"/>
                <w:szCs w:val="32"/>
                <w:lang w:val="zh-CN" w:eastAsia="zh-CN"/>
              </w:rPr>
            </w:pPr>
            <w:r>
              <w:rPr>
                <w:rFonts w:hint="eastAsia" w:ascii="CESI仿宋-GB2312" w:hAnsi="CESI仿宋-GB2312" w:eastAsia="CESI仿宋-GB2312" w:cs="CESI仿宋-GB2312"/>
                <w:color w:val="auto"/>
                <w:kern w:val="0"/>
                <w:sz w:val="32"/>
                <w:szCs w:val="32"/>
                <w:lang w:val="zh-CN" w:eastAsia="zh-CN"/>
              </w:rPr>
              <w:t>建立健全评标专家库管理制度，加强对评标专家的培训、考核和管理。评标专家因身体健康、业务能力及信誉等原因不能胜任评标工作的，应当及时从省综合性评标专家库中除名。</w:t>
            </w:r>
          </w:p>
          <w:p>
            <w:pPr>
              <w:keepNext w:val="0"/>
              <w:keepLines w:val="0"/>
              <w:pageBreakBefore w:val="0"/>
              <w:widowControl w:val="0"/>
              <w:kinsoku/>
              <w:wordWrap/>
              <w:overflowPunct/>
              <w:topLinePunct w:val="0"/>
              <w:autoSpaceDE w:val="0"/>
              <w:autoSpaceDN w:val="0"/>
              <w:bidi w:val="0"/>
              <w:adjustRightInd w:val="0"/>
              <w:snapToGrid/>
              <w:spacing w:line="400" w:lineRule="exact"/>
              <w:ind w:firstLine="640" w:firstLineChars="200"/>
              <w:jc w:val="both"/>
              <w:textAlignment w:val="auto"/>
              <w:rPr>
                <w:rFonts w:hint="eastAsia" w:ascii="方正楷体_GBK" w:hAnsi="方正楷体_GBK" w:eastAsia="方正楷体_GBK" w:cs="方正楷体_GBK"/>
                <w:color w:val="auto"/>
                <w:kern w:val="0"/>
                <w:sz w:val="32"/>
                <w:szCs w:val="32"/>
                <w:lang w:val="zh-CN"/>
              </w:rPr>
            </w:pPr>
            <w:r>
              <w:rPr>
                <w:rFonts w:hint="eastAsia" w:ascii="CESI仿宋-GB2312" w:hAnsi="CESI仿宋-GB2312" w:eastAsia="CESI仿宋-GB2312" w:cs="CESI仿宋-GB2312"/>
                <w:color w:val="auto"/>
                <w:kern w:val="0"/>
                <w:sz w:val="32"/>
                <w:szCs w:val="32"/>
                <w:lang w:val="zh-CN" w:eastAsia="zh-CN"/>
              </w:rPr>
              <w:t>省综合性评标专家库的具体组建和管理办法，由省人民政府另行制定。</w:t>
            </w:r>
          </w:p>
        </w:tc>
        <w:tc>
          <w:tcPr>
            <w:tcW w:w="4261" w:type="dxa"/>
            <w:tcBorders>
              <w:top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firstLine="640" w:firstLineChars="200"/>
              <w:jc w:val="both"/>
              <w:textAlignment w:val="auto"/>
              <w:rPr>
                <w:rFonts w:hint="eastAsia" w:ascii="CESI仿宋-GB2312" w:hAnsi="CESI仿宋-GB2312" w:eastAsia="CESI仿宋-GB2312" w:cs="CESI仿宋-GB2312"/>
                <w:color w:val="auto"/>
                <w:kern w:val="0"/>
                <w:sz w:val="32"/>
                <w:szCs w:val="32"/>
                <w:lang w:val="zh-CN" w:eastAsia="zh-CN"/>
              </w:rPr>
            </w:pPr>
            <w:r>
              <w:rPr>
                <w:rFonts w:hint="eastAsia" w:ascii="CESI仿宋-GB2312" w:hAnsi="CESI仿宋-GB2312" w:eastAsia="CESI仿宋-GB2312" w:cs="CESI仿宋-GB2312"/>
                <w:color w:val="auto"/>
                <w:kern w:val="0"/>
                <w:sz w:val="32"/>
                <w:szCs w:val="32"/>
                <w:lang w:val="zh-CN" w:eastAsia="zh-CN"/>
              </w:rPr>
              <w:t>第四十二条</w:t>
            </w:r>
            <w:r>
              <w:rPr>
                <w:rFonts w:hint="eastAsia" w:ascii="CESI仿宋-GB2312" w:hAnsi="CESI仿宋-GB2312" w:eastAsia="CESI仿宋-GB2312" w:cs="CESI仿宋-GB2312"/>
                <w:color w:val="auto"/>
                <w:kern w:val="0"/>
                <w:sz w:val="32"/>
                <w:szCs w:val="32"/>
                <w:lang w:val="en-US" w:eastAsia="zh-CN"/>
              </w:rPr>
              <w:t xml:space="preserve"> </w:t>
            </w:r>
            <w:r>
              <w:rPr>
                <w:rFonts w:hint="eastAsia" w:ascii="CESI仿宋-GB2312" w:hAnsi="CESI仿宋-GB2312" w:eastAsia="CESI仿宋-GB2312" w:cs="CESI仿宋-GB2312"/>
                <w:color w:val="auto"/>
                <w:kern w:val="0"/>
                <w:sz w:val="32"/>
                <w:szCs w:val="32"/>
                <w:lang w:val="zh-CN" w:eastAsia="zh-CN"/>
              </w:rPr>
              <w:t>省人民政府依法建立全省统一的综合性评标专家库，实现评标专家资源共享和统一管理。</w:t>
            </w:r>
          </w:p>
          <w:p>
            <w:pPr>
              <w:keepNext w:val="0"/>
              <w:keepLines w:val="0"/>
              <w:pageBreakBefore w:val="0"/>
              <w:widowControl w:val="0"/>
              <w:kinsoku/>
              <w:wordWrap/>
              <w:overflowPunct/>
              <w:topLinePunct w:val="0"/>
              <w:autoSpaceDE w:val="0"/>
              <w:autoSpaceDN w:val="0"/>
              <w:bidi w:val="0"/>
              <w:adjustRightInd w:val="0"/>
              <w:snapToGrid/>
              <w:spacing w:line="400" w:lineRule="exact"/>
              <w:ind w:firstLine="640" w:firstLineChars="200"/>
              <w:jc w:val="both"/>
              <w:textAlignment w:val="auto"/>
              <w:rPr>
                <w:rFonts w:hint="eastAsia" w:ascii="CESI仿宋-GB2312" w:hAnsi="CESI仿宋-GB2312" w:eastAsia="CESI仿宋-GB2312" w:cs="CESI仿宋-GB2312"/>
                <w:color w:val="auto"/>
                <w:kern w:val="0"/>
                <w:sz w:val="32"/>
                <w:szCs w:val="32"/>
                <w:lang w:val="zh-CN" w:eastAsia="zh-CN"/>
              </w:rPr>
            </w:pPr>
            <w:r>
              <w:rPr>
                <w:rFonts w:hint="eastAsia" w:ascii="CESI仿宋-GB2312" w:hAnsi="CESI仿宋-GB2312" w:eastAsia="CESI仿宋-GB2312" w:cs="CESI仿宋-GB2312"/>
                <w:color w:val="auto"/>
                <w:kern w:val="0"/>
                <w:sz w:val="32"/>
                <w:szCs w:val="32"/>
                <w:lang w:val="zh-CN" w:eastAsia="zh-CN"/>
              </w:rPr>
              <w:t>省级有关部门和市、县可以设立抽取评标专家的网络终端，其已设立的评标专家库应当纳入省综合性评标专家库。</w:t>
            </w:r>
          </w:p>
          <w:p>
            <w:pPr>
              <w:keepNext w:val="0"/>
              <w:keepLines w:val="0"/>
              <w:pageBreakBefore w:val="0"/>
              <w:widowControl w:val="0"/>
              <w:kinsoku/>
              <w:wordWrap/>
              <w:overflowPunct/>
              <w:topLinePunct w:val="0"/>
              <w:autoSpaceDE w:val="0"/>
              <w:autoSpaceDN w:val="0"/>
              <w:bidi w:val="0"/>
              <w:adjustRightInd w:val="0"/>
              <w:snapToGrid/>
              <w:spacing w:line="400" w:lineRule="exact"/>
              <w:ind w:firstLine="640" w:firstLineChars="200"/>
              <w:jc w:val="both"/>
              <w:textAlignment w:val="auto"/>
              <w:rPr>
                <w:rFonts w:hint="eastAsia" w:ascii="CESI仿宋-GB2312" w:hAnsi="CESI仿宋-GB2312" w:eastAsia="CESI仿宋-GB2312" w:cs="CESI仿宋-GB2312"/>
                <w:color w:val="auto"/>
                <w:kern w:val="0"/>
                <w:sz w:val="32"/>
                <w:szCs w:val="32"/>
                <w:lang w:val="zh-CN" w:eastAsia="zh-CN"/>
              </w:rPr>
            </w:pPr>
            <w:r>
              <w:rPr>
                <w:rFonts w:hint="eastAsia" w:ascii="CESI仿宋-GB2312" w:hAnsi="CESI仿宋-GB2312" w:eastAsia="CESI仿宋-GB2312" w:cs="CESI仿宋-GB2312"/>
                <w:color w:val="auto"/>
                <w:kern w:val="0"/>
                <w:sz w:val="32"/>
                <w:szCs w:val="32"/>
                <w:lang w:val="zh-CN" w:eastAsia="zh-CN"/>
              </w:rPr>
              <w:t>建立健全评标专家库管理制度，加强对评标专家的培训、考核和管理。评标专家因身体健康、业务能力及信誉等原因不能胜任评标工作的，应当及时从省综合性评标专家库中除名。</w:t>
            </w:r>
          </w:p>
          <w:p>
            <w:pPr>
              <w:keepNext w:val="0"/>
              <w:keepLines w:val="0"/>
              <w:pageBreakBefore w:val="0"/>
              <w:widowControl w:val="0"/>
              <w:kinsoku/>
              <w:wordWrap/>
              <w:overflowPunct/>
              <w:topLinePunct w:val="0"/>
              <w:autoSpaceDE w:val="0"/>
              <w:autoSpaceDN w:val="0"/>
              <w:bidi w:val="0"/>
              <w:adjustRightInd w:val="0"/>
              <w:snapToGrid/>
              <w:spacing w:line="400" w:lineRule="exact"/>
              <w:ind w:firstLine="640" w:firstLineChars="200"/>
              <w:jc w:val="both"/>
              <w:textAlignment w:val="auto"/>
              <w:rPr>
                <w:rFonts w:hint="eastAsia" w:ascii="方正楷体_GBK" w:hAnsi="方正楷体_GBK" w:eastAsia="方正楷体_GBK" w:cs="方正楷体_GBK"/>
                <w:color w:val="auto"/>
                <w:kern w:val="0"/>
                <w:sz w:val="32"/>
                <w:szCs w:val="32"/>
                <w:lang w:val="zh-CN"/>
              </w:rPr>
            </w:pPr>
            <w:r>
              <w:rPr>
                <w:rFonts w:hint="eastAsia" w:ascii="CESI仿宋-GB2312" w:hAnsi="CESI仿宋-GB2312" w:eastAsia="CESI仿宋-GB2312" w:cs="CESI仿宋-GB2312"/>
                <w:color w:val="auto"/>
                <w:kern w:val="0"/>
                <w:sz w:val="32"/>
                <w:szCs w:val="32"/>
                <w:lang w:val="zh-CN" w:eastAsia="zh-CN"/>
              </w:rPr>
              <w:t>省综合性评标专家库的具体组建和管理办法，由省人民政府另行制定。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61" w:type="dxa"/>
            <w:tcBorders>
              <w:top w:val="single" w:color="000000" w:sz="4" w:space="0"/>
              <w:left w:val="single" w:color="000000" w:sz="4" w:space="0"/>
              <w:bottom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firstLine="640" w:firstLineChars="200"/>
              <w:jc w:val="both"/>
              <w:textAlignment w:val="auto"/>
              <w:rPr>
                <w:rFonts w:hint="eastAsia" w:ascii="CESI仿宋-GB2312" w:hAnsi="CESI仿宋-GB2312" w:eastAsia="CESI仿宋-GB2312" w:cs="CESI仿宋-GB2312"/>
                <w:color w:val="auto"/>
                <w:kern w:val="0"/>
                <w:sz w:val="32"/>
                <w:szCs w:val="32"/>
                <w:lang w:val="zh-CN" w:eastAsia="zh-CN"/>
              </w:rPr>
            </w:pPr>
            <w:r>
              <w:rPr>
                <w:rFonts w:hint="eastAsia" w:ascii="CESI仿宋-GB2312" w:hAnsi="CESI仿宋-GB2312" w:eastAsia="CESI仿宋-GB2312" w:cs="CESI仿宋-GB2312"/>
                <w:color w:val="auto"/>
                <w:kern w:val="0"/>
                <w:sz w:val="32"/>
                <w:szCs w:val="32"/>
                <w:lang w:val="zh-CN" w:eastAsia="zh-CN"/>
              </w:rPr>
              <w:t>第四十三条</w:t>
            </w:r>
            <w:r>
              <w:rPr>
                <w:rFonts w:hint="eastAsia" w:ascii="CESI仿宋-GB2312" w:hAnsi="CESI仿宋-GB2312" w:eastAsia="CESI仿宋-GB2312" w:cs="CESI仿宋-GB2312"/>
                <w:color w:val="auto"/>
                <w:kern w:val="0"/>
                <w:sz w:val="32"/>
                <w:szCs w:val="32"/>
                <w:lang w:val="en-US" w:eastAsia="zh-CN"/>
              </w:rPr>
              <w:t xml:space="preserve"> </w:t>
            </w:r>
            <w:r>
              <w:rPr>
                <w:rFonts w:hint="eastAsia" w:ascii="CESI仿宋-GB2312" w:hAnsi="CESI仿宋-GB2312" w:eastAsia="CESI仿宋-GB2312" w:cs="CESI仿宋-GB2312"/>
                <w:color w:val="auto"/>
                <w:kern w:val="0"/>
                <w:sz w:val="32"/>
                <w:szCs w:val="32"/>
                <w:lang w:val="zh-CN" w:eastAsia="zh-CN"/>
              </w:rPr>
              <w:t>县级以上人民政府应当强化对招标投标活动的监督，建立统一的工程建设项目、货物和服务采购、土地出让、产权交易等招标投标活动及其他相关联活动的集中交易场所，将招标投标活动统一纳入集中交易场所进行规范管理。集中交易场所的具体管理办法由省人民政府另行制定。</w:t>
            </w:r>
          </w:p>
        </w:tc>
        <w:tc>
          <w:tcPr>
            <w:tcW w:w="4261" w:type="dxa"/>
            <w:tcBorders>
              <w:top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firstLine="640" w:firstLineChars="200"/>
              <w:jc w:val="both"/>
              <w:textAlignment w:val="auto"/>
              <w:rPr>
                <w:rFonts w:hint="eastAsia" w:ascii="CESI仿宋-GB2312" w:hAnsi="CESI仿宋-GB2312" w:eastAsia="CESI仿宋-GB2312" w:cs="CESI仿宋-GB2312"/>
                <w:color w:val="auto"/>
                <w:kern w:val="0"/>
                <w:sz w:val="32"/>
                <w:szCs w:val="32"/>
                <w:lang w:val="zh-CN" w:eastAsia="zh-CN"/>
              </w:rPr>
            </w:pPr>
            <w:r>
              <w:rPr>
                <w:rFonts w:hint="eastAsia" w:ascii="CESI仿宋-GB2312" w:hAnsi="CESI仿宋-GB2312" w:eastAsia="CESI仿宋-GB2312" w:cs="CESI仿宋-GB2312"/>
                <w:color w:val="auto"/>
                <w:kern w:val="0"/>
                <w:sz w:val="32"/>
                <w:szCs w:val="32"/>
                <w:lang w:val="zh-CN" w:eastAsia="zh-CN"/>
              </w:rPr>
              <w:t>第四十三条</w:t>
            </w:r>
            <w:r>
              <w:rPr>
                <w:rFonts w:hint="eastAsia" w:ascii="CESI仿宋-GB2312" w:hAnsi="CESI仿宋-GB2312" w:eastAsia="CESI仿宋-GB2312" w:cs="CESI仿宋-GB2312"/>
                <w:color w:val="auto"/>
                <w:kern w:val="0"/>
                <w:sz w:val="32"/>
                <w:szCs w:val="32"/>
                <w:lang w:val="en-US" w:eastAsia="zh-CN"/>
              </w:rPr>
              <w:t xml:space="preserve"> </w:t>
            </w:r>
            <w:r>
              <w:rPr>
                <w:rFonts w:hint="eastAsia" w:ascii="CESI仿宋-GB2312" w:hAnsi="CESI仿宋-GB2312" w:eastAsia="CESI仿宋-GB2312" w:cs="CESI仿宋-GB2312"/>
                <w:color w:val="auto"/>
                <w:kern w:val="0"/>
                <w:sz w:val="32"/>
                <w:szCs w:val="32"/>
                <w:lang w:val="zh-CN" w:eastAsia="zh-CN"/>
              </w:rPr>
              <w:t>县级以上人民政府应当强化对招标投标活动的监督，建立统一的工程建设项目、货物和服务采购、土地出让、产权交易等招标投标活动及其他相关联活动的集中交易场所，将招标投标活动统一纳入集中交易场所进行规范管理。集中交易场所的具体管理办法由省人民政府另行制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61" w:type="dxa"/>
            <w:tcBorders>
              <w:top w:val="single" w:color="000000" w:sz="4" w:space="0"/>
              <w:left w:val="single" w:color="000000" w:sz="4" w:space="0"/>
              <w:bottom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firstLine="640" w:firstLineChars="200"/>
              <w:jc w:val="both"/>
              <w:textAlignment w:val="auto"/>
              <w:rPr>
                <w:rFonts w:hint="eastAsia" w:ascii="CESI仿宋-GB2312" w:hAnsi="CESI仿宋-GB2312" w:eastAsia="CESI仿宋-GB2312" w:cs="CESI仿宋-GB2312"/>
                <w:color w:val="auto"/>
                <w:kern w:val="0"/>
                <w:sz w:val="32"/>
                <w:szCs w:val="32"/>
                <w:lang w:val="zh-CN" w:eastAsia="zh-CN"/>
              </w:rPr>
            </w:pPr>
            <w:r>
              <w:rPr>
                <w:rFonts w:hint="eastAsia" w:ascii="CESI仿宋-GB2312" w:hAnsi="CESI仿宋-GB2312" w:eastAsia="CESI仿宋-GB2312" w:cs="CESI仿宋-GB2312"/>
                <w:color w:val="auto"/>
                <w:kern w:val="0"/>
                <w:sz w:val="32"/>
                <w:szCs w:val="32"/>
                <w:lang w:val="zh-CN" w:eastAsia="zh-CN"/>
              </w:rPr>
              <w:t>第四十四条</w:t>
            </w:r>
            <w:r>
              <w:rPr>
                <w:rFonts w:hint="eastAsia" w:ascii="CESI仿宋-GB2312" w:hAnsi="CESI仿宋-GB2312" w:eastAsia="CESI仿宋-GB2312" w:cs="CESI仿宋-GB2312"/>
                <w:color w:val="auto"/>
                <w:kern w:val="0"/>
                <w:sz w:val="32"/>
                <w:szCs w:val="32"/>
                <w:lang w:val="en-US" w:eastAsia="zh-CN"/>
              </w:rPr>
              <w:t xml:space="preserve"> </w:t>
            </w:r>
            <w:r>
              <w:rPr>
                <w:rFonts w:hint="eastAsia" w:ascii="CESI仿宋-GB2312" w:hAnsi="CESI仿宋-GB2312" w:eastAsia="CESI仿宋-GB2312" w:cs="CESI仿宋-GB2312"/>
                <w:color w:val="auto"/>
                <w:kern w:val="0"/>
                <w:sz w:val="32"/>
                <w:szCs w:val="32"/>
                <w:lang w:val="zh-CN" w:eastAsia="zh-CN"/>
              </w:rPr>
              <w:t>建立全省招标投标信用档案和公示制度，对全省范围内的招标投标活动进行信用记录，对不良行为和违法行为予以公示。建立全省招标投标统计报表制度，对全省范围内的招标投标活动进行调查统计分析。</w:t>
            </w:r>
          </w:p>
        </w:tc>
        <w:tc>
          <w:tcPr>
            <w:tcW w:w="4261" w:type="dxa"/>
            <w:tcBorders>
              <w:top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firstLine="640" w:firstLineChars="200"/>
              <w:jc w:val="both"/>
              <w:textAlignment w:val="auto"/>
              <w:rPr>
                <w:rFonts w:hint="eastAsia" w:ascii="CESI仿宋-GB2312" w:hAnsi="CESI仿宋-GB2312" w:eastAsia="CESI仿宋-GB2312" w:cs="CESI仿宋-GB2312"/>
                <w:color w:val="auto"/>
                <w:kern w:val="0"/>
                <w:sz w:val="32"/>
                <w:szCs w:val="32"/>
                <w:lang w:val="zh-CN" w:eastAsia="zh-CN"/>
              </w:rPr>
            </w:pPr>
            <w:r>
              <w:rPr>
                <w:rFonts w:hint="eastAsia" w:ascii="CESI仿宋-GB2312" w:hAnsi="CESI仿宋-GB2312" w:eastAsia="CESI仿宋-GB2312" w:cs="CESI仿宋-GB2312"/>
                <w:color w:val="auto"/>
                <w:kern w:val="0"/>
                <w:sz w:val="32"/>
                <w:szCs w:val="32"/>
                <w:lang w:val="zh-CN" w:eastAsia="zh-CN"/>
              </w:rPr>
              <w:t>第四十四条</w:t>
            </w:r>
            <w:r>
              <w:rPr>
                <w:rFonts w:hint="eastAsia" w:ascii="CESI仿宋-GB2312" w:hAnsi="CESI仿宋-GB2312" w:eastAsia="CESI仿宋-GB2312" w:cs="CESI仿宋-GB2312"/>
                <w:color w:val="auto"/>
                <w:kern w:val="0"/>
                <w:sz w:val="32"/>
                <w:szCs w:val="32"/>
                <w:lang w:val="en-US" w:eastAsia="zh-CN"/>
              </w:rPr>
              <w:t xml:space="preserve"> </w:t>
            </w:r>
            <w:r>
              <w:rPr>
                <w:rFonts w:hint="eastAsia" w:ascii="CESI仿宋-GB2312" w:hAnsi="CESI仿宋-GB2312" w:eastAsia="CESI仿宋-GB2312" w:cs="CESI仿宋-GB2312"/>
                <w:color w:val="auto"/>
                <w:kern w:val="0"/>
                <w:sz w:val="32"/>
                <w:szCs w:val="32"/>
                <w:lang w:val="zh-CN" w:eastAsia="zh-CN"/>
              </w:rPr>
              <w:t>建立全省招标投标信用档案和公示制度，对全省范围内的招标投标活动进行信用记录，对不良行为和违法行为予以公示。建立全省招标投标统计报表制度，对全省范围内的招标投标活动进行调查统计分析。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61" w:type="dxa"/>
            <w:tcBorders>
              <w:top w:val="single" w:color="000000" w:sz="4" w:space="0"/>
              <w:left w:val="single" w:color="000000" w:sz="4" w:space="0"/>
              <w:bottom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firstLine="640" w:firstLineChars="200"/>
              <w:jc w:val="both"/>
              <w:textAlignment w:val="auto"/>
              <w:rPr>
                <w:rFonts w:hint="eastAsia" w:ascii="CESI仿宋-GB2312" w:hAnsi="CESI仿宋-GB2312" w:eastAsia="CESI仿宋-GB2312" w:cs="CESI仿宋-GB2312"/>
                <w:color w:val="auto"/>
                <w:kern w:val="0"/>
                <w:sz w:val="32"/>
                <w:szCs w:val="32"/>
                <w:lang w:val="zh-CN" w:eastAsia="zh-CN"/>
              </w:rPr>
            </w:pPr>
            <w:r>
              <w:rPr>
                <w:rFonts w:hint="eastAsia" w:ascii="CESI仿宋-GB2312" w:hAnsi="CESI仿宋-GB2312" w:eastAsia="CESI仿宋-GB2312" w:cs="CESI仿宋-GB2312"/>
                <w:color w:val="auto"/>
                <w:kern w:val="0"/>
                <w:sz w:val="32"/>
                <w:szCs w:val="32"/>
                <w:lang w:val="zh-CN" w:eastAsia="zh-CN"/>
              </w:rPr>
              <w:t>第四十五条</w:t>
            </w:r>
            <w:r>
              <w:rPr>
                <w:rFonts w:hint="eastAsia" w:ascii="CESI仿宋-GB2312" w:hAnsi="CESI仿宋-GB2312" w:eastAsia="CESI仿宋-GB2312" w:cs="CESI仿宋-GB2312"/>
                <w:color w:val="auto"/>
                <w:kern w:val="0"/>
                <w:sz w:val="32"/>
                <w:szCs w:val="32"/>
                <w:lang w:val="en-US" w:eastAsia="zh-CN"/>
              </w:rPr>
              <w:t xml:space="preserve"> </w:t>
            </w:r>
            <w:r>
              <w:rPr>
                <w:rFonts w:hint="eastAsia" w:ascii="CESI仿宋-GB2312" w:hAnsi="CESI仿宋-GB2312" w:eastAsia="CESI仿宋-GB2312" w:cs="CESI仿宋-GB2312"/>
                <w:color w:val="auto"/>
                <w:kern w:val="0"/>
                <w:sz w:val="32"/>
                <w:szCs w:val="32"/>
                <w:lang w:val="zh-CN" w:eastAsia="zh-CN"/>
              </w:rPr>
              <w:t>有关行政监督部门应当加强对招标投标活动的监督，及时认定、制止、纠正招标投标活动中的违法行为，并依法查处。</w:t>
            </w:r>
          </w:p>
          <w:p>
            <w:pPr>
              <w:keepNext w:val="0"/>
              <w:keepLines w:val="0"/>
              <w:pageBreakBefore w:val="0"/>
              <w:widowControl w:val="0"/>
              <w:kinsoku/>
              <w:wordWrap/>
              <w:overflowPunct/>
              <w:topLinePunct w:val="0"/>
              <w:autoSpaceDE w:val="0"/>
              <w:autoSpaceDN w:val="0"/>
              <w:bidi w:val="0"/>
              <w:adjustRightInd w:val="0"/>
              <w:snapToGrid/>
              <w:spacing w:line="400" w:lineRule="exact"/>
              <w:ind w:firstLine="640" w:firstLineChars="200"/>
              <w:jc w:val="both"/>
              <w:textAlignment w:val="auto"/>
              <w:rPr>
                <w:rFonts w:hint="eastAsia" w:ascii="CESI仿宋-GB2312" w:hAnsi="CESI仿宋-GB2312" w:eastAsia="CESI仿宋-GB2312" w:cs="CESI仿宋-GB2312"/>
                <w:color w:val="auto"/>
                <w:kern w:val="0"/>
                <w:sz w:val="32"/>
                <w:szCs w:val="32"/>
                <w:lang w:val="zh-CN" w:eastAsia="zh-CN"/>
              </w:rPr>
            </w:pPr>
            <w:r>
              <w:rPr>
                <w:rFonts w:hint="eastAsia" w:ascii="CESI仿宋-GB2312" w:hAnsi="CESI仿宋-GB2312" w:eastAsia="CESI仿宋-GB2312" w:cs="CESI仿宋-GB2312"/>
                <w:color w:val="auto"/>
                <w:kern w:val="0"/>
                <w:sz w:val="32"/>
                <w:szCs w:val="32"/>
                <w:lang w:val="zh-CN" w:eastAsia="zh-CN"/>
              </w:rPr>
              <w:t>省、市、县发展改革行政部门应当加强对有关行政监督部门执法活动的指导、协调和监督；对情况复杂、难以协调和监督的事项，应当及时报请本级人民政府处理。</w:t>
            </w:r>
          </w:p>
          <w:p>
            <w:pPr>
              <w:keepNext w:val="0"/>
              <w:keepLines w:val="0"/>
              <w:pageBreakBefore w:val="0"/>
              <w:widowControl w:val="0"/>
              <w:kinsoku/>
              <w:wordWrap/>
              <w:overflowPunct/>
              <w:topLinePunct w:val="0"/>
              <w:autoSpaceDE w:val="0"/>
              <w:autoSpaceDN w:val="0"/>
              <w:bidi w:val="0"/>
              <w:adjustRightInd w:val="0"/>
              <w:snapToGrid/>
              <w:spacing w:line="400" w:lineRule="exact"/>
              <w:ind w:firstLine="640" w:firstLineChars="200"/>
              <w:jc w:val="both"/>
              <w:textAlignment w:val="auto"/>
              <w:rPr>
                <w:rFonts w:hint="eastAsia" w:ascii="CESI仿宋-GB2312" w:hAnsi="CESI仿宋-GB2312" w:eastAsia="CESI仿宋-GB2312" w:cs="CESI仿宋-GB2312"/>
                <w:color w:val="auto"/>
                <w:kern w:val="0"/>
                <w:sz w:val="32"/>
                <w:szCs w:val="32"/>
                <w:lang w:val="zh-CN" w:eastAsia="zh-CN"/>
              </w:rPr>
            </w:pPr>
            <w:r>
              <w:rPr>
                <w:rFonts w:hint="eastAsia" w:ascii="CESI仿宋-GB2312" w:hAnsi="CESI仿宋-GB2312" w:eastAsia="CESI仿宋-GB2312" w:cs="CESI仿宋-GB2312"/>
                <w:color w:val="auto"/>
                <w:kern w:val="0"/>
                <w:sz w:val="32"/>
                <w:szCs w:val="32"/>
                <w:lang w:val="zh-CN" w:eastAsia="zh-CN"/>
              </w:rPr>
              <w:t>各级工商行政管理机关应当与有关行政监督部门共同做好相关的行政处罚工作。</w:t>
            </w:r>
          </w:p>
          <w:p>
            <w:pPr>
              <w:keepNext w:val="0"/>
              <w:keepLines w:val="0"/>
              <w:pageBreakBefore w:val="0"/>
              <w:widowControl w:val="0"/>
              <w:kinsoku/>
              <w:wordWrap/>
              <w:overflowPunct/>
              <w:topLinePunct w:val="0"/>
              <w:autoSpaceDE w:val="0"/>
              <w:autoSpaceDN w:val="0"/>
              <w:bidi w:val="0"/>
              <w:adjustRightInd w:val="0"/>
              <w:snapToGrid/>
              <w:spacing w:line="400" w:lineRule="exact"/>
              <w:ind w:firstLine="640" w:firstLineChars="200"/>
              <w:jc w:val="both"/>
              <w:textAlignment w:val="auto"/>
              <w:rPr>
                <w:rFonts w:hint="eastAsia" w:ascii="CESI仿宋-GB2312" w:hAnsi="CESI仿宋-GB2312" w:eastAsia="CESI仿宋-GB2312" w:cs="CESI仿宋-GB2312"/>
                <w:color w:val="auto"/>
                <w:kern w:val="0"/>
                <w:sz w:val="32"/>
                <w:szCs w:val="32"/>
                <w:lang w:val="zh-CN" w:eastAsia="zh-CN"/>
              </w:rPr>
            </w:pPr>
            <w:r>
              <w:rPr>
                <w:rFonts w:hint="eastAsia" w:ascii="CESI仿宋-GB2312" w:hAnsi="CESI仿宋-GB2312" w:eastAsia="CESI仿宋-GB2312" w:cs="CESI仿宋-GB2312"/>
                <w:color w:val="auto"/>
                <w:kern w:val="0"/>
                <w:sz w:val="32"/>
                <w:szCs w:val="32"/>
                <w:lang w:val="zh-CN" w:eastAsia="zh-CN"/>
              </w:rPr>
              <w:t>各级监察机关应当加强对有关行政监督部门执法活动的监督。</w:t>
            </w:r>
          </w:p>
          <w:p>
            <w:pPr>
              <w:keepNext w:val="0"/>
              <w:keepLines w:val="0"/>
              <w:pageBreakBefore w:val="0"/>
              <w:widowControl w:val="0"/>
              <w:kinsoku/>
              <w:wordWrap/>
              <w:overflowPunct/>
              <w:topLinePunct w:val="0"/>
              <w:autoSpaceDE w:val="0"/>
              <w:autoSpaceDN w:val="0"/>
              <w:bidi w:val="0"/>
              <w:adjustRightInd w:val="0"/>
              <w:snapToGrid/>
              <w:spacing w:line="400" w:lineRule="exact"/>
              <w:ind w:firstLine="640" w:firstLineChars="200"/>
              <w:jc w:val="both"/>
              <w:textAlignment w:val="auto"/>
              <w:rPr>
                <w:rFonts w:hint="eastAsia" w:ascii="CESI仿宋-GB2312" w:hAnsi="CESI仿宋-GB2312" w:eastAsia="CESI仿宋-GB2312" w:cs="CESI仿宋-GB2312"/>
                <w:color w:val="auto"/>
                <w:kern w:val="0"/>
                <w:sz w:val="32"/>
                <w:szCs w:val="32"/>
                <w:lang w:val="zh-CN" w:eastAsia="zh-CN"/>
              </w:rPr>
            </w:pPr>
            <w:r>
              <w:rPr>
                <w:rFonts w:hint="eastAsia" w:ascii="CESI仿宋-GB2312" w:hAnsi="CESI仿宋-GB2312" w:eastAsia="CESI仿宋-GB2312" w:cs="CESI仿宋-GB2312"/>
                <w:color w:val="auto"/>
                <w:kern w:val="0"/>
                <w:sz w:val="32"/>
                <w:szCs w:val="32"/>
                <w:lang w:val="zh-CN" w:eastAsia="zh-CN"/>
              </w:rPr>
              <w:t>各级审计机关应当依法对招标投标活动实行审计监督。</w:t>
            </w:r>
          </w:p>
        </w:tc>
        <w:tc>
          <w:tcPr>
            <w:tcW w:w="4261" w:type="dxa"/>
            <w:tcBorders>
              <w:top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firstLine="640" w:firstLineChars="200"/>
              <w:jc w:val="both"/>
              <w:textAlignment w:val="auto"/>
              <w:rPr>
                <w:rFonts w:hint="eastAsia" w:ascii="CESI仿宋-GB2312" w:hAnsi="CESI仿宋-GB2312" w:eastAsia="CESI仿宋-GB2312" w:cs="CESI仿宋-GB2312"/>
                <w:color w:val="auto"/>
                <w:kern w:val="0"/>
                <w:sz w:val="32"/>
                <w:szCs w:val="32"/>
                <w:lang w:val="zh-CN" w:eastAsia="zh-CN"/>
              </w:rPr>
            </w:pPr>
            <w:r>
              <w:rPr>
                <w:rFonts w:hint="eastAsia" w:ascii="CESI仿宋-GB2312" w:hAnsi="CESI仿宋-GB2312" w:eastAsia="CESI仿宋-GB2312" w:cs="CESI仿宋-GB2312"/>
                <w:color w:val="auto"/>
                <w:kern w:val="0"/>
                <w:sz w:val="32"/>
                <w:szCs w:val="32"/>
                <w:lang w:val="zh-CN" w:eastAsia="zh-CN"/>
              </w:rPr>
              <w:t>第四十五条</w:t>
            </w:r>
            <w:r>
              <w:rPr>
                <w:rFonts w:hint="eastAsia" w:ascii="CESI仿宋-GB2312" w:hAnsi="CESI仿宋-GB2312" w:eastAsia="CESI仿宋-GB2312" w:cs="CESI仿宋-GB2312"/>
                <w:color w:val="auto"/>
                <w:kern w:val="0"/>
                <w:sz w:val="32"/>
                <w:szCs w:val="32"/>
                <w:lang w:val="en-US" w:eastAsia="zh-CN"/>
              </w:rPr>
              <w:t xml:space="preserve"> </w:t>
            </w:r>
            <w:r>
              <w:rPr>
                <w:rFonts w:hint="eastAsia" w:ascii="CESI仿宋-GB2312" w:hAnsi="CESI仿宋-GB2312" w:eastAsia="CESI仿宋-GB2312" w:cs="CESI仿宋-GB2312"/>
                <w:color w:val="auto"/>
                <w:kern w:val="0"/>
                <w:sz w:val="32"/>
                <w:szCs w:val="32"/>
                <w:lang w:val="zh-CN" w:eastAsia="zh-CN"/>
              </w:rPr>
              <w:t>有关行政监督部门应当加强对招标投标活动的监督，及时认定、制止、纠正招标投标活动中的违法行为，并依法查处。</w:t>
            </w:r>
          </w:p>
          <w:p>
            <w:pPr>
              <w:keepNext w:val="0"/>
              <w:keepLines w:val="0"/>
              <w:pageBreakBefore w:val="0"/>
              <w:widowControl w:val="0"/>
              <w:kinsoku/>
              <w:wordWrap/>
              <w:overflowPunct/>
              <w:topLinePunct w:val="0"/>
              <w:autoSpaceDE w:val="0"/>
              <w:autoSpaceDN w:val="0"/>
              <w:bidi w:val="0"/>
              <w:adjustRightInd w:val="0"/>
              <w:snapToGrid/>
              <w:spacing w:line="400" w:lineRule="exact"/>
              <w:ind w:firstLine="640" w:firstLineChars="200"/>
              <w:jc w:val="both"/>
              <w:textAlignment w:val="auto"/>
              <w:rPr>
                <w:rFonts w:hint="eastAsia" w:ascii="CESI仿宋-GB2312" w:hAnsi="CESI仿宋-GB2312" w:eastAsia="CESI仿宋-GB2312" w:cs="CESI仿宋-GB2312"/>
                <w:color w:val="auto"/>
                <w:kern w:val="0"/>
                <w:sz w:val="32"/>
                <w:szCs w:val="32"/>
                <w:lang w:val="zh-CN" w:eastAsia="zh-CN"/>
              </w:rPr>
            </w:pPr>
            <w:r>
              <w:rPr>
                <w:rFonts w:hint="eastAsia" w:ascii="CESI仿宋-GB2312" w:hAnsi="CESI仿宋-GB2312" w:eastAsia="CESI仿宋-GB2312" w:cs="CESI仿宋-GB2312"/>
                <w:color w:val="auto"/>
                <w:kern w:val="0"/>
                <w:sz w:val="32"/>
                <w:szCs w:val="32"/>
                <w:lang w:val="zh-CN" w:eastAsia="zh-CN"/>
              </w:rPr>
              <w:t>省、市、县</w:t>
            </w:r>
            <w:r>
              <w:rPr>
                <w:rFonts w:hint="eastAsia" w:ascii="CESI仿宋-GB2312" w:hAnsi="CESI仿宋-GB2312" w:eastAsia="CESI仿宋-GB2312" w:cs="CESI仿宋-GB2312"/>
                <w:color w:val="auto"/>
                <w:kern w:val="0"/>
                <w:sz w:val="32"/>
                <w:szCs w:val="32"/>
                <w:bdr w:val="single" w:color="auto" w:sz="8" w:space="0"/>
                <w:lang w:val="zh-CN" w:eastAsia="zh-CN"/>
              </w:rPr>
              <w:t>发展改革行政</w:t>
            </w:r>
            <w:r>
              <w:rPr>
                <w:rFonts w:hint="eastAsia" w:ascii="CESI黑体-GB2312" w:hAnsi="CESI黑体-GB2312" w:eastAsia="CESI黑体-GB2312" w:cs="CESI黑体-GB2312"/>
                <w:color w:val="auto"/>
                <w:kern w:val="0"/>
                <w:sz w:val="32"/>
                <w:szCs w:val="32"/>
                <w:lang w:val="zh-CN" w:eastAsia="zh-CN"/>
              </w:rPr>
              <w:t>公共资源交易管理</w:t>
            </w:r>
            <w:r>
              <w:rPr>
                <w:rFonts w:hint="eastAsia" w:ascii="CESI仿宋-GB2312" w:hAnsi="CESI仿宋-GB2312" w:eastAsia="CESI仿宋-GB2312" w:cs="CESI仿宋-GB2312"/>
                <w:color w:val="auto"/>
                <w:kern w:val="0"/>
                <w:sz w:val="32"/>
                <w:szCs w:val="32"/>
                <w:lang w:val="zh-CN" w:eastAsia="zh-CN"/>
              </w:rPr>
              <w:t>部门应当加强对有关行政监督部门执法活动的指导、协调和监督；对情况复杂、难以协调和监督的事项，应当及时报请本级人民政府处理。</w:t>
            </w:r>
          </w:p>
          <w:p>
            <w:pPr>
              <w:keepNext w:val="0"/>
              <w:keepLines w:val="0"/>
              <w:pageBreakBefore w:val="0"/>
              <w:widowControl w:val="0"/>
              <w:kinsoku/>
              <w:wordWrap/>
              <w:overflowPunct/>
              <w:topLinePunct w:val="0"/>
              <w:autoSpaceDE w:val="0"/>
              <w:autoSpaceDN w:val="0"/>
              <w:bidi w:val="0"/>
              <w:adjustRightInd w:val="0"/>
              <w:snapToGrid/>
              <w:spacing w:line="400" w:lineRule="exact"/>
              <w:ind w:firstLine="640" w:firstLineChars="200"/>
              <w:jc w:val="both"/>
              <w:textAlignment w:val="auto"/>
              <w:rPr>
                <w:rFonts w:hint="eastAsia" w:ascii="CESI仿宋-GB2312" w:hAnsi="CESI仿宋-GB2312" w:eastAsia="CESI仿宋-GB2312" w:cs="CESI仿宋-GB2312"/>
                <w:color w:val="auto"/>
                <w:kern w:val="0"/>
                <w:sz w:val="32"/>
                <w:szCs w:val="32"/>
                <w:lang w:val="zh-CN" w:eastAsia="zh-CN"/>
              </w:rPr>
            </w:pPr>
            <w:r>
              <w:rPr>
                <w:rFonts w:hint="eastAsia" w:ascii="CESI仿宋-GB2312" w:hAnsi="CESI仿宋-GB2312" w:eastAsia="CESI仿宋-GB2312" w:cs="CESI仿宋-GB2312"/>
                <w:color w:val="auto"/>
                <w:kern w:val="0"/>
                <w:sz w:val="32"/>
                <w:szCs w:val="32"/>
                <w:lang w:val="zh-CN" w:eastAsia="zh-CN"/>
              </w:rPr>
              <w:t>各级</w:t>
            </w:r>
            <w:r>
              <w:rPr>
                <w:rFonts w:hint="eastAsia" w:ascii="CESI仿宋-GB2312" w:hAnsi="CESI仿宋-GB2312" w:eastAsia="CESI仿宋-GB2312" w:cs="CESI仿宋-GB2312"/>
                <w:color w:val="auto"/>
                <w:kern w:val="0"/>
                <w:sz w:val="32"/>
                <w:szCs w:val="32"/>
                <w:bdr w:val="single" w:color="auto" w:sz="8" w:space="0"/>
                <w:lang w:val="zh-CN" w:eastAsia="zh-CN"/>
              </w:rPr>
              <w:t>工商行政管理机关</w:t>
            </w:r>
            <w:r>
              <w:rPr>
                <w:rFonts w:hint="eastAsia" w:ascii="CESI黑体-GB2312" w:hAnsi="CESI黑体-GB2312" w:eastAsia="CESI黑体-GB2312" w:cs="CESI黑体-GB2312"/>
                <w:color w:val="auto"/>
                <w:kern w:val="0"/>
                <w:sz w:val="32"/>
                <w:szCs w:val="32"/>
                <w:lang w:val="zh-CN" w:eastAsia="zh-CN"/>
              </w:rPr>
              <w:t>市场监督管理部门</w:t>
            </w:r>
            <w:r>
              <w:rPr>
                <w:rFonts w:hint="eastAsia" w:ascii="CESI仿宋-GB2312" w:hAnsi="CESI仿宋-GB2312" w:eastAsia="CESI仿宋-GB2312" w:cs="CESI仿宋-GB2312"/>
                <w:color w:val="auto"/>
                <w:kern w:val="0"/>
                <w:sz w:val="32"/>
                <w:szCs w:val="32"/>
                <w:lang w:val="zh-CN" w:eastAsia="zh-CN"/>
              </w:rPr>
              <w:t>应当与有关行政监督部门共同做好相关的行政处罚工作。</w:t>
            </w:r>
          </w:p>
          <w:p>
            <w:pPr>
              <w:keepNext w:val="0"/>
              <w:keepLines w:val="0"/>
              <w:pageBreakBefore w:val="0"/>
              <w:widowControl w:val="0"/>
              <w:kinsoku/>
              <w:wordWrap/>
              <w:overflowPunct/>
              <w:topLinePunct w:val="0"/>
              <w:autoSpaceDE w:val="0"/>
              <w:autoSpaceDN w:val="0"/>
              <w:bidi w:val="0"/>
              <w:adjustRightInd w:val="0"/>
              <w:snapToGrid/>
              <w:spacing w:line="400" w:lineRule="exact"/>
              <w:ind w:firstLine="640" w:firstLineChars="200"/>
              <w:jc w:val="both"/>
              <w:textAlignment w:val="auto"/>
              <w:rPr>
                <w:rFonts w:hint="eastAsia" w:ascii="CESI仿宋-GB2312" w:hAnsi="CESI仿宋-GB2312" w:eastAsia="CESI仿宋-GB2312" w:cs="CESI仿宋-GB2312"/>
                <w:color w:val="auto"/>
                <w:kern w:val="0"/>
                <w:sz w:val="32"/>
                <w:szCs w:val="32"/>
                <w:lang w:val="zh-CN" w:eastAsia="zh-CN"/>
              </w:rPr>
            </w:pPr>
            <w:r>
              <w:rPr>
                <w:rFonts w:hint="eastAsia" w:ascii="CESI仿宋-GB2312" w:hAnsi="CESI仿宋-GB2312" w:eastAsia="CESI仿宋-GB2312" w:cs="CESI仿宋-GB2312"/>
                <w:color w:val="auto"/>
                <w:kern w:val="0"/>
                <w:sz w:val="32"/>
                <w:szCs w:val="32"/>
                <w:lang w:val="zh-CN" w:eastAsia="zh-CN"/>
              </w:rPr>
              <w:t>各级监察机关应当加强对有关行政监督部门执法活动的监督。</w:t>
            </w:r>
          </w:p>
          <w:p>
            <w:pPr>
              <w:keepNext w:val="0"/>
              <w:keepLines w:val="0"/>
              <w:pageBreakBefore w:val="0"/>
              <w:widowControl w:val="0"/>
              <w:kinsoku/>
              <w:wordWrap/>
              <w:overflowPunct/>
              <w:topLinePunct w:val="0"/>
              <w:autoSpaceDE w:val="0"/>
              <w:autoSpaceDN w:val="0"/>
              <w:bidi w:val="0"/>
              <w:adjustRightInd w:val="0"/>
              <w:snapToGrid/>
              <w:spacing w:line="400" w:lineRule="exact"/>
              <w:ind w:firstLine="640" w:firstLineChars="200"/>
              <w:jc w:val="both"/>
              <w:textAlignment w:val="auto"/>
              <w:rPr>
                <w:rFonts w:hint="eastAsia" w:ascii="CESI仿宋-GB2312" w:hAnsi="CESI仿宋-GB2312" w:eastAsia="CESI仿宋-GB2312" w:cs="CESI仿宋-GB2312"/>
                <w:color w:val="auto"/>
                <w:kern w:val="0"/>
                <w:sz w:val="32"/>
                <w:szCs w:val="32"/>
                <w:lang w:val="zh-CN" w:eastAsia="zh-CN"/>
              </w:rPr>
            </w:pPr>
            <w:r>
              <w:rPr>
                <w:rFonts w:hint="eastAsia" w:ascii="CESI仿宋-GB2312" w:hAnsi="CESI仿宋-GB2312" w:eastAsia="CESI仿宋-GB2312" w:cs="CESI仿宋-GB2312"/>
                <w:color w:val="auto"/>
                <w:kern w:val="0"/>
                <w:sz w:val="32"/>
                <w:szCs w:val="32"/>
                <w:lang w:val="zh-CN" w:eastAsia="zh-CN"/>
              </w:rPr>
              <w:t>各级审计机关应当依法对招标投标活动实行审计监督。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61" w:type="dxa"/>
            <w:tcBorders>
              <w:top w:val="single" w:color="000000" w:sz="4" w:space="0"/>
              <w:left w:val="single" w:color="000000" w:sz="4" w:space="0"/>
              <w:bottom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firstLine="640" w:firstLineChars="200"/>
              <w:jc w:val="both"/>
              <w:textAlignment w:val="auto"/>
              <w:rPr>
                <w:rFonts w:hint="eastAsia" w:ascii="CESI仿宋-GB2312" w:hAnsi="CESI仿宋-GB2312" w:eastAsia="CESI仿宋-GB2312" w:cs="CESI仿宋-GB2312"/>
                <w:color w:val="auto"/>
                <w:kern w:val="0"/>
                <w:sz w:val="32"/>
                <w:szCs w:val="32"/>
                <w:lang w:val="zh-CN" w:eastAsia="zh-CN"/>
              </w:rPr>
            </w:pPr>
            <w:r>
              <w:rPr>
                <w:rFonts w:hint="eastAsia" w:ascii="CESI仿宋-GB2312" w:hAnsi="CESI仿宋-GB2312" w:eastAsia="CESI仿宋-GB2312" w:cs="CESI仿宋-GB2312"/>
                <w:color w:val="auto"/>
                <w:kern w:val="0"/>
                <w:sz w:val="32"/>
                <w:szCs w:val="32"/>
                <w:lang w:val="zh-CN" w:eastAsia="zh-CN"/>
              </w:rPr>
              <w:t>第四十六条</w:t>
            </w:r>
            <w:r>
              <w:rPr>
                <w:rFonts w:hint="eastAsia" w:ascii="CESI仿宋-GB2312" w:hAnsi="CESI仿宋-GB2312" w:eastAsia="CESI仿宋-GB2312" w:cs="CESI仿宋-GB2312"/>
                <w:color w:val="auto"/>
                <w:kern w:val="0"/>
                <w:sz w:val="32"/>
                <w:szCs w:val="32"/>
                <w:lang w:val="en-US" w:eastAsia="zh-CN"/>
              </w:rPr>
              <w:t xml:space="preserve"> </w:t>
            </w:r>
            <w:r>
              <w:rPr>
                <w:rFonts w:hint="eastAsia" w:ascii="CESI仿宋-GB2312" w:hAnsi="CESI仿宋-GB2312" w:eastAsia="CESI仿宋-GB2312" w:cs="CESI仿宋-GB2312"/>
                <w:color w:val="auto"/>
                <w:kern w:val="0"/>
                <w:sz w:val="32"/>
                <w:szCs w:val="32"/>
                <w:lang w:val="zh-CN" w:eastAsia="zh-CN"/>
              </w:rPr>
              <w:t>有关行政监督部门对招标投标活动实施监督或者查处招标投标违法活动时，有权查阅和复制与招标投标有关的文件、资料，调查、核实有关情况。</w:t>
            </w:r>
          </w:p>
          <w:p>
            <w:pPr>
              <w:keepNext w:val="0"/>
              <w:keepLines w:val="0"/>
              <w:pageBreakBefore w:val="0"/>
              <w:widowControl w:val="0"/>
              <w:kinsoku/>
              <w:wordWrap/>
              <w:overflowPunct/>
              <w:topLinePunct w:val="0"/>
              <w:autoSpaceDE w:val="0"/>
              <w:autoSpaceDN w:val="0"/>
              <w:bidi w:val="0"/>
              <w:adjustRightInd w:val="0"/>
              <w:snapToGrid/>
              <w:spacing w:line="400" w:lineRule="exact"/>
              <w:ind w:firstLine="640" w:firstLineChars="200"/>
              <w:jc w:val="both"/>
              <w:textAlignment w:val="auto"/>
              <w:rPr>
                <w:rFonts w:hint="eastAsia" w:ascii="CESI仿宋-GB2312" w:hAnsi="CESI仿宋-GB2312" w:eastAsia="CESI仿宋-GB2312" w:cs="CESI仿宋-GB2312"/>
                <w:color w:val="auto"/>
                <w:kern w:val="0"/>
                <w:sz w:val="32"/>
                <w:szCs w:val="32"/>
                <w:lang w:val="zh-CN" w:eastAsia="zh-CN"/>
              </w:rPr>
            </w:pPr>
            <w:r>
              <w:rPr>
                <w:rFonts w:hint="eastAsia" w:ascii="CESI仿宋-GB2312" w:hAnsi="CESI仿宋-GB2312" w:eastAsia="CESI仿宋-GB2312" w:cs="CESI仿宋-GB2312"/>
                <w:color w:val="auto"/>
                <w:kern w:val="0"/>
                <w:sz w:val="32"/>
                <w:szCs w:val="32"/>
                <w:lang w:val="zh-CN" w:eastAsia="zh-CN"/>
              </w:rPr>
              <w:t>有关行政监督部门工作人员应当忠于职守，秉公办事，勤政廉洁，依法执法。</w:t>
            </w:r>
          </w:p>
        </w:tc>
        <w:tc>
          <w:tcPr>
            <w:tcW w:w="4261" w:type="dxa"/>
            <w:tcBorders>
              <w:top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firstLine="640" w:firstLineChars="200"/>
              <w:jc w:val="both"/>
              <w:textAlignment w:val="auto"/>
              <w:rPr>
                <w:rFonts w:hint="eastAsia" w:ascii="CESI仿宋-GB2312" w:hAnsi="CESI仿宋-GB2312" w:eastAsia="CESI仿宋-GB2312" w:cs="CESI仿宋-GB2312"/>
                <w:color w:val="auto"/>
                <w:kern w:val="0"/>
                <w:sz w:val="32"/>
                <w:szCs w:val="32"/>
                <w:lang w:val="zh-CN" w:eastAsia="zh-CN"/>
              </w:rPr>
            </w:pPr>
            <w:r>
              <w:rPr>
                <w:rFonts w:hint="eastAsia" w:ascii="CESI仿宋-GB2312" w:hAnsi="CESI仿宋-GB2312" w:eastAsia="CESI仿宋-GB2312" w:cs="CESI仿宋-GB2312"/>
                <w:color w:val="auto"/>
                <w:kern w:val="0"/>
                <w:sz w:val="32"/>
                <w:szCs w:val="32"/>
                <w:lang w:val="zh-CN" w:eastAsia="zh-CN"/>
              </w:rPr>
              <w:t>第四十六条</w:t>
            </w:r>
            <w:r>
              <w:rPr>
                <w:rFonts w:hint="eastAsia" w:ascii="CESI仿宋-GB2312" w:hAnsi="CESI仿宋-GB2312" w:eastAsia="CESI仿宋-GB2312" w:cs="CESI仿宋-GB2312"/>
                <w:color w:val="auto"/>
                <w:kern w:val="0"/>
                <w:sz w:val="32"/>
                <w:szCs w:val="32"/>
                <w:lang w:val="en-US" w:eastAsia="zh-CN"/>
              </w:rPr>
              <w:t xml:space="preserve"> </w:t>
            </w:r>
            <w:r>
              <w:rPr>
                <w:rFonts w:hint="eastAsia" w:ascii="CESI仿宋-GB2312" w:hAnsi="CESI仿宋-GB2312" w:eastAsia="CESI仿宋-GB2312" w:cs="CESI仿宋-GB2312"/>
                <w:color w:val="auto"/>
                <w:kern w:val="0"/>
                <w:sz w:val="32"/>
                <w:szCs w:val="32"/>
                <w:lang w:val="zh-CN" w:eastAsia="zh-CN"/>
              </w:rPr>
              <w:t>有关行政监督部门对招标投标活动实施监督或者查处招标投标违法活动时，有权查阅和复制与招标投标有关的文件、资料，调查、核实有关情况。</w:t>
            </w:r>
          </w:p>
          <w:p>
            <w:pPr>
              <w:keepNext w:val="0"/>
              <w:keepLines w:val="0"/>
              <w:pageBreakBefore w:val="0"/>
              <w:widowControl w:val="0"/>
              <w:kinsoku/>
              <w:wordWrap/>
              <w:overflowPunct/>
              <w:topLinePunct w:val="0"/>
              <w:autoSpaceDE w:val="0"/>
              <w:autoSpaceDN w:val="0"/>
              <w:bidi w:val="0"/>
              <w:adjustRightInd w:val="0"/>
              <w:snapToGrid/>
              <w:spacing w:line="400" w:lineRule="exact"/>
              <w:ind w:firstLine="640" w:firstLineChars="200"/>
              <w:jc w:val="both"/>
              <w:textAlignment w:val="auto"/>
              <w:rPr>
                <w:rFonts w:hint="eastAsia" w:ascii="CESI仿宋-GB2312" w:hAnsi="CESI仿宋-GB2312" w:eastAsia="CESI仿宋-GB2312" w:cs="CESI仿宋-GB2312"/>
                <w:color w:val="auto"/>
                <w:kern w:val="0"/>
                <w:sz w:val="32"/>
                <w:szCs w:val="32"/>
                <w:lang w:val="zh-CN" w:eastAsia="zh-CN"/>
              </w:rPr>
            </w:pPr>
            <w:r>
              <w:rPr>
                <w:rFonts w:hint="eastAsia" w:ascii="CESI仿宋-GB2312" w:hAnsi="CESI仿宋-GB2312" w:eastAsia="CESI仿宋-GB2312" w:cs="CESI仿宋-GB2312"/>
                <w:color w:val="auto"/>
                <w:kern w:val="0"/>
                <w:sz w:val="32"/>
                <w:szCs w:val="32"/>
                <w:lang w:val="zh-CN" w:eastAsia="zh-CN"/>
              </w:rPr>
              <w:t>有关行政监督部门工作人员应当忠于职守，秉公办事，勤政廉洁，依法执法。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61" w:type="dxa"/>
            <w:tcBorders>
              <w:top w:val="single" w:color="000000" w:sz="4" w:space="0"/>
              <w:left w:val="single" w:color="000000" w:sz="4" w:space="0"/>
              <w:bottom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firstLine="640" w:firstLineChars="200"/>
              <w:jc w:val="both"/>
              <w:textAlignment w:val="auto"/>
              <w:rPr>
                <w:rFonts w:hint="eastAsia" w:ascii="CESI仿宋-GB2312" w:hAnsi="CESI仿宋-GB2312" w:eastAsia="CESI仿宋-GB2312" w:cs="CESI仿宋-GB2312"/>
                <w:color w:val="auto"/>
                <w:kern w:val="0"/>
                <w:sz w:val="32"/>
                <w:szCs w:val="32"/>
                <w:lang w:val="zh-CN" w:eastAsia="zh-CN"/>
              </w:rPr>
            </w:pPr>
            <w:r>
              <w:rPr>
                <w:rFonts w:hint="eastAsia" w:ascii="CESI仿宋-GB2312" w:hAnsi="CESI仿宋-GB2312" w:eastAsia="CESI仿宋-GB2312" w:cs="CESI仿宋-GB2312"/>
                <w:color w:val="auto"/>
                <w:kern w:val="0"/>
                <w:sz w:val="32"/>
                <w:szCs w:val="32"/>
                <w:lang w:val="zh-CN" w:eastAsia="zh-CN"/>
              </w:rPr>
              <w:t>第四十七条</w:t>
            </w:r>
            <w:r>
              <w:rPr>
                <w:rFonts w:hint="eastAsia" w:ascii="CESI仿宋-GB2312" w:hAnsi="CESI仿宋-GB2312" w:eastAsia="CESI仿宋-GB2312" w:cs="CESI仿宋-GB2312"/>
                <w:color w:val="auto"/>
                <w:kern w:val="0"/>
                <w:sz w:val="32"/>
                <w:szCs w:val="32"/>
                <w:lang w:val="en-US" w:eastAsia="zh-CN"/>
              </w:rPr>
              <w:t xml:space="preserve"> </w:t>
            </w:r>
            <w:r>
              <w:rPr>
                <w:rFonts w:hint="eastAsia" w:ascii="CESI仿宋-GB2312" w:hAnsi="CESI仿宋-GB2312" w:eastAsia="CESI仿宋-GB2312" w:cs="CESI仿宋-GB2312"/>
                <w:color w:val="auto"/>
                <w:kern w:val="0"/>
                <w:sz w:val="32"/>
                <w:szCs w:val="32"/>
                <w:lang w:val="zh-CN" w:eastAsia="zh-CN"/>
              </w:rPr>
              <w:t>有关行政监督部门不得违反法律、法规设立审批、核准、登记等涉及招标投标的事项；不得非法干涉招标人选择招标代理机构、编制招标文件、组织投标资格审查、组织评标、确定中标人等；不得向招标投标活动当事人、招标代理机构收取费用。</w:t>
            </w:r>
          </w:p>
        </w:tc>
        <w:tc>
          <w:tcPr>
            <w:tcW w:w="4261" w:type="dxa"/>
            <w:tcBorders>
              <w:top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firstLine="640" w:firstLineChars="200"/>
              <w:jc w:val="both"/>
              <w:textAlignment w:val="auto"/>
              <w:rPr>
                <w:rFonts w:hint="eastAsia" w:ascii="CESI仿宋-GB2312" w:hAnsi="CESI仿宋-GB2312" w:eastAsia="CESI仿宋-GB2312" w:cs="CESI仿宋-GB2312"/>
                <w:color w:val="auto"/>
                <w:kern w:val="0"/>
                <w:sz w:val="32"/>
                <w:szCs w:val="32"/>
                <w:lang w:val="zh-CN" w:eastAsia="zh-CN"/>
              </w:rPr>
            </w:pPr>
            <w:r>
              <w:rPr>
                <w:rFonts w:hint="eastAsia" w:ascii="CESI仿宋-GB2312" w:hAnsi="CESI仿宋-GB2312" w:eastAsia="CESI仿宋-GB2312" w:cs="CESI仿宋-GB2312"/>
                <w:color w:val="auto"/>
                <w:kern w:val="0"/>
                <w:sz w:val="32"/>
                <w:szCs w:val="32"/>
                <w:lang w:val="zh-CN" w:eastAsia="zh-CN"/>
              </w:rPr>
              <w:t>第四十七条</w:t>
            </w:r>
            <w:r>
              <w:rPr>
                <w:rFonts w:hint="eastAsia" w:ascii="CESI仿宋-GB2312" w:hAnsi="CESI仿宋-GB2312" w:eastAsia="CESI仿宋-GB2312" w:cs="CESI仿宋-GB2312"/>
                <w:color w:val="auto"/>
                <w:kern w:val="0"/>
                <w:sz w:val="32"/>
                <w:szCs w:val="32"/>
                <w:lang w:val="en-US" w:eastAsia="zh-CN"/>
              </w:rPr>
              <w:t xml:space="preserve"> </w:t>
            </w:r>
            <w:r>
              <w:rPr>
                <w:rFonts w:hint="eastAsia" w:ascii="CESI仿宋-GB2312" w:hAnsi="CESI仿宋-GB2312" w:eastAsia="CESI仿宋-GB2312" w:cs="CESI仿宋-GB2312"/>
                <w:color w:val="auto"/>
                <w:kern w:val="0"/>
                <w:sz w:val="32"/>
                <w:szCs w:val="32"/>
                <w:lang w:val="zh-CN" w:eastAsia="zh-CN"/>
              </w:rPr>
              <w:t>有关行政监督部门不得违反法律、法规设立审批、核准、登记等涉及招标投标的事项；不得非法干涉招标人选择招标代理机构、编制招标文件、组织投标资格审查、组织评标、确定中标人等；不得向招标投标活动当事人、招标代理机构收取费用。</w:t>
            </w:r>
            <w:r>
              <w:rPr>
                <w:rFonts w:hint="eastAsia" w:ascii="CESI仿宋-GB2312" w:hAnsi="CESI仿宋-GB2312" w:eastAsia="CESI仿宋-GB2312" w:cs="CESI仿宋-GB2312"/>
                <w:color w:val="auto"/>
                <w:kern w:val="0"/>
                <w:sz w:val="32"/>
                <w:szCs w:val="32"/>
                <w:lang w:val="zh-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61" w:type="dxa"/>
            <w:tcBorders>
              <w:top w:val="single" w:color="000000" w:sz="4" w:space="0"/>
              <w:left w:val="single" w:color="000000" w:sz="4" w:space="0"/>
              <w:bottom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firstLine="640" w:firstLineChars="200"/>
              <w:jc w:val="both"/>
              <w:textAlignment w:val="auto"/>
              <w:rPr>
                <w:rFonts w:hint="eastAsia" w:ascii="CESI仿宋-GB2312" w:hAnsi="CESI仿宋-GB2312" w:eastAsia="CESI仿宋-GB2312" w:cs="CESI仿宋-GB2312"/>
                <w:color w:val="auto"/>
                <w:kern w:val="0"/>
                <w:sz w:val="32"/>
                <w:szCs w:val="32"/>
                <w:lang w:val="zh-CN" w:eastAsia="zh-CN"/>
              </w:rPr>
            </w:pPr>
            <w:r>
              <w:rPr>
                <w:rFonts w:hint="eastAsia" w:ascii="CESI仿宋-GB2312" w:hAnsi="CESI仿宋-GB2312" w:eastAsia="CESI仿宋-GB2312" w:cs="CESI仿宋-GB2312"/>
                <w:color w:val="auto"/>
                <w:kern w:val="0"/>
                <w:sz w:val="32"/>
                <w:szCs w:val="32"/>
                <w:lang w:val="zh-CN" w:eastAsia="zh-CN"/>
              </w:rPr>
              <w:t>第四十八条</w:t>
            </w:r>
            <w:r>
              <w:rPr>
                <w:rFonts w:hint="eastAsia" w:ascii="CESI仿宋-GB2312" w:hAnsi="CESI仿宋-GB2312" w:eastAsia="CESI仿宋-GB2312" w:cs="CESI仿宋-GB2312"/>
                <w:color w:val="auto"/>
                <w:kern w:val="0"/>
                <w:sz w:val="32"/>
                <w:szCs w:val="32"/>
                <w:lang w:val="en-US" w:eastAsia="zh-CN"/>
              </w:rPr>
              <w:t xml:space="preserve"> </w:t>
            </w:r>
            <w:r>
              <w:rPr>
                <w:rFonts w:hint="eastAsia" w:ascii="CESI仿宋-GB2312" w:hAnsi="CESI仿宋-GB2312" w:eastAsia="CESI仿宋-GB2312" w:cs="CESI仿宋-GB2312"/>
                <w:color w:val="auto"/>
                <w:kern w:val="0"/>
                <w:sz w:val="32"/>
                <w:szCs w:val="32"/>
                <w:lang w:val="zh-CN" w:eastAsia="zh-CN"/>
              </w:rPr>
              <w:t>任何单位和个人发现招标投标活动中有违反法律、法规规定行为的，可以向有关行政监督部门举报。有关行政监督部门应当及时调查处理，将处理情况告知举报人，并为举报人保密。</w:t>
            </w:r>
          </w:p>
        </w:tc>
        <w:tc>
          <w:tcPr>
            <w:tcW w:w="4261" w:type="dxa"/>
            <w:tcBorders>
              <w:top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leftChars="0" w:firstLine="0" w:firstLineChars="0"/>
              <w:jc w:val="both"/>
              <w:textAlignment w:val="auto"/>
              <w:rPr>
                <w:rFonts w:hint="eastAsia" w:ascii="CESI仿宋-GB2312" w:hAnsi="CESI仿宋-GB2312" w:eastAsia="CESI仿宋-GB2312" w:cs="CESI仿宋-GB2312"/>
                <w:color w:val="auto"/>
                <w:kern w:val="0"/>
                <w:sz w:val="32"/>
                <w:szCs w:val="32"/>
                <w:lang w:val="zh-CN" w:eastAsia="zh-CN"/>
              </w:rPr>
            </w:pPr>
            <w:r>
              <w:rPr>
                <w:rFonts w:hint="eastAsia" w:ascii="CESI仿宋-GB2312" w:hAnsi="CESI仿宋-GB2312" w:eastAsia="CESI仿宋-GB2312" w:cs="CESI仿宋-GB2312"/>
                <w:color w:val="auto"/>
                <w:kern w:val="0"/>
                <w:sz w:val="32"/>
                <w:szCs w:val="32"/>
                <w:lang w:val="zh-CN"/>
              </w:rPr>
              <w:t>　</w:t>
            </w:r>
            <w:r>
              <w:rPr>
                <w:rFonts w:hint="eastAsia" w:ascii="CESI仿宋-GB2312" w:hAnsi="CESI仿宋-GB2312" w:eastAsia="CESI仿宋-GB2312" w:cs="CESI仿宋-GB2312"/>
                <w:color w:val="auto"/>
                <w:kern w:val="0"/>
                <w:sz w:val="32"/>
                <w:szCs w:val="32"/>
                <w:lang w:val="zh-CN" w:eastAsia="zh-CN"/>
              </w:rPr>
              <w:t>第四十八条</w:t>
            </w:r>
            <w:r>
              <w:rPr>
                <w:rFonts w:hint="eastAsia" w:ascii="CESI仿宋-GB2312" w:hAnsi="CESI仿宋-GB2312" w:eastAsia="CESI仿宋-GB2312" w:cs="CESI仿宋-GB2312"/>
                <w:color w:val="auto"/>
                <w:kern w:val="0"/>
                <w:sz w:val="32"/>
                <w:szCs w:val="32"/>
                <w:lang w:val="en-US" w:eastAsia="zh-CN"/>
              </w:rPr>
              <w:t xml:space="preserve"> </w:t>
            </w:r>
            <w:r>
              <w:rPr>
                <w:rFonts w:hint="eastAsia" w:ascii="CESI仿宋-GB2312" w:hAnsi="CESI仿宋-GB2312" w:eastAsia="CESI仿宋-GB2312" w:cs="CESI仿宋-GB2312"/>
                <w:color w:val="auto"/>
                <w:kern w:val="0"/>
                <w:sz w:val="32"/>
                <w:szCs w:val="32"/>
                <w:lang w:val="zh-CN" w:eastAsia="zh-CN"/>
              </w:rPr>
              <w:t>任何单位和个人发现招标投标活动中有违反法律、法规规定行为的，可以向有关行政监督部门举报。有关行政监督部门应当及时调查处理，将处理情况告知举报人，并为举报人保密。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61" w:type="dxa"/>
            <w:tcBorders>
              <w:top w:val="single" w:color="000000" w:sz="4" w:space="0"/>
              <w:left w:val="single" w:color="000000" w:sz="4" w:space="0"/>
              <w:bottom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firstLine="420" w:firstLineChars="200"/>
              <w:jc w:val="both"/>
              <w:textAlignment w:val="auto"/>
              <w:rPr>
                <w:rFonts w:hint="eastAsia" w:ascii="黑体" w:hAnsi="黑体" w:eastAsia="黑体" w:cs="仿宋_GB2312"/>
                <w:color w:val="000000"/>
                <w:kern w:val="0"/>
                <w:szCs w:val="21"/>
                <w:lang w:val="zh-CN"/>
              </w:rPr>
            </w:pPr>
            <w:r>
              <w:rPr>
                <w:rFonts w:hint="eastAsia" w:ascii="黑体" w:hAnsi="黑体" w:eastAsia="黑体" w:cs="仿宋_GB2312"/>
                <w:color w:val="000000"/>
                <w:kern w:val="0"/>
                <w:szCs w:val="21"/>
                <w:lang w:val="zh-CN"/>
              </w:rPr>
              <w:t>　</w:t>
            </w:r>
            <w:r>
              <w:rPr>
                <w:rFonts w:hint="eastAsia" w:ascii="CESI仿宋-GB2312" w:hAnsi="CESI仿宋-GB2312" w:eastAsia="CESI仿宋-GB2312" w:cs="CESI仿宋-GB2312"/>
                <w:color w:val="auto"/>
                <w:kern w:val="0"/>
                <w:sz w:val="32"/>
                <w:szCs w:val="32"/>
                <w:lang w:val="zh-CN" w:eastAsia="zh-CN"/>
              </w:rPr>
              <w:t>第四十九条</w:t>
            </w:r>
            <w:r>
              <w:rPr>
                <w:rFonts w:hint="eastAsia" w:ascii="CESI仿宋-GB2312" w:hAnsi="CESI仿宋-GB2312" w:eastAsia="CESI仿宋-GB2312" w:cs="CESI仿宋-GB2312"/>
                <w:color w:val="auto"/>
                <w:kern w:val="0"/>
                <w:sz w:val="32"/>
                <w:szCs w:val="32"/>
                <w:lang w:val="en-US" w:eastAsia="zh-CN"/>
              </w:rPr>
              <w:t xml:space="preserve"> </w:t>
            </w:r>
            <w:r>
              <w:rPr>
                <w:rFonts w:hint="eastAsia" w:ascii="CESI仿宋-GB2312" w:hAnsi="CESI仿宋-GB2312" w:eastAsia="CESI仿宋-GB2312" w:cs="CESI仿宋-GB2312"/>
                <w:color w:val="auto"/>
                <w:kern w:val="0"/>
                <w:sz w:val="32"/>
                <w:szCs w:val="32"/>
                <w:lang w:val="zh-CN" w:eastAsia="zh-CN"/>
              </w:rPr>
              <w:t>投标人提出投诉或者举报，经有关部门调查证实无事实依据属于诬告的，应当承担相应的法律责任，并由有关行政监督部门将其行为记录于投标人的信用档案。</w:t>
            </w:r>
          </w:p>
        </w:tc>
        <w:tc>
          <w:tcPr>
            <w:tcW w:w="4261" w:type="dxa"/>
            <w:tcBorders>
              <w:top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firstLine="640" w:firstLineChars="200"/>
              <w:jc w:val="both"/>
              <w:textAlignment w:val="auto"/>
              <w:rPr>
                <w:rFonts w:hint="eastAsia" w:ascii="CESI仿宋-GB2312" w:hAnsi="CESI仿宋-GB2312" w:eastAsia="CESI仿宋-GB2312" w:cs="CESI仿宋-GB2312"/>
                <w:color w:val="auto"/>
                <w:kern w:val="0"/>
                <w:sz w:val="32"/>
                <w:szCs w:val="32"/>
                <w:lang w:val="zh-CN" w:eastAsia="zh-CN"/>
              </w:rPr>
            </w:pPr>
            <w:r>
              <w:rPr>
                <w:rFonts w:hint="eastAsia" w:ascii="CESI仿宋-GB2312" w:hAnsi="CESI仿宋-GB2312" w:eastAsia="CESI仿宋-GB2312" w:cs="CESI仿宋-GB2312"/>
                <w:color w:val="auto"/>
                <w:kern w:val="0"/>
                <w:sz w:val="32"/>
                <w:szCs w:val="32"/>
                <w:lang w:val="zh-CN" w:eastAsia="zh-CN"/>
              </w:rPr>
              <w:t>第四十九条</w:t>
            </w:r>
            <w:r>
              <w:rPr>
                <w:rFonts w:hint="eastAsia" w:ascii="CESI仿宋-GB2312" w:hAnsi="CESI仿宋-GB2312" w:eastAsia="CESI仿宋-GB2312" w:cs="CESI仿宋-GB2312"/>
                <w:color w:val="auto"/>
                <w:kern w:val="0"/>
                <w:sz w:val="32"/>
                <w:szCs w:val="32"/>
                <w:lang w:val="en-US" w:eastAsia="zh-CN"/>
              </w:rPr>
              <w:t xml:space="preserve"> </w:t>
            </w:r>
            <w:r>
              <w:rPr>
                <w:rFonts w:hint="eastAsia" w:ascii="CESI仿宋-GB2312" w:hAnsi="CESI仿宋-GB2312" w:eastAsia="CESI仿宋-GB2312" w:cs="CESI仿宋-GB2312"/>
                <w:color w:val="auto"/>
                <w:kern w:val="0"/>
                <w:sz w:val="32"/>
                <w:szCs w:val="32"/>
                <w:lang w:val="zh-CN" w:eastAsia="zh-CN"/>
              </w:rPr>
              <w:t>投标人提出投诉或者举报，经有关部门调查证实无事实依据属于诬告的，应当承担相应的法律责任，并由有关行政监督部门将其行为记录于投标人的信用档案。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61" w:type="dxa"/>
            <w:tcBorders>
              <w:top w:val="single" w:color="000000" w:sz="4" w:space="0"/>
              <w:left w:val="single" w:color="000000" w:sz="4" w:space="0"/>
              <w:bottom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ind w:firstLine="0" w:firstLineChars="0"/>
              <w:jc w:val="center"/>
              <w:textAlignment w:val="auto"/>
              <w:rPr>
                <w:rFonts w:hint="eastAsia" w:ascii="黑体" w:hAnsi="黑体" w:eastAsia="黑体" w:cs="仿宋_GB2312"/>
                <w:color w:val="000000"/>
                <w:kern w:val="0"/>
                <w:szCs w:val="21"/>
                <w:lang w:val="zh-CN"/>
              </w:rPr>
            </w:pPr>
            <w:r>
              <w:rPr>
                <w:rFonts w:hint="eastAsia" w:ascii="方正楷体_GBK" w:hAnsi="方正楷体_GBK" w:eastAsia="方正楷体_GBK" w:cs="方正楷体_GBK"/>
                <w:color w:val="auto"/>
                <w:sz w:val="32"/>
                <w:szCs w:val="32"/>
                <w:vertAlign w:val="baseline"/>
                <w:lang w:val="zh-CN" w:eastAsia="zh-CN"/>
              </w:rPr>
              <w:t>第六章</w:t>
            </w:r>
            <w:r>
              <w:rPr>
                <w:rFonts w:hint="eastAsia" w:ascii="方正楷体_GBK" w:hAnsi="方正楷体_GBK" w:eastAsia="方正楷体_GBK" w:cs="方正楷体_GBK"/>
                <w:color w:val="auto"/>
                <w:sz w:val="32"/>
                <w:szCs w:val="32"/>
                <w:vertAlign w:val="baseline"/>
                <w:lang w:val="en-US" w:eastAsia="zh-CN"/>
              </w:rPr>
              <w:t xml:space="preserve"> </w:t>
            </w:r>
            <w:r>
              <w:rPr>
                <w:rFonts w:hint="eastAsia" w:ascii="方正楷体_GBK" w:hAnsi="方正楷体_GBK" w:eastAsia="方正楷体_GBK" w:cs="方正楷体_GBK"/>
                <w:color w:val="auto"/>
                <w:sz w:val="32"/>
                <w:szCs w:val="32"/>
                <w:vertAlign w:val="baseline"/>
                <w:lang w:val="zh-CN" w:eastAsia="zh-CN"/>
              </w:rPr>
              <w:t>法律责任</w:t>
            </w:r>
          </w:p>
        </w:tc>
        <w:tc>
          <w:tcPr>
            <w:tcW w:w="4261" w:type="dxa"/>
            <w:tcBorders>
              <w:top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ind w:firstLine="0" w:firstLineChars="0"/>
              <w:jc w:val="center"/>
              <w:textAlignment w:val="auto"/>
              <w:rPr>
                <w:rFonts w:hint="eastAsia" w:ascii="方正楷体_GBK" w:hAnsi="方正楷体_GBK" w:eastAsia="方正楷体_GBK" w:cs="方正楷体_GBK"/>
                <w:color w:val="auto"/>
                <w:kern w:val="0"/>
                <w:sz w:val="32"/>
                <w:szCs w:val="32"/>
                <w:lang w:val="zh-CN" w:eastAsia="zh-CN"/>
              </w:rPr>
            </w:pPr>
            <w:r>
              <w:rPr>
                <w:rFonts w:hint="eastAsia" w:ascii="方正楷体_GBK" w:hAnsi="方正楷体_GBK" w:eastAsia="方正楷体_GBK" w:cs="方正楷体_GBK"/>
                <w:color w:val="auto"/>
                <w:sz w:val="32"/>
                <w:szCs w:val="32"/>
                <w:vertAlign w:val="baseline"/>
                <w:lang w:val="zh-CN" w:eastAsia="zh-CN"/>
              </w:rPr>
              <w:t>第六章</w:t>
            </w:r>
            <w:r>
              <w:rPr>
                <w:rFonts w:hint="eastAsia" w:ascii="方正楷体_GBK" w:hAnsi="方正楷体_GBK" w:eastAsia="方正楷体_GBK" w:cs="方正楷体_GBK"/>
                <w:color w:val="auto"/>
                <w:sz w:val="32"/>
                <w:szCs w:val="32"/>
                <w:vertAlign w:val="baseline"/>
                <w:lang w:val="en-US" w:eastAsia="zh-CN"/>
              </w:rPr>
              <w:t xml:space="preserve"> </w:t>
            </w:r>
            <w:r>
              <w:rPr>
                <w:rFonts w:hint="eastAsia" w:ascii="方正楷体_GBK" w:hAnsi="方正楷体_GBK" w:eastAsia="方正楷体_GBK" w:cs="方正楷体_GBK"/>
                <w:color w:val="auto"/>
                <w:sz w:val="32"/>
                <w:szCs w:val="32"/>
                <w:vertAlign w:val="baseline"/>
                <w:lang w:val="zh-CN" w:eastAsia="zh-CN"/>
              </w:rPr>
              <w:t>法律责任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61" w:type="dxa"/>
            <w:tcBorders>
              <w:top w:val="single" w:color="000000" w:sz="4" w:space="0"/>
              <w:left w:val="single" w:color="000000" w:sz="4" w:space="0"/>
              <w:bottom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firstLine="640" w:firstLineChars="200"/>
              <w:jc w:val="both"/>
              <w:textAlignment w:val="auto"/>
              <w:rPr>
                <w:rFonts w:hint="eastAsia" w:ascii="方正楷体_GBK" w:hAnsi="方正楷体_GBK" w:eastAsia="方正楷体_GBK" w:cs="方正楷体_GBK"/>
                <w:color w:val="auto"/>
                <w:sz w:val="32"/>
                <w:szCs w:val="32"/>
                <w:vertAlign w:val="baseline"/>
                <w:lang w:val="zh-CN" w:eastAsia="zh-CN"/>
              </w:rPr>
            </w:pPr>
            <w:r>
              <w:rPr>
                <w:rFonts w:hint="eastAsia" w:ascii="CESI仿宋-GB2312" w:hAnsi="CESI仿宋-GB2312" w:eastAsia="CESI仿宋-GB2312" w:cs="CESI仿宋-GB2312"/>
                <w:color w:val="auto"/>
                <w:kern w:val="0"/>
                <w:sz w:val="32"/>
                <w:szCs w:val="32"/>
                <w:lang w:val="zh-CN" w:eastAsia="zh-CN"/>
              </w:rPr>
              <w:t>第五十条</w:t>
            </w:r>
            <w:r>
              <w:rPr>
                <w:rFonts w:hint="eastAsia" w:ascii="CESI仿宋-GB2312" w:hAnsi="CESI仿宋-GB2312" w:eastAsia="CESI仿宋-GB2312" w:cs="CESI仿宋-GB2312"/>
                <w:color w:val="auto"/>
                <w:kern w:val="0"/>
                <w:sz w:val="32"/>
                <w:szCs w:val="32"/>
                <w:lang w:val="en-US" w:eastAsia="zh-CN"/>
              </w:rPr>
              <w:t xml:space="preserve"> </w:t>
            </w:r>
            <w:r>
              <w:rPr>
                <w:rFonts w:hint="eastAsia" w:ascii="CESI仿宋-GB2312" w:hAnsi="CESI仿宋-GB2312" w:eastAsia="CESI仿宋-GB2312" w:cs="CESI仿宋-GB2312"/>
                <w:color w:val="auto"/>
                <w:kern w:val="0"/>
                <w:sz w:val="32"/>
                <w:szCs w:val="32"/>
                <w:lang w:val="zh-CN" w:eastAsia="zh-CN"/>
              </w:rPr>
              <w:t>违反本条例规定的行为，《中华人民共和国招标投标法》等法律、行政法规已有处罚规定的，从其规定。</w:t>
            </w:r>
          </w:p>
        </w:tc>
        <w:tc>
          <w:tcPr>
            <w:tcW w:w="4261" w:type="dxa"/>
            <w:tcBorders>
              <w:top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firstLine="640" w:firstLineChars="200"/>
              <w:jc w:val="both"/>
              <w:textAlignment w:val="auto"/>
              <w:rPr>
                <w:rFonts w:hint="eastAsia" w:ascii="方正楷体_GBK" w:hAnsi="方正楷体_GBK" w:eastAsia="方正楷体_GBK" w:cs="方正楷体_GBK"/>
                <w:color w:val="auto"/>
                <w:sz w:val="32"/>
                <w:szCs w:val="32"/>
                <w:vertAlign w:val="baseline"/>
                <w:lang w:val="zh-CN" w:eastAsia="zh-CN"/>
              </w:rPr>
            </w:pPr>
            <w:r>
              <w:rPr>
                <w:rFonts w:hint="eastAsia" w:ascii="CESI仿宋-GB2312" w:hAnsi="CESI仿宋-GB2312" w:eastAsia="CESI仿宋-GB2312" w:cs="CESI仿宋-GB2312"/>
                <w:color w:val="auto"/>
                <w:kern w:val="0"/>
                <w:sz w:val="32"/>
                <w:szCs w:val="32"/>
                <w:lang w:val="zh-CN" w:eastAsia="zh-CN"/>
              </w:rPr>
              <w:t>第五十条</w:t>
            </w:r>
            <w:r>
              <w:rPr>
                <w:rFonts w:hint="eastAsia" w:ascii="CESI仿宋-GB2312" w:hAnsi="CESI仿宋-GB2312" w:eastAsia="CESI仿宋-GB2312" w:cs="CESI仿宋-GB2312"/>
                <w:color w:val="auto"/>
                <w:kern w:val="0"/>
                <w:sz w:val="32"/>
                <w:szCs w:val="32"/>
                <w:lang w:val="en-US" w:eastAsia="zh-CN"/>
              </w:rPr>
              <w:t xml:space="preserve"> </w:t>
            </w:r>
            <w:r>
              <w:rPr>
                <w:rFonts w:hint="eastAsia" w:ascii="CESI仿宋-GB2312" w:hAnsi="CESI仿宋-GB2312" w:eastAsia="CESI仿宋-GB2312" w:cs="CESI仿宋-GB2312"/>
                <w:color w:val="auto"/>
                <w:kern w:val="0"/>
                <w:sz w:val="32"/>
                <w:szCs w:val="32"/>
                <w:lang w:val="zh-CN" w:eastAsia="zh-CN"/>
              </w:rPr>
              <w:t>违反本条例规定的行为，《中华人民共和国招标投标法》等法律、行政法规已有处罚规定的，从其规定。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61" w:type="dxa"/>
            <w:tcBorders>
              <w:top w:val="single" w:color="000000" w:sz="4" w:space="0"/>
              <w:left w:val="single" w:color="000000" w:sz="4" w:space="0"/>
              <w:bottom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firstLine="640" w:firstLineChars="200"/>
              <w:jc w:val="both"/>
              <w:textAlignment w:val="auto"/>
              <w:rPr>
                <w:rFonts w:hint="eastAsia" w:ascii="CESI仿宋-GB2312" w:hAnsi="CESI仿宋-GB2312" w:eastAsia="CESI仿宋-GB2312" w:cs="CESI仿宋-GB2312"/>
                <w:color w:val="auto"/>
                <w:kern w:val="0"/>
                <w:sz w:val="32"/>
                <w:szCs w:val="32"/>
                <w:lang w:val="zh-CN" w:eastAsia="zh-CN"/>
              </w:rPr>
            </w:pPr>
            <w:r>
              <w:rPr>
                <w:rFonts w:hint="eastAsia" w:ascii="CESI仿宋-GB2312" w:hAnsi="CESI仿宋-GB2312" w:eastAsia="CESI仿宋-GB2312" w:cs="CESI仿宋-GB2312"/>
                <w:color w:val="auto"/>
                <w:kern w:val="0"/>
                <w:sz w:val="32"/>
                <w:szCs w:val="32"/>
                <w:lang w:val="zh-CN" w:eastAsia="zh-CN"/>
              </w:rPr>
              <w:t>第五十一条</w:t>
            </w:r>
            <w:r>
              <w:rPr>
                <w:rFonts w:hint="eastAsia" w:ascii="CESI仿宋-GB2312" w:hAnsi="CESI仿宋-GB2312" w:eastAsia="CESI仿宋-GB2312" w:cs="CESI仿宋-GB2312"/>
                <w:color w:val="auto"/>
                <w:kern w:val="0"/>
                <w:sz w:val="32"/>
                <w:szCs w:val="32"/>
                <w:lang w:val="en-US" w:eastAsia="zh-CN"/>
              </w:rPr>
              <w:t xml:space="preserve"> </w:t>
            </w:r>
            <w:r>
              <w:rPr>
                <w:rFonts w:hint="eastAsia" w:ascii="CESI仿宋-GB2312" w:hAnsi="CESI仿宋-GB2312" w:eastAsia="CESI仿宋-GB2312" w:cs="CESI仿宋-GB2312"/>
                <w:color w:val="auto"/>
                <w:kern w:val="0"/>
                <w:sz w:val="32"/>
                <w:szCs w:val="32"/>
                <w:lang w:val="zh-CN" w:eastAsia="zh-CN"/>
              </w:rPr>
              <w:t>违反本条例规定，有下列情形之一的，由有关行政监督部门责令限期改正，可以处一万元以上五万元以下的罚款；对单位直接负责的主管人员和其他直接责任人员处一千元以上一万元以下的罚款：</w:t>
            </w:r>
          </w:p>
          <w:p>
            <w:pPr>
              <w:keepNext w:val="0"/>
              <w:keepLines w:val="0"/>
              <w:pageBreakBefore w:val="0"/>
              <w:widowControl w:val="0"/>
              <w:kinsoku/>
              <w:wordWrap/>
              <w:overflowPunct/>
              <w:topLinePunct w:val="0"/>
              <w:autoSpaceDE w:val="0"/>
              <w:autoSpaceDN w:val="0"/>
              <w:bidi w:val="0"/>
              <w:adjustRightInd w:val="0"/>
              <w:snapToGrid/>
              <w:spacing w:line="400" w:lineRule="exact"/>
              <w:ind w:firstLine="640" w:firstLineChars="200"/>
              <w:jc w:val="both"/>
              <w:textAlignment w:val="auto"/>
              <w:rPr>
                <w:rFonts w:hint="eastAsia" w:ascii="CESI仿宋-GB2312" w:hAnsi="CESI仿宋-GB2312" w:eastAsia="CESI仿宋-GB2312" w:cs="CESI仿宋-GB2312"/>
                <w:color w:val="auto"/>
                <w:kern w:val="0"/>
                <w:sz w:val="32"/>
                <w:szCs w:val="32"/>
                <w:lang w:val="zh-CN" w:eastAsia="zh-CN"/>
              </w:rPr>
            </w:pPr>
            <w:r>
              <w:rPr>
                <w:rFonts w:hint="eastAsia" w:ascii="CESI仿宋-GB2312" w:hAnsi="CESI仿宋-GB2312" w:eastAsia="CESI仿宋-GB2312" w:cs="CESI仿宋-GB2312"/>
                <w:color w:val="auto"/>
                <w:kern w:val="0"/>
                <w:sz w:val="32"/>
                <w:szCs w:val="32"/>
                <w:lang w:val="zh-CN" w:eastAsia="zh-CN"/>
              </w:rPr>
              <w:t>（一）邀请招标未依法发出投标邀请书的；</w:t>
            </w:r>
          </w:p>
          <w:p>
            <w:pPr>
              <w:keepNext w:val="0"/>
              <w:keepLines w:val="0"/>
              <w:pageBreakBefore w:val="0"/>
              <w:widowControl w:val="0"/>
              <w:kinsoku/>
              <w:wordWrap/>
              <w:overflowPunct/>
              <w:topLinePunct w:val="0"/>
              <w:autoSpaceDE w:val="0"/>
              <w:autoSpaceDN w:val="0"/>
              <w:bidi w:val="0"/>
              <w:adjustRightInd w:val="0"/>
              <w:snapToGrid/>
              <w:spacing w:line="400" w:lineRule="exact"/>
              <w:ind w:firstLine="640" w:firstLineChars="200"/>
              <w:jc w:val="both"/>
              <w:textAlignment w:val="auto"/>
              <w:rPr>
                <w:rFonts w:hint="eastAsia" w:ascii="CESI仿宋-GB2312" w:hAnsi="CESI仿宋-GB2312" w:eastAsia="CESI仿宋-GB2312" w:cs="CESI仿宋-GB2312"/>
                <w:color w:val="auto"/>
                <w:kern w:val="0"/>
                <w:sz w:val="32"/>
                <w:szCs w:val="32"/>
                <w:lang w:val="zh-CN" w:eastAsia="zh-CN"/>
              </w:rPr>
            </w:pPr>
            <w:r>
              <w:rPr>
                <w:rFonts w:hint="eastAsia" w:ascii="CESI仿宋-GB2312" w:hAnsi="CESI仿宋-GB2312" w:eastAsia="CESI仿宋-GB2312" w:cs="CESI仿宋-GB2312"/>
                <w:color w:val="auto"/>
                <w:kern w:val="0"/>
                <w:sz w:val="32"/>
                <w:szCs w:val="32"/>
                <w:lang w:val="zh-CN" w:eastAsia="zh-CN"/>
              </w:rPr>
              <w:t>（二）不按核准内容进行招标的；</w:t>
            </w:r>
          </w:p>
          <w:p>
            <w:pPr>
              <w:keepNext w:val="0"/>
              <w:keepLines w:val="0"/>
              <w:pageBreakBefore w:val="0"/>
              <w:widowControl w:val="0"/>
              <w:kinsoku/>
              <w:wordWrap/>
              <w:overflowPunct/>
              <w:topLinePunct w:val="0"/>
              <w:autoSpaceDE w:val="0"/>
              <w:autoSpaceDN w:val="0"/>
              <w:bidi w:val="0"/>
              <w:adjustRightInd w:val="0"/>
              <w:snapToGrid/>
              <w:spacing w:line="400" w:lineRule="exact"/>
              <w:ind w:firstLine="640" w:firstLineChars="200"/>
              <w:jc w:val="both"/>
              <w:textAlignment w:val="auto"/>
              <w:rPr>
                <w:rFonts w:hint="eastAsia" w:ascii="CESI仿宋-GB2312" w:hAnsi="CESI仿宋-GB2312" w:eastAsia="CESI仿宋-GB2312" w:cs="CESI仿宋-GB2312"/>
                <w:color w:val="auto"/>
                <w:kern w:val="0"/>
                <w:sz w:val="32"/>
                <w:szCs w:val="32"/>
                <w:lang w:val="zh-CN" w:eastAsia="zh-CN"/>
              </w:rPr>
            </w:pPr>
            <w:r>
              <w:rPr>
                <w:rFonts w:hint="eastAsia" w:ascii="CESI仿宋-GB2312" w:hAnsi="CESI仿宋-GB2312" w:eastAsia="CESI仿宋-GB2312" w:cs="CESI仿宋-GB2312"/>
                <w:color w:val="auto"/>
                <w:kern w:val="0"/>
                <w:sz w:val="32"/>
                <w:szCs w:val="32"/>
                <w:lang w:val="zh-CN" w:eastAsia="zh-CN"/>
              </w:rPr>
              <w:t>（三）投标人数量不符合法定要求而不重新招标的</w:t>
            </w:r>
          </w:p>
        </w:tc>
        <w:tc>
          <w:tcPr>
            <w:tcW w:w="4261" w:type="dxa"/>
            <w:tcBorders>
              <w:top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firstLine="640" w:firstLineChars="200"/>
              <w:jc w:val="both"/>
              <w:textAlignment w:val="auto"/>
              <w:rPr>
                <w:rFonts w:hint="eastAsia" w:ascii="CESI仿宋-GB2312" w:hAnsi="CESI仿宋-GB2312" w:eastAsia="CESI仿宋-GB2312" w:cs="CESI仿宋-GB2312"/>
                <w:color w:val="auto"/>
                <w:kern w:val="0"/>
                <w:sz w:val="32"/>
                <w:szCs w:val="32"/>
                <w:lang w:val="zh-CN" w:eastAsia="zh-CN"/>
              </w:rPr>
            </w:pPr>
            <w:r>
              <w:rPr>
                <w:rFonts w:hint="eastAsia" w:ascii="CESI仿宋-GB2312" w:hAnsi="CESI仿宋-GB2312" w:eastAsia="CESI仿宋-GB2312" w:cs="CESI仿宋-GB2312"/>
                <w:color w:val="auto"/>
                <w:kern w:val="0"/>
                <w:sz w:val="32"/>
                <w:szCs w:val="32"/>
                <w:lang w:val="zh-CN" w:eastAsia="zh-CN"/>
              </w:rPr>
              <w:t>第五十一条</w:t>
            </w:r>
            <w:r>
              <w:rPr>
                <w:rFonts w:hint="eastAsia" w:ascii="CESI仿宋-GB2312" w:hAnsi="CESI仿宋-GB2312" w:eastAsia="CESI仿宋-GB2312" w:cs="CESI仿宋-GB2312"/>
                <w:color w:val="auto"/>
                <w:kern w:val="0"/>
                <w:sz w:val="32"/>
                <w:szCs w:val="32"/>
                <w:lang w:val="en-US" w:eastAsia="zh-CN"/>
              </w:rPr>
              <w:t xml:space="preserve"> </w:t>
            </w:r>
            <w:r>
              <w:rPr>
                <w:rFonts w:hint="eastAsia" w:ascii="CESI仿宋-GB2312" w:hAnsi="CESI仿宋-GB2312" w:eastAsia="CESI仿宋-GB2312" w:cs="CESI仿宋-GB2312"/>
                <w:color w:val="auto"/>
                <w:kern w:val="0"/>
                <w:sz w:val="32"/>
                <w:szCs w:val="32"/>
                <w:lang w:val="zh-CN" w:eastAsia="zh-CN"/>
              </w:rPr>
              <w:t>违反本条例规定，有下列情形之一的，由有关行政监督部门责令限期改正，可以处一万元以上五万元以下的罚款；对单位直接负责的主管人员和其他直接责任人员处一千元以上一万元以下的罚款：</w:t>
            </w:r>
          </w:p>
          <w:p>
            <w:pPr>
              <w:keepNext w:val="0"/>
              <w:keepLines w:val="0"/>
              <w:pageBreakBefore w:val="0"/>
              <w:widowControl w:val="0"/>
              <w:kinsoku/>
              <w:wordWrap/>
              <w:overflowPunct/>
              <w:topLinePunct w:val="0"/>
              <w:autoSpaceDE w:val="0"/>
              <w:autoSpaceDN w:val="0"/>
              <w:bidi w:val="0"/>
              <w:adjustRightInd w:val="0"/>
              <w:snapToGrid/>
              <w:spacing w:line="400" w:lineRule="exact"/>
              <w:ind w:firstLine="640" w:firstLineChars="200"/>
              <w:jc w:val="both"/>
              <w:textAlignment w:val="auto"/>
              <w:rPr>
                <w:rFonts w:hint="eastAsia" w:ascii="CESI仿宋-GB2312" w:hAnsi="CESI仿宋-GB2312" w:eastAsia="CESI仿宋-GB2312" w:cs="CESI仿宋-GB2312"/>
                <w:color w:val="auto"/>
                <w:kern w:val="0"/>
                <w:sz w:val="32"/>
                <w:szCs w:val="32"/>
                <w:lang w:val="zh-CN" w:eastAsia="zh-CN"/>
              </w:rPr>
            </w:pPr>
            <w:r>
              <w:rPr>
                <w:rFonts w:hint="eastAsia" w:ascii="CESI仿宋-GB2312" w:hAnsi="CESI仿宋-GB2312" w:eastAsia="CESI仿宋-GB2312" w:cs="CESI仿宋-GB2312"/>
                <w:color w:val="auto"/>
                <w:kern w:val="0"/>
                <w:sz w:val="32"/>
                <w:szCs w:val="32"/>
                <w:lang w:val="zh-CN" w:eastAsia="zh-CN"/>
              </w:rPr>
              <w:t>（一）邀请招标未依法发出投标邀请书的；</w:t>
            </w:r>
          </w:p>
          <w:p>
            <w:pPr>
              <w:keepNext w:val="0"/>
              <w:keepLines w:val="0"/>
              <w:pageBreakBefore w:val="0"/>
              <w:widowControl w:val="0"/>
              <w:kinsoku/>
              <w:wordWrap/>
              <w:overflowPunct/>
              <w:topLinePunct w:val="0"/>
              <w:autoSpaceDE w:val="0"/>
              <w:autoSpaceDN w:val="0"/>
              <w:bidi w:val="0"/>
              <w:adjustRightInd w:val="0"/>
              <w:snapToGrid/>
              <w:spacing w:line="400" w:lineRule="exact"/>
              <w:ind w:firstLine="640" w:firstLineChars="200"/>
              <w:jc w:val="both"/>
              <w:textAlignment w:val="auto"/>
              <w:rPr>
                <w:rFonts w:hint="eastAsia" w:ascii="CESI仿宋-GB2312" w:hAnsi="CESI仿宋-GB2312" w:eastAsia="CESI仿宋-GB2312" w:cs="CESI仿宋-GB2312"/>
                <w:color w:val="auto"/>
                <w:kern w:val="0"/>
                <w:sz w:val="32"/>
                <w:szCs w:val="32"/>
                <w:lang w:val="zh-CN" w:eastAsia="zh-CN"/>
              </w:rPr>
            </w:pPr>
            <w:r>
              <w:rPr>
                <w:rFonts w:hint="eastAsia" w:ascii="CESI仿宋-GB2312" w:hAnsi="CESI仿宋-GB2312" w:eastAsia="CESI仿宋-GB2312" w:cs="CESI仿宋-GB2312"/>
                <w:color w:val="auto"/>
                <w:kern w:val="0"/>
                <w:sz w:val="32"/>
                <w:szCs w:val="32"/>
                <w:lang w:val="zh-CN" w:eastAsia="zh-CN"/>
              </w:rPr>
              <w:t>（二）不按核准内容进行招标的；</w:t>
            </w:r>
          </w:p>
          <w:p>
            <w:pPr>
              <w:keepNext w:val="0"/>
              <w:keepLines w:val="0"/>
              <w:pageBreakBefore w:val="0"/>
              <w:widowControl w:val="0"/>
              <w:kinsoku/>
              <w:wordWrap/>
              <w:overflowPunct/>
              <w:topLinePunct w:val="0"/>
              <w:autoSpaceDE w:val="0"/>
              <w:autoSpaceDN w:val="0"/>
              <w:bidi w:val="0"/>
              <w:adjustRightInd w:val="0"/>
              <w:snapToGrid/>
              <w:spacing w:line="400" w:lineRule="exact"/>
              <w:ind w:firstLine="640" w:firstLineChars="200"/>
              <w:jc w:val="both"/>
              <w:textAlignment w:val="auto"/>
              <w:rPr>
                <w:rFonts w:hint="eastAsia" w:ascii="CESI仿宋-GB2312" w:hAnsi="CESI仿宋-GB2312" w:eastAsia="CESI仿宋-GB2312" w:cs="CESI仿宋-GB2312"/>
                <w:color w:val="auto"/>
                <w:kern w:val="0"/>
                <w:sz w:val="32"/>
                <w:szCs w:val="32"/>
                <w:lang w:val="zh-CN" w:eastAsia="zh-CN"/>
              </w:rPr>
            </w:pPr>
            <w:r>
              <w:rPr>
                <w:rFonts w:hint="eastAsia" w:ascii="CESI仿宋-GB2312" w:hAnsi="CESI仿宋-GB2312" w:eastAsia="CESI仿宋-GB2312" w:cs="CESI仿宋-GB2312"/>
                <w:color w:val="auto"/>
                <w:kern w:val="0"/>
                <w:sz w:val="32"/>
                <w:szCs w:val="32"/>
                <w:lang w:val="zh-CN" w:eastAsia="zh-CN"/>
              </w:rPr>
              <w:t>（三）投标人数量不符合法定要求而不重新招标的。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61" w:type="dxa"/>
            <w:tcBorders>
              <w:top w:val="single" w:color="000000" w:sz="4" w:space="0"/>
              <w:left w:val="single" w:color="000000" w:sz="4" w:space="0"/>
              <w:bottom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firstLine="640" w:firstLineChars="200"/>
              <w:jc w:val="both"/>
              <w:textAlignment w:val="auto"/>
              <w:rPr>
                <w:rFonts w:hint="eastAsia" w:ascii="CESI仿宋-GB2312" w:hAnsi="CESI仿宋-GB2312" w:eastAsia="CESI仿宋-GB2312" w:cs="CESI仿宋-GB2312"/>
                <w:color w:val="auto"/>
                <w:kern w:val="0"/>
                <w:sz w:val="32"/>
                <w:szCs w:val="32"/>
                <w:lang w:val="zh-CN" w:eastAsia="zh-CN"/>
              </w:rPr>
            </w:pPr>
            <w:r>
              <w:rPr>
                <w:rFonts w:hint="eastAsia" w:ascii="CESI仿宋-GB2312" w:hAnsi="CESI仿宋-GB2312" w:eastAsia="CESI仿宋-GB2312" w:cs="CESI仿宋-GB2312"/>
                <w:color w:val="auto"/>
                <w:kern w:val="0"/>
                <w:sz w:val="32"/>
                <w:szCs w:val="32"/>
                <w:lang w:val="zh-CN" w:eastAsia="zh-CN"/>
              </w:rPr>
              <w:t>第五十二条</w:t>
            </w:r>
            <w:r>
              <w:rPr>
                <w:rFonts w:hint="eastAsia" w:ascii="CESI仿宋-GB2312" w:hAnsi="CESI仿宋-GB2312" w:eastAsia="CESI仿宋-GB2312" w:cs="CESI仿宋-GB2312"/>
                <w:color w:val="auto"/>
                <w:kern w:val="0"/>
                <w:sz w:val="32"/>
                <w:szCs w:val="32"/>
                <w:lang w:val="en-US" w:eastAsia="zh-CN"/>
              </w:rPr>
              <w:t xml:space="preserve"> </w:t>
            </w:r>
            <w:r>
              <w:rPr>
                <w:rFonts w:hint="eastAsia" w:ascii="CESI仿宋-GB2312" w:hAnsi="CESI仿宋-GB2312" w:eastAsia="CESI仿宋-GB2312" w:cs="CESI仿宋-GB2312"/>
                <w:color w:val="auto"/>
                <w:kern w:val="0"/>
                <w:sz w:val="32"/>
                <w:szCs w:val="32"/>
                <w:lang w:val="zh-CN" w:eastAsia="zh-CN"/>
              </w:rPr>
              <w:t>违反本条例规定，有下列情形之一的，由有关行政监督部门责令改正，可以处一千元以上五千元以下的罚款；情节严重的，处五千元以上五万元以下的罚款：</w:t>
            </w:r>
          </w:p>
          <w:p>
            <w:pPr>
              <w:keepNext w:val="0"/>
              <w:keepLines w:val="0"/>
              <w:pageBreakBefore w:val="0"/>
              <w:widowControl w:val="0"/>
              <w:kinsoku/>
              <w:wordWrap/>
              <w:overflowPunct/>
              <w:topLinePunct w:val="0"/>
              <w:autoSpaceDE w:val="0"/>
              <w:autoSpaceDN w:val="0"/>
              <w:bidi w:val="0"/>
              <w:adjustRightInd w:val="0"/>
              <w:snapToGrid/>
              <w:spacing w:line="400" w:lineRule="exact"/>
              <w:ind w:firstLine="640" w:firstLineChars="200"/>
              <w:jc w:val="both"/>
              <w:textAlignment w:val="auto"/>
              <w:rPr>
                <w:rFonts w:hint="eastAsia" w:ascii="CESI仿宋-GB2312" w:hAnsi="CESI仿宋-GB2312" w:eastAsia="CESI仿宋-GB2312" w:cs="CESI仿宋-GB2312"/>
                <w:color w:val="auto"/>
                <w:kern w:val="0"/>
                <w:sz w:val="32"/>
                <w:szCs w:val="32"/>
                <w:lang w:val="zh-CN" w:eastAsia="zh-CN"/>
              </w:rPr>
            </w:pPr>
            <w:r>
              <w:rPr>
                <w:rFonts w:hint="eastAsia" w:ascii="CESI仿宋-GB2312" w:hAnsi="CESI仿宋-GB2312" w:eastAsia="CESI仿宋-GB2312" w:cs="CESI仿宋-GB2312"/>
                <w:color w:val="auto"/>
                <w:kern w:val="0"/>
                <w:sz w:val="32"/>
                <w:szCs w:val="32"/>
                <w:lang w:val="zh-CN" w:eastAsia="zh-CN"/>
              </w:rPr>
              <w:t>（一）不具备自行招标条件而自行招标的；</w:t>
            </w:r>
          </w:p>
          <w:p>
            <w:pPr>
              <w:keepNext w:val="0"/>
              <w:keepLines w:val="0"/>
              <w:pageBreakBefore w:val="0"/>
              <w:widowControl w:val="0"/>
              <w:kinsoku/>
              <w:wordWrap/>
              <w:overflowPunct/>
              <w:topLinePunct w:val="0"/>
              <w:autoSpaceDE w:val="0"/>
              <w:autoSpaceDN w:val="0"/>
              <w:bidi w:val="0"/>
              <w:adjustRightInd w:val="0"/>
              <w:snapToGrid/>
              <w:spacing w:line="400" w:lineRule="exact"/>
              <w:ind w:firstLine="640" w:firstLineChars="200"/>
              <w:jc w:val="both"/>
              <w:textAlignment w:val="auto"/>
              <w:rPr>
                <w:rFonts w:hint="eastAsia" w:ascii="CESI仿宋-GB2312" w:hAnsi="CESI仿宋-GB2312" w:eastAsia="CESI仿宋-GB2312" w:cs="CESI仿宋-GB2312"/>
                <w:color w:val="auto"/>
                <w:kern w:val="0"/>
                <w:sz w:val="32"/>
                <w:szCs w:val="32"/>
                <w:lang w:val="zh-CN" w:eastAsia="zh-CN"/>
              </w:rPr>
            </w:pPr>
            <w:r>
              <w:rPr>
                <w:rFonts w:hint="eastAsia" w:ascii="CESI仿宋-GB2312" w:hAnsi="CESI仿宋-GB2312" w:eastAsia="CESI仿宋-GB2312" w:cs="CESI仿宋-GB2312"/>
                <w:color w:val="auto"/>
                <w:kern w:val="0"/>
                <w:sz w:val="32"/>
                <w:szCs w:val="32"/>
                <w:lang w:val="zh-CN" w:eastAsia="zh-CN"/>
              </w:rPr>
              <w:t>（二）招标公告或者投标邀请书的内容不符合法定要求的；</w:t>
            </w:r>
          </w:p>
          <w:p>
            <w:pPr>
              <w:keepNext w:val="0"/>
              <w:keepLines w:val="0"/>
              <w:pageBreakBefore w:val="0"/>
              <w:widowControl w:val="0"/>
              <w:kinsoku/>
              <w:wordWrap/>
              <w:overflowPunct/>
              <w:topLinePunct w:val="0"/>
              <w:autoSpaceDE w:val="0"/>
              <w:autoSpaceDN w:val="0"/>
              <w:bidi w:val="0"/>
              <w:adjustRightInd w:val="0"/>
              <w:snapToGrid/>
              <w:spacing w:line="400" w:lineRule="exact"/>
              <w:ind w:firstLine="640" w:firstLineChars="200"/>
              <w:jc w:val="both"/>
              <w:textAlignment w:val="auto"/>
              <w:rPr>
                <w:rFonts w:hint="eastAsia" w:ascii="CESI仿宋-GB2312" w:hAnsi="CESI仿宋-GB2312" w:eastAsia="CESI仿宋-GB2312" w:cs="CESI仿宋-GB2312"/>
                <w:color w:val="auto"/>
                <w:kern w:val="0"/>
                <w:sz w:val="32"/>
                <w:szCs w:val="32"/>
                <w:lang w:val="zh-CN" w:eastAsia="zh-CN"/>
              </w:rPr>
            </w:pPr>
            <w:r>
              <w:rPr>
                <w:rFonts w:hint="eastAsia" w:ascii="CESI仿宋-GB2312" w:hAnsi="CESI仿宋-GB2312" w:eastAsia="CESI仿宋-GB2312" w:cs="CESI仿宋-GB2312"/>
                <w:color w:val="auto"/>
                <w:kern w:val="0"/>
                <w:sz w:val="32"/>
                <w:szCs w:val="32"/>
                <w:lang w:val="zh-CN" w:eastAsia="zh-CN"/>
              </w:rPr>
              <w:t>（三）非法干预评标委员会评标的</w:t>
            </w:r>
            <w:r>
              <w:rPr>
                <w:rFonts w:hint="eastAsia" w:ascii="宋体" w:hAnsi="宋体" w:cs="仿宋_GB2312"/>
                <w:color w:val="000000"/>
                <w:kern w:val="0"/>
                <w:szCs w:val="21"/>
                <w:lang w:val="zh-CN"/>
              </w:rPr>
              <w:t>。</w:t>
            </w:r>
          </w:p>
        </w:tc>
        <w:tc>
          <w:tcPr>
            <w:tcW w:w="4261" w:type="dxa"/>
            <w:tcBorders>
              <w:top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firstLine="640" w:firstLineChars="200"/>
              <w:jc w:val="both"/>
              <w:textAlignment w:val="auto"/>
              <w:rPr>
                <w:rFonts w:hint="eastAsia" w:ascii="CESI仿宋-GB2312" w:hAnsi="CESI仿宋-GB2312" w:eastAsia="CESI仿宋-GB2312" w:cs="CESI仿宋-GB2312"/>
                <w:color w:val="auto"/>
                <w:kern w:val="0"/>
                <w:sz w:val="32"/>
                <w:szCs w:val="32"/>
                <w:lang w:val="zh-CN" w:eastAsia="zh-CN"/>
              </w:rPr>
            </w:pPr>
            <w:r>
              <w:rPr>
                <w:rFonts w:hint="eastAsia" w:ascii="CESI仿宋-GB2312" w:hAnsi="CESI仿宋-GB2312" w:eastAsia="CESI仿宋-GB2312" w:cs="CESI仿宋-GB2312"/>
                <w:color w:val="auto"/>
                <w:kern w:val="0"/>
                <w:sz w:val="32"/>
                <w:szCs w:val="32"/>
                <w:lang w:val="zh-CN" w:eastAsia="zh-CN"/>
              </w:rPr>
              <w:t>第五十二条</w:t>
            </w:r>
            <w:r>
              <w:rPr>
                <w:rFonts w:hint="eastAsia" w:ascii="CESI仿宋-GB2312" w:hAnsi="CESI仿宋-GB2312" w:eastAsia="CESI仿宋-GB2312" w:cs="CESI仿宋-GB2312"/>
                <w:color w:val="auto"/>
                <w:kern w:val="0"/>
                <w:sz w:val="32"/>
                <w:szCs w:val="32"/>
                <w:lang w:val="en-US" w:eastAsia="zh-CN"/>
              </w:rPr>
              <w:t xml:space="preserve"> </w:t>
            </w:r>
            <w:r>
              <w:rPr>
                <w:rFonts w:hint="eastAsia" w:ascii="CESI仿宋-GB2312" w:hAnsi="CESI仿宋-GB2312" w:eastAsia="CESI仿宋-GB2312" w:cs="CESI仿宋-GB2312"/>
                <w:color w:val="auto"/>
                <w:kern w:val="0"/>
                <w:sz w:val="32"/>
                <w:szCs w:val="32"/>
                <w:lang w:val="zh-CN" w:eastAsia="zh-CN"/>
              </w:rPr>
              <w:t>违反本条例规定，有下列情形之一的，由有关行政监督部门责令改正，可以处一千元以上五千元以下的罚款；情节严重的，处五千元以上五万元以下的罚款：</w:t>
            </w:r>
          </w:p>
          <w:p>
            <w:pPr>
              <w:keepNext w:val="0"/>
              <w:keepLines w:val="0"/>
              <w:pageBreakBefore w:val="0"/>
              <w:widowControl w:val="0"/>
              <w:kinsoku/>
              <w:wordWrap/>
              <w:overflowPunct/>
              <w:topLinePunct w:val="0"/>
              <w:autoSpaceDE w:val="0"/>
              <w:autoSpaceDN w:val="0"/>
              <w:bidi w:val="0"/>
              <w:adjustRightInd w:val="0"/>
              <w:snapToGrid/>
              <w:spacing w:line="400" w:lineRule="exact"/>
              <w:ind w:firstLine="640" w:firstLineChars="200"/>
              <w:jc w:val="both"/>
              <w:textAlignment w:val="auto"/>
              <w:rPr>
                <w:rFonts w:hint="eastAsia" w:ascii="CESI仿宋-GB2312" w:hAnsi="CESI仿宋-GB2312" w:eastAsia="CESI仿宋-GB2312" w:cs="CESI仿宋-GB2312"/>
                <w:color w:val="auto"/>
                <w:kern w:val="0"/>
                <w:sz w:val="32"/>
                <w:szCs w:val="32"/>
                <w:lang w:val="zh-CN" w:eastAsia="zh-CN"/>
              </w:rPr>
            </w:pPr>
            <w:r>
              <w:rPr>
                <w:rFonts w:hint="eastAsia" w:ascii="CESI仿宋-GB2312" w:hAnsi="CESI仿宋-GB2312" w:eastAsia="CESI仿宋-GB2312" w:cs="CESI仿宋-GB2312"/>
                <w:color w:val="auto"/>
                <w:kern w:val="0"/>
                <w:sz w:val="32"/>
                <w:szCs w:val="32"/>
                <w:lang w:val="zh-CN" w:eastAsia="zh-CN"/>
              </w:rPr>
              <w:t>（一）不具备自行招标条件而自行招标的；</w:t>
            </w:r>
          </w:p>
          <w:p>
            <w:pPr>
              <w:keepNext w:val="0"/>
              <w:keepLines w:val="0"/>
              <w:pageBreakBefore w:val="0"/>
              <w:widowControl w:val="0"/>
              <w:kinsoku/>
              <w:wordWrap/>
              <w:overflowPunct/>
              <w:topLinePunct w:val="0"/>
              <w:autoSpaceDE w:val="0"/>
              <w:autoSpaceDN w:val="0"/>
              <w:bidi w:val="0"/>
              <w:adjustRightInd w:val="0"/>
              <w:snapToGrid/>
              <w:spacing w:line="400" w:lineRule="exact"/>
              <w:ind w:firstLine="640" w:firstLineChars="200"/>
              <w:jc w:val="both"/>
              <w:textAlignment w:val="auto"/>
              <w:rPr>
                <w:rFonts w:hint="eastAsia" w:ascii="CESI仿宋-GB2312" w:hAnsi="CESI仿宋-GB2312" w:eastAsia="CESI仿宋-GB2312" w:cs="CESI仿宋-GB2312"/>
                <w:color w:val="auto"/>
                <w:kern w:val="0"/>
                <w:sz w:val="32"/>
                <w:szCs w:val="32"/>
                <w:lang w:val="zh-CN" w:eastAsia="zh-CN"/>
              </w:rPr>
            </w:pPr>
            <w:r>
              <w:rPr>
                <w:rFonts w:hint="eastAsia" w:ascii="CESI仿宋-GB2312" w:hAnsi="CESI仿宋-GB2312" w:eastAsia="CESI仿宋-GB2312" w:cs="CESI仿宋-GB2312"/>
                <w:color w:val="auto"/>
                <w:kern w:val="0"/>
                <w:sz w:val="32"/>
                <w:szCs w:val="32"/>
                <w:lang w:val="zh-CN" w:eastAsia="zh-CN"/>
              </w:rPr>
              <w:t>（二）招标公告或者投标邀请书的内容不符合法定要求的；</w:t>
            </w:r>
          </w:p>
          <w:p>
            <w:pPr>
              <w:keepNext w:val="0"/>
              <w:keepLines w:val="0"/>
              <w:pageBreakBefore w:val="0"/>
              <w:widowControl w:val="0"/>
              <w:kinsoku/>
              <w:wordWrap/>
              <w:overflowPunct/>
              <w:topLinePunct w:val="0"/>
              <w:autoSpaceDE w:val="0"/>
              <w:autoSpaceDN w:val="0"/>
              <w:bidi w:val="0"/>
              <w:adjustRightInd w:val="0"/>
              <w:snapToGrid/>
              <w:spacing w:line="400" w:lineRule="exact"/>
              <w:ind w:firstLine="640" w:firstLineChars="200"/>
              <w:jc w:val="both"/>
              <w:textAlignment w:val="auto"/>
              <w:rPr>
                <w:rFonts w:hint="eastAsia" w:ascii="CESI仿宋-GB2312" w:hAnsi="CESI仿宋-GB2312" w:eastAsia="CESI仿宋-GB2312" w:cs="CESI仿宋-GB2312"/>
                <w:color w:val="auto"/>
                <w:kern w:val="0"/>
                <w:sz w:val="32"/>
                <w:szCs w:val="32"/>
                <w:lang w:val="zh-CN" w:eastAsia="zh-CN"/>
              </w:rPr>
            </w:pPr>
            <w:r>
              <w:rPr>
                <w:rFonts w:hint="eastAsia" w:ascii="CESI仿宋-GB2312" w:hAnsi="CESI仿宋-GB2312" w:eastAsia="CESI仿宋-GB2312" w:cs="CESI仿宋-GB2312"/>
                <w:color w:val="auto"/>
                <w:kern w:val="0"/>
                <w:sz w:val="32"/>
                <w:szCs w:val="32"/>
                <w:lang w:val="zh-CN" w:eastAsia="zh-CN"/>
              </w:rPr>
              <w:t>（三）非法干预评标委员会评标的。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61" w:type="dxa"/>
            <w:tcBorders>
              <w:top w:val="single" w:color="000000" w:sz="4" w:space="0"/>
              <w:left w:val="single" w:color="000000" w:sz="4" w:space="0"/>
              <w:bottom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firstLine="640" w:firstLineChars="200"/>
              <w:jc w:val="both"/>
              <w:textAlignment w:val="auto"/>
              <w:rPr>
                <w:rFonts w:hint="eastAsia" w:ascii="CESI仿宋-GB2312" w:hAnsi="CESI仿宋-GB2312" w:eastAsia="CESI仿宋-GB2312" w:cs="CESI仿宋-GB2312"/>
                <w:color w:val="auto"/>
                <w:kern w:val="0"/>
                <w:sz w:val="32"/>
                <w:szCs w:val="32"/>
                <w:lang w:val="zh-CN" w:eastAsia="zh-CN"/>
              </w:rPr>
            </w:pPr>
            <w:r>
              <w:rPr>
                <w:rFonts w:hint="eastAsia" w:ascii="CESI仿宋-GB2312" w:hAnsi="CESI仿宋-GB2312" w:eastAsia="CESI仿宋-GB2312" w:cs="CESI仿宋-GB2312"/>
                <w:color w:val="auto"/>
                <w:kern w:val="0"/>
                <w:sz w:val="32"/>
                <w:szCs w:val="32"/>
                <w:lang w:val="zh-CN" w:eastAsia="zh-CN"/>
              </w:rPr>
              <w:t>第五十三条</w:t>
            </w:r>
            <w:r>
              <w:rPr>
                <w:rFonts w:hint="eastAsia" w:ascii="CESI仿宋-GB2312" w:hAnsi="CESI仿宋-GB2312" w:eastAsia="CESI仿宋-GB2312" w:cs="CESI仿宋-GB2312"/>
                <w:color w:val="auto"/>
                <w:kern w:val="0"/>
                <w:sz w:val="32"/>
                <w:szCs w:val="32"/>
                <w:lang w:val="en-US" w:eastAsia="zh-CN"/>
              </w:rPr>
              <w:t xml:space="preserve"> </w:t>
            </w:r>
            <w:r>
              <w:rPr>
                <w:rFonts w:hint="eastAsia" w:ascii="CESI仿宋-GB2312" w:hAnsi="CESI仿宋-GB2312" w:eastAsia="CESI仿宋-GB2312" w:cs="CESI仿宋-GB2312"/>
                <w:color w:val="auto"/>
                <w:kern w:val="0"/>
                <w:sz w:val="32"/>
                <w:szCs w:val="32"/>
                <w:lang w:val="zh-CN" w:eastAsia="zh-CN"/>
              </w:rPr>
              <w:t>招标代理机构违反本条例第十四条第一款规定的，由有关行政监督部门责令改正，可以处一万元以上十万元以下的罚款；有违法所得的，并处没收违法所得。</w:t>
            </w:r>
          </w:p>
        </w:tc>
        <w:tc>
          <w:tcPr>
            <w:tcW w:w="4261" w:type="dxa"/>
            <w:tcBorders>
              <w:top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firstLine="640" w:firstLineChars="200"/>
              <w:jc w:val="left"/>
              <w:textAlignment w:val="auto"/>
              <w:rPr>
                <w:rFonts w:hint="eastAsia" w:ascii="CESI仿宋-GB2312" w:hAnsi="CESI仿宋-GB2312" w:eastAsia="CESI仿宋-GB2312" w:cs="CESI仿宋-GB2312"/>
                <w:color w:val="auto"/>
                <w:kern w:val="0"/>
                <w:sz w:val="32"/>
                <w:szCs w:val="32"/>
                <w:lang w:val="zh-CN" w:eastAsia="zh-CN"/>
              </w:rPr>
            </w:pPr>
            <w:r>
              <w:rPr>
                <w:rFonts w:hint="eastAsia" w:ascii="CESI仿宋-GB2312" w:hAnsi="CESI仿宋-GB2312" w:eastAsia="CESI仿宋-GB2312" w:cs="CESI仿宋-GB2312"/>
                <w:color w:val="auto"/>
                <w:kern w:val="0"/>
                <w:sz w:val="32"/>
                <w:szCs w:val="32"/>
                <w:lang w:val="zh-CN" w:eastAsia="zh-CN"/>
              </w:rPr>
              <w:t>第五十三条</w:t>
            </w:r>
            <w:r>
              <w:rPr>
                <w:rFonts w:hint="eastAsia" w:ascii="CESI仿宋-GB2312" w:hAnsi="CESI仿宋-GB2312" w:eastAsia="CESI仿宋-GB2312" w:cs="CESI仿宋-GB2312"/>
                <w:color w:val="auto"/>
                <w:kern w:val="0"/>
                <w:sz w:val="32"/>
                <w:szCs w:val="32"/>
                <w:lang w:val="en-US" w:eastAsia="zh-CN"/>
              </w:rPr>
              <w:t xml:space="preserve"> </w:t>
            </w:r>
            <w:r>
              <w:rPr>
                <w:rFonts w:hint="eastAsia" w:ascii="CESI仿宋-GB2312" w:hAnsi="CESI仿宋-GB2312" w:eastAsia="CESI仿宋-GB2312" w:cs="CESI仿宋-GB2312"/>
                <w:color w:val="auto"/>
                <w:kern w:val="0"/>
                <w:sz w:val="32"/>
                <w:szCs w:val="32"/>
                <w:lang w:val="zh-CN" w:eastAsia="zh-CN"/>
              </w:rPr>
              <w:t>招标代理机构违反本条例第十四条第一款规定的，由有关行政监督部门责令改正，可以处一万元以上十万元以下的罚款；有违法所得的，并处没收违法所得。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61" w:type="dxa"/>
            <w:tcBorders>
              <w:top w:val="single" w:color="000000" w:sz="4" w:space="0"/>
              <w:left w:val="single" w:color="000000" w:sz="4" w:space="0"/>
              <w:bottom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firstLine="640" w:firstLineChars="200"/>
              <w:jc w:val="both"/>
              <w:textAlignment w:val="auto"/>
              <w:rPr>
                <w:rFonts w:hint="eastAsia" w:ascii="CESI仿宋-GB2312" w:hAnsi="CESI仿宋-GB2312" w:eastAsia="CESI仿宋-GB2312" w:cs="CESI仿宋-GB2312"/>
                <w:color w:val="auto"/>
                <w:kern w:val="0"/>
                <w:sz w:val="32"/>
                <w:szCs w:val="32"/>
                <w:lang w:val="zh-CN" w:eastAsia="zh-CN"/>
              </w:rPr>
            </w:pPr>
            <w:r>
              <w:rPr>
                <w:rFonts w:hint="eastAsia" w:ascii="CESI仿宋-GB2312" w:hAnsi="CESI仿宋-GB2312" w:eastAsia="CESI仿宋-GB2312" w:cs="CESI仿宋-GB2312"/>
                <w:color w:val="auto"/>
                <w:kern w:val="0"/>
                <w:sz w:val="32"/>
                <w:szCs w:val="32"/>
                <w:lang w:val="zh-CN" w:eastAsia="zh-CN"/>
              </w:rPr>
              <w:t>第五十四条</w:t>
            </w:r>
            <w:r>
              <w:rPr>
                <w:rFonts w:hint="eastAsia" w:ascii="CESI仿宋-GB2312" w:hAnsi="CESI仿宋-GB2312" w:eastAsia="CESI仿宋-GB2312" w:cs="CESI仿宋-GB2312"/>
                <w:color w:val="auto"/>
                <w:kern w:val="0"/>
                <w:sz w:val="32"/>
                <w:szCs w:val="32"/>
                <w:lang w:val="en-US" w:eastAsia="zh-CN"/>
              </w:rPr>
              <w:t xml:space="preserve"> </w:t>
            </w:r>
            <w:r>
              <w:rPr>
                <w:rFonts w:hint="eastAsia" w:ascii="CESI仿宋-GB2312" w:hAnsi="CESI仿宋-GB2312" w:eastAsia="CESI仿宋-GB2312" w:cs="CESI仿宋-GB2312"/>
                <w:color w:val="auto"/>
                <w:kern w:val="0"/>
                <w:sz w:val="32"/>
                <w:szCs w:val="32"/>
                <w:lang w:val="zh-CN" w:eastAsia="zh-CN"/>
              </w:rPr>
              <w:t>违反本条例第二十七条第二款规定，出借资质的，由有关行政监督部门责令改正，可以处五千元以上五万元以下的罚款；有违法所得的，并处没收违法所得。</w:t>
            </w:r>
          </w:p>
        </w:tc>
        <w:tc>
          <w:tcPr>
            <w:tcW w:w="4261" w:type="dxa"/>
            <w:tcBorders>
              <w:top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firstLine="640" w:firstLineChars="200"/>
              <w:jc w:val="left"/>
              <w:textAlignment w:val="auto"/>
              <w:rPr>
                <w:rFonts w:hint="eastAsia" w:ascii="CESI仿宋-GB2312" w:hAnsi="CESI仿宋-GB2312" w:eastAsia="CESI仿宋-GB2312" w:cs="CESI仿宋-GB2312"/>
                <w:color w:val="auto"/>
                <w:kern w:val="0"/>
                <w:sz w:val="32"/>
                <w:szCs w:val="32"/>
                <w:lang w:val="zh-CN" w:eastAsia="zh-CN"/>
              </w:rPr>
            </w:pPr>
            <w:r>
              <w:rPr>
                <w:rFonts w:hint="eastAsia" w:ascii="CESI仿宋-GB2312" w:hAnsi="CESI仿宋-GB2312" w:eastAsia="CESI仿宋-GB2312" w:cs="CESI仿宋-GB2312"/>
                <w:color w:val="auto"/>
                <w:kern w:val="0"/>
                <w:sz w:val="32"/>
                <w:szCs w:val="32"/>
                <w:lang w:val="zh-CN" w:eastAsia="zh-CN"/>
              </w:rPr>
              <w:t>第五十四条</w:t>
            </w:r>
            <w:r>
              <w:rPr>
                <w:rFonts w:hint="eastAsia" w:ascii="CESI仿宋-GB2312" w:hAnsi="CESI仿宋-GB2312" w:eastAsia="CESI仿宋-GB2312" w:cs="CESI仿宋-GB2312"/>
                <w:color w:val="auto"/>
                <w:kern w:val="0"/>
                <w:sz w:val="32"/>
                <w:szCs w:val="32"/>
                <w:lang w:val="en-US" w:eastAsia="zh-CN"/>
              </w:rPr>
              <w:t xml:space="preserve"> </w:t>
            </w:r>
            <w:r>
              <w:rPr>
                <w:rFonts w:hint="eastAsia" w:ascii="CESI仿宋-GB2312" w:hAnsi="CESI仿宋-GB2312" w:eastAsia="CESI仿宋-GB2312" w:cs="CESI仿宋-GB2312"/>
                <w:color w:val="auto"/>
                <w:kern w:val="0"/>
                <w:sz w:val="32"/>
                <w:szCs w:val="32"/>
                <w:lang w:val="zh-CN" w:eastAsia="zh-CN"/>
              </w:rPr>
              <w:t>违反本条例第二十</w:t>
            </w:r>
            <w:r>
              <w:rPr>
                <w:rFonts w:hint="eastAsia" w:ascii="CESI仿宋-GB2312" w:hAnsi="CESI仿宋-GB2312" w:eastAsia="CESI仿宋-GB2312" w:cs="CESI仿宋-GB2312"/>
                <w:color w:val="auto"/>
                <w:kern w:val="0"/>
                <w:sz w:val="32"/>
                <w:szCs w:val="32"/>
                <w:bdr w:val="single" w:color="auto" w:sz="8" w:space="0"/>
                <w:lang w:val="zh-CN" w:eastAsia="zh-CN"/>
              </w:rPr>
              <w:t>七</w:t>
            </w:r>
            <w:r>
              <w:rPr>
                <w:rFonts w:hint="eastAsia" w:ascii="CESI黑体-GB2312" w:hAnsi="CESI黑体-GB2312" w:eastAsia="CESI黑体-GB2312" w:cs="CESI黑体-GB2312"/>
                <w:color w:val="auto"/>
                <w:kern w:val="0"/>
                <w:sz w:val="32"/>
                <w:szCs w:val="32"/>
                <w:lang w:val="en-US" w:eastAsia="zh-CN"/>
              </w:rPr>
              <w:t>八</w:t>
            </w:r>
            <w:r>
              <w:rPr>
                <w:rFonts w:hint="eastAsia" w:ascii="CESI仿宋-GB2312" w:hAnsi="CESI仿宋-GB2312" w:eastAsia="CESI仿宋-GB2312" w:cs="CESI仿宋-GB2312"/>
                <w:color w:val="auto"/>
                <w:kern w:val="0"/>
                <w:sz w:val="32"/>
                <w:szCs w:val="32"/>
                <w:lang w:val="zh-CN" w:eastAsia="zh-CN"/>
              </w:rPr>
              <w:t>条第二款规定，出借资质的，由有关行政监督部门责令改正，可以处五千元以上五万元以下的罚款；有违法所得的，并处没收违法所得。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61" w:type="dxa"/>
            <w:tcBorders>
              <w:top w:val="single" w:color="000000" w:sz="4" w:space="0"/>
              <w:left w:val="single" w:color="000000" w:sz="4" w:space="0"/>
              <w:bottom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firstLine="640" w:firstLineChars="200"/>
              <w:jc w:val="both"/>
              <w:textAlignment w:val="auto"/>
              <w:rPr>
                <w:rFonts w:hint="eastAsia" w:ascii="CESI仿宋-GB2312" w:hAnsi="CESI仿宋-GB2312" w:eastAsia="CESI仿宋-GB2312" w:cs="CESI仿宋-GB2312"/>
                <w:color w:val="auto"/>
                <w:kern w:val="0"/>
                <w:sz w:val="32"/>
                <w:szCs w:val="32"/>
                <w:lang w:val="zh-CN" w:eastAsia="zh-CN"/>
              </w:rPr>
            </w:pPr>
            <w:r>
              <w:rPr>
                <w:rFonts w:hint="eastAsia" w:ascii="CESI仿宋-GB2312" w:hAnsi="CESI仿宋-GB2312" w:eastAsia="CESI仿宋-GB2312" w:cs="CESI仿宋-GB2312"/>
                <w:color w:val="auto"/>
                <w:kern w:val="0"/>
                <w:sz w:val="32"/>
                <w:szCs w:val="32"/>
                <w:lang w:val="zh-CN" w:eastAsia="zh-CN"/>
              </w:rPr>
              <w:t>第五十五条</w:t>
            </w:r>
            <w:r>
              <w:rPr>
                <w:rFonts w:hint="eastAsia" w:ascii="CESI仿宋-GB2312" w:hAnsi="CESI仿宋-GB2312" w:eastAsia="CESI仿宋-GB2312" w:cs="CESI仿宋-GB2312"/>
                <w:color w:val="auto"/>
                <w:kern w:val="0"/>
                <w:sz w:val="32"/>
                <w:szCs w:val="32"/>
                <w:lang w:val="en-US" w:eastAsia="zh-CN"/>
              </w:rPr>
              <w:t xml:space="preserve"> </w:t>
            </w:r>
            <w:r>
              <w:rPr>
                <w:rFonts w:hint="eastAsia" w:ascii="CESI仿宋-GB2312" w:hAnsi="CESI仿宋-GB2312" w:eastAsia="CESI仿宋-GB2312" w:cs="CESI仿宋-GB2312"/>
                <w:color w:val="auto"/>
                <w:kern w:val="0"/>
                <w:sz w:val="32"/>
                <w:szCs w:val="32"/>
                <w:lang w:val="zh-CN" w:eastAsia="zh-CN"/>
              </w:rPr>
              <w:t>评标委员会成员有下列情形之一的，由有关行政监督部门没收收受的财物，并处三千元以上五万元以下的罚款，由发展改革行政部门取消其评标专家资格：</w:t>
            </w:r>
          </w:p>
          <w:p>
            <w:pPr>
              <w:keepNext w:val="0"/>
              <w:keepLines w:val="0"/>
              <w:pageBreakBefore w:val="0"/>
              <w:widowControl w:val="0"/>
              <w:kinsoku/>
              <w:wordWrap/>
              <w:overflowPunct/>
              <w:topLinePunct w:val="0"/>
              <w:autoSpaceDE w:val="0"/>
              <w:autoSpaceDN w:val="0"/>
              <w:bidi w:val="0"/>
              <w:adjustRightInd w:val="0"/>
              <w:snapToGrid/>
              <w:spacing w:line="400" w:lineRule="exact"/>
              <w:ind w:firstLine="640" w:firstLineChars="200"/>
              <w:jc w:val="both"/>
              <w:textAlignment w:val="auto"/>
              <w:rPr>
                <w:rFonts w:hint="eastAsia" w:ascii="CESI仿宋-GB2312" w:hAnsi="CESI仿宋-GB2312" w:eastAsia="CESI仿宋-GB2312" w:cs="CESI仿宋-GB2312"/>
                <w:color w:val="auto"/>
                <w:kern w:val="0"/>
                <w:sz w:val="32"/>
                <w:szCs w:val="32"/>
                <w:lang w:val="zh-CN" w:eastAsia="zh-CN"/>
              </w:rPr>
            </w:pPr>
            <w:r>
              <w:rPr>
                <w:rFonts w:hint="eastAsia" w:ascii="CESI仿宋-GB2312" w:hAnsi="CESI仿宋-GB2312" w:eastAsia="CESI仿宋-GB2312" w:cs="CESI仿宋-GB2312"/>
                <w:color w:val="auto"/>
                <w:kern w:val="0"/>
                <w:sz w:val="32"/>
                <w:szCs w:val="32"/>
                <w:lang w:val="zh-CN" w:eastAsia="zh-CN"/>
              </w:rPr>
              <w:t>（一）收受投标人及其他利害关系人财物或者其他好处的；</w:t>
            </w:r>
          </w:p>
          <w:p>
            <w:pPr>
              <w:keepNext w:val="0"/>
              <w:keepLines w:val="0"/>
              <w:pageBreakBefore w:val="0"/>
              <w:widowControl w:val="0"/>
              <w:kinsoku/>
              <w:wordWrap/>
              <w:overflowPunct/>
              <w:topLinePunct w:val="0"/>
              <w:autoSpaceDE w:val="0"/>
              <w:autoSpaceDN w:val="0"/>
              <w:bidi w:val="0"/>
              <w:adjustRightInd w:val="0"/>
              <w:snapToGrid/>
              <w:spacing w:line="400" w:lineRule="exact"/>
              <w:ind w:firstLine="640" w:firstLineChars="200"/>
              <w:jc w:val="both"/>
              <w:textAlignment w:val="auto"/>
              <w:rPr>
                <w:rFonts w:hint="eastAsia" w:ascii="CESI仿宋-GB2312" w:hAnsi="CESI仿宋-GB2312" w:eastAsia="CESI仿宋-GB2312" w:cs="CESI仿宋-GB2312"/>
                <w:color w:val="auto"/>
                <w:kern w:val="0"/>
                <w:sz w:val="32"/>
                <w:szCs w:val="32"/>
                <w:lang w:val="zh-CN" w:eastAsia="zh-CN"/>
              </w:rPr>
            </w:pPr>
            <w:r>
              <w:rPr>
                <w:rFonts w:hint="eastAsia" w:ascii="CESI仿宋-GB2312" w:hAnsi="CESI仿宋-GB2312" w:eastAsia="CESI仿宋-GB2312" w:cs="CESI仿宋-GB2312"/>
                <w:color w:val="auto"/>
                <w:kern w:val="0"/>
                <w:sz w:val="32"/>
                <w:szCs w:val="32"/>
                <w:lang w:val="zh-CN" w:eastAsia="zh-CN"/>
              </w:rPr>
              <w:t>（二）向他人透露对投标文件的评审和比较、中标候选人的推荐以及与评标有关的其他情况的。</w:t>
            </w:r>
          </w:p>
          <w:p>
            <w:pPr>
              <w:keepNext w:val="0"/>
              <w:keepLines w:val="0"/>
              <w:pageBreakBefore w:val="0"/>
              <w:widowControl w:val="0"/>
              <w:kinsoku/>
              <w:wordWrap/>
              <w:overflowPunct/>
              <w:topLinePunct w:val="0"/>
              <w:autoSpaceDE w:val="0"/>
              <w:autoSpaceDN w:val="0"/>
              <w:bidi w:val="0"/>
              <w:adjustRightInd w:val="0"/>
              <w:snapToGrid/>
              <w:spacing w:line="400" w:lineRule="exact"/>
              <w:ind w:firstLine="640" w:firstLineChars="200"/>
              <w:jc w:val="both"/>
              <w:textAlignment w:val="auto"/>
              <w:rPr>
                <w:rFonts w:hint="eastAsia" w:ascii="CESI仿宋-GB2312" w:hAnsi="CESI仿宋-GB2312" w:eastAsia="CESI仿宋-GB2312" w:cs="CESI仿宋-GB2312"/>
                <w:color w:val="auto"/>
                <w:kern w:val="0"/>
                <w:sz w:val="32"/>
                <w:szCs w:val="32"/>
                <w:lang w:val="zh-CN" w:eastAsia="zh-CN"/>
              </w:rPr>
            </w:pPr>
            <w:r>
              <w:rPr>
                <w:rFonts w:hint="eastAsia" w:ascii="CESI仿宋-GB2312" w:hAnsi="CESI仿宋-GB2312" w:eastAsia="CESI仿宋-GB2312" w:cs="CESI仿宋-GB2312"/>
                <w:color w:val="auto"/>
                <w:kern w:val="0"/>
                <w:sz w:val="32"/>
                <w:szCs w:val="32"/>
                <w:lang w:val="zh-CN" w:eastAsia="zh-CN"/>
              </w:rPr>
              <w:t>有前款规定情形之一，影响中标结果的，中标无效，招标人应当依法重新进行评标或者招标。</w:t>
            </w:r>
          </w:p>
        </w:tc>
        <w:tc>
          <w:tcPr>
            <w:tcW w:w="4261" w:type="dxa"/>
            <w:tcBorders>
              <w:top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firstLine="640" w:firstLineChars="200"/>
              <w:jc w:val="both"/>
              <w:textAlignment w:val="auto"/>
              <w:rPr>
                <w:rFonts w:hint="eastAsia" w:ascii="CESI仿宋-GB2312" w:hAnsi="CESI仿宋-GB2312" w:eastAsia="CESI仿宋-GB2312" w:cs="CESI仿宋-GB2312"/>
                <w:color w:val="auto"/>
                <w:kern w:val="0"/>
                <w:sz w:val="32"/>
                <w:szCs w:val="32"/>
                <w:lang w:val="zh-CN" w:eastAsia="zh-CN"/>
              </w:rPr>
            </w:pPr>
            <w:r>
              <w:rPr>
                <w:rFonts w:hint="eastAsia" w:ascii="CESI仿宋-GB2312" w:hAnsi="CESI仿宋-GB2312" w:eastAsia="CESI仿宋-GB2312" w:cs="CESI仿宋-GB2312"/>
                <w:color w:val="auto"/>
                <w:kern w:val="0"/>
                <w:sz w:val="32"/>
                <w:szCs w:val="32"/>
                <w:lang w:val="zh-CN" w:eastAsia="zh-CN"/>
              </w:rPr>
              <w:t>第五十五条</w:t>
            </w:r>
            <w:r>
              <w:rPr>
                <w:rFonts w:hint="eastAsia" w:ascii="CESI仿宋-GB2312" w:hAnsi="CESI仿宋-GB2312" w:eastAsia="CESI仿宋-GB2312" w:cs="CESI仿宋-GB2312"/>
                <w:color w:val="auto"/>
                <w:kern w:val="0"/>
                <w:sz w:val="32"/>
                <w:szCs w:val="32"/>
                <w:lang w:val="en-US" w:eastAsia="zh-CN"/>
              </w:rPr>
              <w:t xml:space="preserve"> </w:t>
            </w:r>
            <w:r>
              <w:rPr>
                <w:rFonts w:hint="eastAsia" w:ascii="CESI仿宋-GB2312" w:hAnsi="CESI仿宋-GB2312" w:eastAsia="CESI仿宋-GB2312" w:cs="CESI仿宋-GB2312"/>
                <w:color w:val="auto"/>
                <w:kern w:val="0"/>
                <w:sz w:val="32"/>
                <w:szCs w:val="32"/>
                <w:lang w:val="zh-CN" w:eastAsia="zh-CN"/>
              </w:rPr>
              <w:t>评标委员会成员有下列情形之一的，由有关行政监督部门没收收受的财物，并处三千元以上五万元以下的罚款，由</w:t>
            </w:r>
            <w:r>
              <w:rPr>
                <w:rFonts w:hint="eastAsia" w:ascii="CESI仿宋-GB2312" w:hAnsi="CESI仿宋-GB2312" w:eastAsia="CESI仿宋-GB2312" w:cs="CESI仿宋-GB2312"/>
                <w:color w:val="auto"/>
                <w:kern w:val="0"/>
                <w:sz w:val="32"/>
                <w:szCs w:val="32"/>
                <w:bdr w:val="single" w:color="auto" w:sz="8" w:space="0"/>
                <w:lang w:val="zh-CN" w:eastAsia="zh-CN"/>
              </w:rPr>
              <w:t>发展改革行政</w:t>
            </w:r>
            <w:r>
              <w:rPr>
                <w:rFonts w:hint="eastAsia" w:ascii="CESI黑体-GB2312" w:hAnsi="CESI黑体-GB2312" w:eastAsia="CESI黑体-GB2312" w:cs="CESI黑体-GB2312"/>
                <w:color w:val="auto"/>
                <w:kern w:val="0"/>
                <w:sz w:val="32"/>
                <w:szCs w:val="32"/>
                <w:lang w:val="zh-CN" w:eastAsia="zh-CN"/>
              </w:rPr>
              <w:t>公共资源交易管理</w:t>
            </w:r>
            <w:r>
              <w:rPr>
                <w:rFonts w:hint="eastAsia" w:ascii="CESI仿宋-GB2312" w:hAnsi="CESI仿宋-GB2312" w:eastAsia="CESI仿宋-GB2312" w:cs="CESI仿宋-GB2312"/>
                <w:color w:val="auto"/>
                <w:kern w:val="0"/>
                <w:sz w:val="32"/>
                <w:szCs w:val="32"/>
                <w:lang w:val="zh-CN" w:eastAsia="zh-CN"/>
              </w:rPr>
              <w:t>部门取消其评标专家资格：</w:t>
            </w:r>
          </w:p>
          <w:p>
            <w:pPr>
              <w:keepNext w:val="0"/>
              <w:keepLines w:val="0"/>
              <w:pageBreakBefore w:val="0"/>
              <w:widowControl w:val="0"/>
              <w:kinsoku/>
              <w:wordWrap/>
              <w:overflowPunct/>
              <w:topLinePunct w:val="0"/>
              <w:autoSpaceDE w:val="0"/>
              <w:autoSpaceDN w:val="0"/>
              <w:bidi w:val="0"/>
              <w:adjustRightInd w:val="0"/>
              <w:snapToGrid/>
              <w:spacing w:line="400" w:lineRule="exact"/>
              <w:ind w:firstLine="640" w:firstLineChars="200"/>
              <w:jc w:val="both"/>
              <w:textAlignment w:val="auto"/>
              <w:rPr>
                <w:rFonts w:hint="eastAsia" w:ascii="CESI仿宋-GB2312" w:hAnsi="CESI仿宋-GB2312" w:eastAsia="CESI仿宋-GB2312" w:cs="CESI仿宋-GB2312"/>
                <w:color w:val="auto"/>
                <w:kern w:val="0"/>
                <w:sz w:val="32"/>
                <w:szCs w:val="32"/>
                <w:lang w:val="zh-CN" w:eastAsia="zh-CN"/>
              </w:rPr>
            </w:pPr>
            <w:r>
              <w:rPr>
                <w:rFonts w:hint="eastAsia" w:ascii="CESI仿宋-GB2312" w:hAnsi="CESI仿宋-GB2312" w:eastAsia="CESI仿宋-GB2312" w:cs="CESI仿宋-GB2312"/>
                <w:color w:val="auto"/>
                <w:kern w:val="0"/>
                <w:sz w:val="32"/>
                <w:szCs w:val="32"/>
                <w:lang w:val="zh-CN" w:eastAsia="zh-CN"/>
              </w:rPr>
              <w:t>（一）收受投标人及其他利害关系人财物或者其他好处的；</w:t>
            </w:r>
          </w:p>
          <w:p>
            <w:pPr>
              <w:keepNext w:val="0"/>
              <w:keepLines w:val="0"/>
              <w:pageBreakBefore w:val="0"/>
              <w:widowControl w:val="0"/>
              <w:kinsoku/>
              <w:wordWrap/>
              <w:overflowPunct/>
              <w:topLinePunct w:val="0"/>
              <w:autoSpaceDE w:val="0"/>
              <w:autoSpaceDN w:val="0"/>
              <w:bidi w:val="0"/>
              <w:adjustRightInd w:val="0"/>
              <w:snapToGrid/>
              <w:spacing w:line="400" w:lineRule="exact"/>
              <w:ind w:firstLine="640" w:firstLineChars="200"/>
              <w:jc w:val="both"/>
              <w:textAlignment w:val="auto"/>
              <w:rPr>
                <w:rFonts w:hint="eastAsia" w:ascii="CESI仿宋-GB2312" w:hAnsi="CESI仿宋-GB2312" w:eastAsia="CESI仿宋-GB2312" w:cs="CESI仿宋-GB2312"/>
                <w:color w:val="auto"/>
                <w:kern w:val="0"/>
                <w:sz w:val="32"/>
                <w:szCs w:val="32"/>
                <w:lang w:val="zh-CN" w:eastAsia="zh-CN"/>
              </w:rPr>
            </w:pPr>
            <w:r>
              <w:rPr>
                <w:rFonts w:hint="eastAsia" w:ascii="CESI仿宋-GB2312" w:hAnsi="CESI仿宋-GB2312" w:eastAsia="CESI仿宋-GB2312" w:cs="CESI仿宋-GB2312"/>
                <w:color w:val="auto"/>
                <w:kern w:val="0"/>
                <w:sz w:val="32"/>
                <w:szCs w:val="32"/>
                <w:lang w:val="zh-CN" w:eastAsia="zh-CN"/>
              </w:rPr>
              <w:t>（二）向他人透露对投标文件的评审和比较、中标候选人的推荐以及与评标有关的其他情况的。</w:t>
            </w:r>
          </w:p>
          <w:p>
            <w:pPr>
              <w:keepNext w:val="0"/>
              <w:keepLines w:val="0"/>
              <w:pageBreakBefore w:val="0"/>
              <w:widowControl w:val="0"/>
              <w:kinsoku/>
              <w:wordWrap/>
              <w:overflowPunct/>
              <w:topLinePunct w:val="0"/>
              <w:autoSpaceDE w:val="0"/>
              <w:autoSpaceDN w:val="0"/>
              <w:bidi w:val="0"/>
              <w:adjustRightInd w:val="0"/>
              <w:snapToGrid/>
              <w:spacing w:line="400" w:lineRule="exact"/>
              <w:ind w:firstLine="640" w:firstLineChars="200"/>
              <w:jc w:val="both"/>
              <w:textAlignment w:val="auto"/>
              <w:rPr>
                <w:rFonts w:hint="eastAsia" w:ascii="CESI仿宋-GB2312" w:hAnsi="CESI仿宋-GB2312" w:eastAsia="CESI仿宋-GB2312" w:cs="CESI仿宋-GB2312"/>
                <w:color w:val="auto"/>
                <w:kern w:val="0"/>
                <w:sz w:val="32"/>
                <w:szCs w:val="32"/>
                <w:lang w:val="zh-CN" w:eastAsia="zh-CN"/>
              </w:rPr>
            </w:pPr>
            <w:r>
              <w:rPr>
                <w:rFonts w:hint="eastAsia" w:ascii="CESI仿宋-GB2312" w:hAnsi="CESI仿宋-GB2312" w:eastAsia="CESI仿宋-GB2312" w:cs="CESI仿宋-GB2312"/>
                <w:color w:val="auto"/>
                <w:kern w:val="0"/>
                <w:sz w:val="32"/>
                <w:szCs w:val="32"/>
                <w:lang w:val="zh-CN" w:eastAsia="zh-CN"/>
              </w:rPr>
              <w:t>有前款规定情形之一，影响中标结果的，中标无效，招标人应当依法重新进行评标或者招标。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61" w:type="dxa"/>
            <w:tcBorders>
              <w:top w:val="single" w:color="000000" w:sz="4" w:space="0"/>
              <w:left w:val="single" w:color="000000" w:sz="4" w:space="0"/>
              <w:bottom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firstLine="640" w:firstLineChars="200"/>
              <w:jc w:val="both"/>
              <w:textAlignment w:val="auto"/>
              <w:rPr>
                <w:rFonts w:hint="eastAsia" w:ascii="CESI仿宋-GB2312" w:hAnsi="CESI仿宋-GB2312" w:eastAsia="CESI仿宋-GB2312" w:cs="CESI仿宋-GB2312"/>
                <w:color w:val="auto"/>
                <w:kern w:val="0"/>
                <w:sz w:val="32"/>
                <w:szCs w:val="32"/>
                <w:lang w:val="zh-CN" w:eastAsia="zh-CN"/>
              </w:rPr>
            </w:pPr>
            <w:r>
              <w:rPr>
                <w:rFonts w:hint="eastAsia" w:ascii="CESI仿宋-GB2312" w:hAnsi="CESI仿宋-GB2312" w:eastAsia="CESI仿宋-GB2312" w:cs="CESI仿宋-GB2312"/>
                <w:color w:val="auto"/>
                <w:kern w:val="0"/>
                <w:sz w:val="32"/>
                <w:szCs w:val="32"/>
                <w:lang w:val="zh-CN" w:eastAsia="zh-CN"/>
              </w:rPr>
              <w:t>第五十六条</w:t>
            </w:r>
            <w:r>
              <w:rPr>
                <w:rFonts w:hint="eastAsia" w:ascii="CESI仿宋-GB2312" w:hAnsi="CESI仿宋-GB2312" w:eastAsia="CESI仿宋-GB2312" w:cs="CESI仿宋-GB2312"/>
                <w:color w:val="auto"/>
                <w:kern w:val="0"/>
                <w:sz w:val="32"/>
                <w:szCs w:val="32"/>
                <w:lang w:val="en-US" w:eastAsia="zh-CN"/>
              </w:rPr>
              <w:t xml:space="preserve"> </w:t>
            </w:r>
            <w:r>
              <w:rPr>
                <w:rFonts w:hint="eastAsia" w:ascii="CESI仿宋-GB2312" w:hAnsi="CESI仿宋-GB2312" w:eastAsia="CESI仿宋-GB2312" w:cs="CESI仿宋-GB2312"/>
                <w:color w:val="auto"/>
                <w:kern w:val="0"/>
                <w:sz w:val="32"/>
                <w:szCs w:val="32"/>
                <w:lang w:val="zh-CN" w:eastAsia="zh-CN"/>
              </w:rPr>
              <w:t>有关行政监督部门及其工作人员有下列情形之一的，由有关部门或者监察机关对单位直接负责的主管人员和其他直接责任人员依法给予行政处分：</w:t>
            </w:r>
          </w:p>
          <w:p>
            <w:pPr>
              <w:keepNext w:val="0"/>
              <w:keepLines w:val="0"/>
              <w:pageBreakBefore w:val="0"/>
              <w:widowControl w:val="0"/>
              <w:kinsoku/>
              <w:wordWrap/>
              <w:overflowPunct/>
              <w:topLinePunct w:val="0"/>
              <w:autoSpaceDE w:val="0"/>
              <w:autoSpaceDN w:val="0"/>
              <w:bidi w:val="0"/>
              <w:adjustRightInd w:val="0"/>
              <w:snapToGrid/>
              <w:spacing w:line="400" w:lineRule="exact"/>
              <w:ind w:firstLine="640" w:firstLineChars="200"/>
              <w:jc w:val="both"/>
              <w:textAlignment w:val="auto"/>
              <w:rPr>
                <w:rFonts w:hint="eastAsia" w:ascii="CESI仿宋-GB2312" w:hAnsi="CESI仿宋-GB2312" w:eastAsia="CESI仿宋-GB2312" w:cs="CESI仿宋-GB2312"/>
                <w:color w:val="auto"/>
                <w:kern w:val="0"/>
                <w:sz w:val="32"/>
                <w:szCs w:val="32"/>
                <w:lang w:val="zh-CN" w:eastAsia="zh-CN"/>
              </w:rPr>
            </w:pPr>
            <w:r>
              <w:rPr>
                <w:rFonts w:hint="eastAsia" w:ascii="CESI仿宋-GB2312" w:hAnsi="CESI仿宋-GB2312" w:eastAsia="CESI仿宋-GB2312" w:cs="CESI仿宋-GB2312"/>
                <w:color w:val="auto"/>
                <w:kern w:val="0"/>
                <w:sz w:val="32"/>
                <w:szCs w:val="32"/>
                <w:lang w:val="zh-CN" w:eastAsia="zh-CN"/>
              </w:rPr>
              <w:t>（一）限制、排斥本地区、本系统以外的法人或者其他组织参加投标的；</w:t>
            </w:r>
          </w:p>
          <w:p>
            <w:pPr>
              <w:keepNext w:val="0"/>
              <w:keepLines w:val="0"/>
              <w:pageBreakBefore w:val="0"/>
              <w:widowControl w:val="0"/>
              <w:kinsoku/>
              <w:wordWrap/>
              <w:overflowPunct/>
              <w:topLinePunct w:val="0"/>
              <w:autoSpaceDE w:val="0"/>
              <w:autoSpaceDN w:val="0"/>
              <w:bidi w:val="0"/>
              <w:adjustRightInd w:val="0"/>
              <w:snapToGrid/>
              <w:spacing w:line="400" w:lineRule="exact"/>
              <w:ind w:firstLine="640" w:firstLineChars="200"/>
              <w:jc w:val="both"/>
              <w:textAlignment w:val="auto"/>
              <w:rPr>
                <w:rFonts w:hint="eastAsia" w:ascii="CESI仿宋-GB2312" w:hAnsi="CESI仿宋-GB2312" w:eastAsia="CESI仿宋-GB2312" w:cs="CESI仿宋-GB2312"/>
                <w:color w:val="auto"/>
                <w:kern w:val="0"/>
                <w:sz w:val="32"/>
                <w:szCs w:val="32"/>
                <w:lang w:val="zh-CN" w:eastAsia="zh-CN"/>
              </w:rPr>
            </w:pPr>
            <w:r>
              <w:rPr>
                <w:rFonts w:hint="eastAsia" w:ascii="CESI仿宋-GB2312" w:hAnsi="CESI仿宋-GB2312" w:eastAsia="CESI仿宋-GB2312" w:cs="CESI仿宋-GB2312"/>
                <w:color w:val="auto"/>
                <w:kern w:val="0"/>
                <w:sz w:val="32"/>
                <w:szCs w:val="32"/>
                <w:lang w:val="zh-CN" w:eastAsia="zh-CN"/>
              </w:rPr>
              <w:t>（二）为招标人指定招标代理机构的；</w:t>
            </w:r>
          </w:p>
          <w:p>
            <w:pPr>
              <w:keepNext w:val="0"/>
              <w:keepLines w:val="0"/>
              <w:pageBreakBefore w:val="0"/>
              <w:widowControl w:val="0"/>
              <w:kinsoku/>
              <w:wordWrap/>
              <w:overflowPunct/>
              <w:topLinePunct w:val="0"/>
              <w:autoSpaceDE w:val="0"/>
              <w:autoSpaceDN w:val="0"/>
              <w:bidi w:val="0"/>
              <w:adjustRightInd w:val="0"/>
              <w:snapToGrid/>
              <w:spacing w:line="400" w:lineRule="exact"/>
              <w:ind w:firstLine="640" w:firstLineChars="200"/>
              <w:jc w:val="both"/>
              <w:textAlignment w:val="auto"/>
              <w:rPr>
                <w:rFonts w:hint="eastAsia" w:ascii="CESI仿宋-GB2312" w:hAnsi="CESI仿宋-GB2312" w:eastAsia="CESI仿宋-GB2312" w:cs="CESI仿宋-GB2312"/>
                <w:color w:val="auto"/>
                <w:kern w:val="0"/>
                <w:sz w:val="32"/>
                <w:szCs w:val="32"/>
                <w:lang w:val="zh-CN" w:eastAsia="zh-CN"/>
              </w:rPr>
            </w:pPr>
            <w:r>
              <w:rPr>
                <w:rFonts w:hint="eastAsia" w:ascii="CESI仿宋-GB2312" w:hAnsi="CESI仿宋-GB2312" w:eastAsia="CESI仿宋-GB2312" w:cs="CESI仿宋-GB2312"/>
                <w:color w:val="auto"/>
                <w:kern w:val="0"/>
                <w:sz w:val="32"/>
                <w:szCs w:val="32"/>
                <w:lang w:val="zh-CN" w:eastAsia="zh-CN"/>
              </w:rPr>
              <w:t>（三）非法干涉评标活动的；</w:t>
            </w:r>
          </w:p>
          <w:p>
            <w:pPr>
              <w:keepNext w:val="0"/>
              <w:keepLines w:val="0"/>
              <w:pageBreakBefore w:val="0"/>
              <w:widowControl w:val="0"/>
              <w:kinsoku/>
              <w:wordWrap/>
              <w:overflowPunct/>
              <w:topLinePunct w:val="0"/>
              <w:autoSpaceDE w:val="0"/>
              <w:autoSpaceDN w:val="0"/>
              <w:bidi w:val="0"/>
              <w:adjustRightInd w:val="0"/>
              <w:snapToGrid/>
              <w:spacing w:line="400" w:lineRule="exact"/>
              <w:ind w:firstLine="640" w:firstLineChars="200"/>
              <w:jc w:val="both"/>
              <w:textAlignment w:val="auto"/>
              <w:rPr>
                <w:rFonts w:hint="eastAsia" w:ascii="CESI仿宋-GB2312" w:hAnsi="CESI仿宋-GB2312" w:eastAsia="CESI仿宋-GB2312" w:cs="CESI仿宋-GB2312"/>
                <w:color w:val="auto"/>
                <w:kern w:val="0"/>
                <w:sz w:val="32"/>
                <w:szCs w:val="32"/>
                <w:lang w:val="zh-CN" w:eastAsia="zh-CN"/>
              </w:rPr>
            </w:pPr>
            <w:r>
              <w:rPr>
                <w:rFonts w:hint="eastAsia" w:ascii="CESI仿宋-GB2312" w:hAnsi="CESI仿宋-GB2312" w:eastAsia="CESI仿宋-GB2312" w:cs="CESI仿宋-GB2312"/>
                <w:color w:val="auto"/>
                <w:kern w:val="0"/>
                <w:sz w:val="32"/>
                <w:szCs w:val="32"/>
                <w:lang w:val="zh-CN" w:eastAsia="zh-CN"/>
              </w:rPr>
              <w:t>（四）违法向招标人、招标代理机构、投标人收取费用的；</w:t>
            </w:r>
          </w:p>
          <w:p>
            <w:pPr>
              <w:keepNext w:val="0"/>
              <w:keepLines w:val="0"/>
              <w:pageBreakBefore w:val="0"/>
              <w:widowControl w:val="0"/>
              <w:kinsoku/>
              <w:wordWrap/>
              <w:overflowPunct/>
              <w:topLinePunct w:val="0"/>
              <w:autoSpaceDE w:val="0"/>
              <w:autoSpaceDN w:val="0"/>
              <w:bidi w:val="0"/>
              <w:adjustRightInd w:val="0"/>
              <w:snapToGrid/>
              <w:spacing w:line="400" w:lineRule="exact"/>
              <w:ind w:firstLine="640" w:firstLineChars="200"/>
              <w:jc w:val="both"/>
              <w:textAlignment w:val="auto"/>
              <w:rPr>
                <w:rFonts w:hint="eastAsia" w:ascii="CESI仿宋-GB2312" w:hAnsi="CESI仿宋-GB2312" w:eastAsia="CESI仿宋-GB2312" w:cs="CESI仿宋-GB2312"/>
                <w:color w:val="auto"/>
                <w:kern w:val="0"/>
                <w:sz w:val="32"/>
                <w:szCs w:val="32"/>
                <w:lang w:val="zh-CN" w:eastAsia="zh-CN"/>
              </w:rPr>
            </w:pPr>
            <w:r>
              <w:rPr>
                <w:rFonts w:hint="eastAsia" w:ascii="CESI仿宋-GB2312" w:hAnsi="CESI仿宋-GB2312" w:eastAsia="CESI仿宋-GB2312" w:cs="CESI仿宋-GB2312"/>
                <w:color w:val="auto"/>
                <w:kern w:val="0"/>
                <w:sz w:val="32"/>
                <w:szCs w:val="32"/>
                <w:lang w:val="zh-CN" w:eastAsia="zh-CN"/>
              </w:rPr>
              <w:t>（五）未依法对招标投标活动实施监督，以及有其他徇私舞弊、滥用职权、玩忽职守行为的。</w:t>
            </w:r>
            <w:r>
              <w:rPr>
                <w:rFonts w:hint="eastAsia" w:ascii="黑体" w:hAnsi="黑体" w:eastAsia="黑体" w:cs="仿宋_GB2312"/>
                <w:color w:val="000000"/>
                <w:kern w:val="0"/>
                <w:szCs w:val="21"/>
                <w:lang w:val="zh-CN"/>
              </w:rPr>
              <w:t>　</w:t>
            </w:r>
          </w:p>
        </w:tc>
        <w:tc>
          <w:tcPr>
            <w:tcW w:w="4261" w:type="dxa"/>
            <w:tcBorders>
              <w:top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firstLine="640" w:firstLineChars="200"/>
              <w:jc w:val="both"/>
              <w:textAlignment w:val="auto"/>
              <w:rPr>
                <w:rFonts w:hint="eastAsia" w:ascii="CESI仿宋-GB2312" w:hAnsi="CESI仿宋-GB2312" w:eastAsia="CESI仿宋-GB2312" w:cs="CESI仿宋-GB2312"/>
                <w:color w:val="auto"/>
                <w:kern w:val="0"/>
                <w:sz w:val="32"/>
                <w:szCs w:val="32"/>
                <w:lang w:val="zh-CN" w:eastAsia="zh-CN"/>
              </w:rPr>
            </w:pPr>
            <w:r>
              <w:rPr>
                <w:rFonts w:hint="eastAsia" w:ascii="CESI仿宋-GB2312" w:hAnsi="CESI仿宋-GB2312" w:eastAsia="CESI仿宋-GB2312" w:cs="CESI仿宋-GB2312"/>
                <w:color w:val="auto"/>
                <w:kern w:val="0"/>
                <w:sz w:val="32"/>
                <w:szCs w:val="32"/>
                <w:lang w:val="zh-CN" w:eastAsia="zh-CN"/>
              </w:rPr>
              <w:t>第五十六条</w:t>
            </w:r>
            <w:r>
              <w:rPr>
                <w:rFonts w:hint="eastAsia" w:ascii="CESI仿宋-GB2312" w:hAnsi="CESI仿宋-GB2312" w:eastAsia="CESI仿宋-GB2312" w:cs="CESI仿宋-GB2312"/>
                <w:color w:val="auto"/>
                <w:kern w:val="0"/>
                <w:sz w:val="32"/>
                <w:szCs w:val="32"/>
                <w:lang w:val="en-US" w:eastAsia="zh-CN"/>
              </w:rPr>
              <w:t xml:space="preserve"> </w:t>
            </w:r>
            <w:r>
              <w:rPr>
                <w:rFonts w:hint="eastAsia" w:ascii="CESI仿宋-GB2312" w:hAnsi="CESI仿宋-GB2312" w:eastAsia="CESI仿宋-GB2312" w:cs="CESI仿宋-GB2312"/>
                <w:color w:val="auto"/>
                <w:kern w:val="0"/>
                <w:sz w:val="32"/>
                <w:szCs w:val="32"/>
                <w:lang w:val="zh-CN" w:eastAsia="zh-CN"/>
              </w:rPr>
              <w:t>有关行政监督部门及其工作人员有下列情形之一的，由有关部门或者监察机关对单位直接负责的主管人员和其他直接责任人员依法给予行政处分：</w:t>
            </w:r>
          </w:p>
          <w:p>
            <w:pPr>
              <w:keepNext w:val="0"/>
              <w:keepLines w:val="0"/>
              <w:pageBreakBefore w:val="0"/>
              <w:widowControl w:val="0"/>
              <w:kinsoku/>
              <w:wordWrap/>
              <w:overflowPunct/>
              <w:topLinePunct w:val="0"/>
              <w:autoSpaceDE w:val="0"/>
              <w:autoSpaceDN w:val="0"/>
              <w:bidi w:val="0"/>
              <w:adjustRightInd w:val="0"/>
              <w:snapToGrid/>
              <w:spacing w:line="400" w:lineRule="exact"/>
              <w:ind w:firstLine="640" w:firstLineChars="200"/>
              <w:jc w:val="both"/>
              <w:textAlignment w:val="auto"/>
              <w:rPr>
                <w:rFonts w:hint="eastAsia" w:ascii="CESI仿宋-GB2312" w:hAnsi="CESI仿宋-GB2312" w:eastAsia="CESI仿宋-GB2312" w:cs="CESI仿宋-GB2312"/>
                <w:color w:val="auto"/>
                <w:kern w:val="0"/>
                <w:sz w:val="32"/>
                <w:szCs w:val="32"/>
                <w:lang w:val="zh-CN" w:eastAsia="zh-CN"/>
              </w:rPr>
            </w:pPr>
            <w:r>
              <w:rPr>
                <w:rFonts w:hint="eastAsia" w:ascii="CESI仿宋-GB2312" w:hAnsi="CESI仿宋-GB2312" w:eastAsia="CESI仿宋-GB2312" w:cs="CESI仿宋-GB2312"/>
                <w:color w:val="auto"/>
                <w:kern w:val="0"/>
                <w:sz w:val="32"/>
                <w:szCs w:val="32"/>
                <w:lang w:val="zh-CN" w:eastAsia="zh-CN"/>
              </w:rPr>
              <w:t>（一）限制、排斥本地区、本系统以外的法人或者其他组织参加投标的；</w:t>
            </w:r>
          </w:p>
          <w:p>
            <w:pPr>
              <w:keepNext w:val="0"/>
              <w:keepLines w:val="0"/>
              <w:pageBreakBefore w:val="0"/>
              <w:widowControl w:val="0"/>
              <w:kinsoku/>
              <w:wordWrap/>
              <w:overflowPunct/>
              <w:topLinePunct w:val="0"/>
              <w:autoSpaceDE w:val="0"/>
              <w:autoSpaceDN w:val="0"/>
              <w:bidi w:val="0"/>
              <w:adjustRightInd w:val="0"/>
              <w:snapToGrid/>
              <w:spacing w:line="400" w:lineRule="exact"/>
              <w:ind w:firstLine="640" w:firstLineChars="200"/>
              <w:jc w:val="both"/>
              <w:textAlignment w:val="auto"/>
              <w:rPr>
                <w:rFonts w:hint="eastAsia" w:ascii="CESI仿宋-GB2312" w:hAnsi="CESI仿宋-GB2312" w:eastAsia="CESI仿宋-GB2312" w:cs="CESI仿宋-GB2312"/>
                <w:color w:val="auto"/>
                <w:kern w:val="0"/>
                <w:sz w:val="32"/>
                <w:szCs w:val="32"/>
                <w:lang w:val="zh-CN" w:eastAsia="zh-CN"/>
              </w:rPr>
            </w:pPr>
            <w:r>
              <w:rPr>
                <w:rFonts w:hint="eastAsia" w:ascii="CESI仿宋-GB2312" w:hAnsi="CESI仿宋-GB2312" w:eastAsia="CESI仿宋-GB2312" w:cs="CESI仿宋-GB2312"/>
                <w:color w:val="auto"/>
                <w:kern w:val="0"/>
                <w:sz w:val="32"/>
                <w:szCs w:val="32"/>
                <w:lang w:val="zh-CN" w:eastAsia="zh-CN"/>
              </w:rPr>
              <w:t>（二）为招标人指定招标代理机构的；</w:t>
            </w:r>
          </w:p>
          <w:p>
            <w:pPr>
              <w:keepNext w:val="0"/>
              <w:keepLines w:val="0"/>
              <w:pageBreakBefore w:val="0"/>
              <w:widowControl w:val="0"/>
              <w:kinsoku/>
              <w:wordWrap/>
              <w:overflowPunct/>
              <w:topLinePunct w:val="0"/>
              <w:autoSpaceDE w:val="0"/>
              <w:autoSpaceDN w:val="0"/>
              <w:bidi w:val="0"/>
              <w:adjustRightInd w:val="0"/>
              <w:snapToGrid/>
              <w:spacing w:line="400" w:lineRule="exact"/>
              <w:ind w:firstLine="640" w:firstLineChars="200"/>
              <w:jc w:val="both"/>
              <w:textAlignment w:val="auto"/>
              <w:rPr>
                <w:rFonts w:hint="eastAsia" w:ascii="CESI仿宋-GB2312" w:hAnsi="CESI仿宋-GB2312" w:eastAsia="CESI仿宋-GB2312" w:cs="CESI仿宋-GB2312"/>
                <w:color w:val="auto"/>
                <w:kern w:val="0"/>
                <w:sz w:val="32"/>
                <w:szCs w:val="32"/>
                <w:lang w:val="zh-CN" w:eastAsia="zh-CN"/>
              </w:rPr>
            </w:pPr>
            <w:r>
              <w:rPr>
                <w:rFonts w:hint="eastAsia" w:ascii="CESI仿宋-GB2312" w:hAnsi="CESI仿宋-GB2312" w:eastAsia="CESI仿宋-GB2312" w:cs="CESI仿宋-GB2312"/>
                <w:color w:val="auto"/>
                <w:kern w:val="0"/>
                <w:sz w:val="32"/>
                <w:szCs w:val="32"/>
                <w:lang w:val="zh-CN" w:eastAsia="zh-CN"/>
              </w:rPr>
              <w:t>（三）非法干涉评标活动的；</w:t>
            </w:r>
          </w:p>
          <w:p>
            <w:pPr>
              <w:keepNext w:val="0"/>
              <w:keepLines w:val="0"/>
              <w:pageBreakBefore w:val="0"/>
              <w:widowControl w:val="0"/>
              <w:kinsoku/>
              <w:wordWrap/>
              <w:overflowPunct/>
              <w:topLinePunct w:val="0"/>
              <w:autoSpaceDE w:val="0"/>
              <w:autoSpaceDN w:val="0"/>
              <w:bidi w:val="0"/>
              <w:adjustRightInd w:val="0"/>
              <w:snapToGrid/>
              <w:spacing w:line="400" w:lineRule="exact"/>
              <w:ind w:firstLine="640" w:firstLineChars="200"/>
              <w:jc w:val="both"/>
              <w:textAlignment w:val="auto"/>
              <w:rPr>
                <w:rFonts w:hint="eastAsia" w:ascii="CESI仿宋-GB2312" w:hAnsi="CESI仿宋-GB2312" w:eastAsia="CESI仿宋-GB2312" w:cs="CESI仿宋-GB2312"/>
                <w:color w:val="auto"/>
                <w:kern w:val="0"/>
                <w:sz w:val="32"/>
                <w:szCs w:val="32"/>
                <w:lang w:val="zh-CN" w:eastAsia="zh-CN"/>
              </w:rPr>
            </w:pPr>
            <w:r>
              <w:rPr>
                <w:rFonts w:hint="eastAsia" w:ascii="CESI仿宋-GB2312" w:hAnsi="CESI仿宋-GB2312" w:eastAsia="CESI仿宋-GB2312" w:cs="CESI仿宋-GB2312"/>
                <w:color w:val="auto"/>
                <w:kern w:val="0"/>
                <w:sz w:val="32"/>
                <w:szCs w:val="32"/>
                <w:lang w:val="zh-CN" w:eastAsia="zh-CN"/>
              </w:rPr>
              <w:t>（四）违法向招标人、招标代理机构、投标人收取费用的；</w:t>
            </w:r>
          </w:p>
          <w:p>
            <w:pPr>
              <w:keepNext w:val="0"/>
              <w:keepLines w:val="0"/>
              <w:pageBreakBefore w:val="0"/>
              <w:widowControl w:val="0"/>
              <w:kinsoku/>
              <w:wordWrap/>
              <w:overflowPunct/>
              <w:topLinePunct w:val="0"/>
              <w:autoSpaceDE w:val="0"/>
              <w:autoSpaceDN w:val="0"/>
              <w:bidi w:val="0"/>
              <w:adjustRightInd w:val="0"/>
              <w:snapToGrid/>
              <w:spacing w:line="400" w:lineRule="exact"/>
              <w:ind w:firstLine="640" w:firstLineChars="200"/>
              <w:jc w:val="both"/>
              <w:textAlignment w:val="auto"/>
              <w:rPr>
                <w:rFonts w:hint="eastAsia" w:ascii="CESI仿宋-GB2312" w:hAnsi="CESI仿宋-GB2312" w:eastAsia="CESI仿宋-GB2312" w:cs="CESI仿宋-GB2312"/>
                <w:color w:val="auto"/>
                <w:kern w:val="0"/>
                <w:sz w:val="32"/>
                <w:szCs w:val="32"/>
                <w:lang w:val="zh-CN" w:eastAsia="zh-CN"/>
              </w:rPr>
            </w:pPr>
            <w:r>
              <w:rPr>
                <w:rFonts w:hint="eastAsia" w:ascii="CESI仿宋-GB2312" w:hAnsi="CESI仿宋-GB2312" w:eastAsia="CESI仿宋-GB2312" w:cs="CESI仿宋-GB2312"/>
                <w:color w:val="auto"/>
                <w:kern w:val="0"/>
                <w:sz w:val="32"/>
                <w:szCs w:val="32"/>
                <w:lang w:val="zh-CN" w:eastAsia="zh-CN"/>
              </w:rPr>
              <w:t>（五）未依法对招标投标活动实施监督，以及有其他徇私舞弊、滥用职权、玩忽职守行为的。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61" w:type="dxa"/>
            <w:tcBorders>
              <w:top w:val="single" w:color="000000" w:sz="4" w:space="0"/>
              <w:left w:val="single" w:color="000000" w:sz="4" w:space="0"/>
              <w:bottom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firstLine="640" w:firstLineChars="200"/>
              <w:jc w:val="both"/>
              <w:textAlignment w:val="auto"/>
              <w:rPr>
                <w:rFonts w:hint="eastAsia" w:ascii="CESI仿宋-GB2312" w:hAnsi="CESI仿宋-GB2312" w:eastAsia="CESI仿宋-GB2312" w:cs="CESI仿宋-GB2312"/>
                <w:color w:val="auto"/>
                <w:kern w:val="0"/>
                <w:sz w:val="32"/>
                <w:szCs w:val="32"/>
                <w:lang w:val="zh-CN" w:eastAsia="zh-CN"/>
              </w:rPr>
            </w:pPr>
            <w:r>
              <w:rPr>
                <w:rFonts w:hint="eastAsia" w:ascii="CESI仿宋-GB2312" w:hAnsi="CESI仿宋-GB2312" w:eastAsia="CESI仿宋-GB2312" w:cs="CESI仿宋-GB2312"/>
                <w:color w:val="auto"/>
                <w:kern w:val="0"/>
                <w:sz w:val="32"/>
                <w:szCs w:val="32"/>
                <w:lang w:val="zh-CN" w:eastAsia="zh-CN"/>
              </w:rPr>
              <w:t>第五十七条</w:t>
            </w:r>
            <w:r>
              <w:rPr>
                <w:rFonts w:hint="eastAsia" w:ascii="CESI仿宋-GB2312" w:hAnsi="CESI仿宋-GB2312" w:eastAsia="CESI仿宋-GB2312" w:cs="CESI仿宋-GB2312"/>
                <w:color w:val="auto"/>
                <w:kern w:val="0"/>
                <w:sz w:val="32"/>
                <w:szCs w:val="32"/>
                <w:lang w:val="en-US" w:eastAsia="zh-CN"/>
              </w:rPr>
              <w:t xml:space="preserve"> </w:t>
            </w:r>
            <w:r>
              <w:rPr>
                <w:rFonts w:hint="eastAsia" w:ascii="CESI仿宋-GB2312" w:hAnsi="CESI仿宋-GB2312" w:eastAsia="CESI仿宋-GB2312" w:cs="CESI仿宋-GB2312"/>
                <w:color w:val="auto"/>
                <w:kern w:val="0"/>
                <w:sz w:val="32"/>
                <w:szCs w:val="32"/>
                <w:lang w:val="zh-CN" w:eastAsia="zh-CN"/>
              </w:rPr>
              <w:t>违反本条例规定的行为，构成犯罪的，依法追究刑事责任。</w:t>
            </w:r>
          </w:p>
        </w:tc>
        <w:tc>
          <w:tcPr>
            <w:tcW w:w="4261" w:type="dxa"/>
            <w:tcBorders>
              <w:top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firstLine="640" w:firstLineChars="200"/>
              <w:jc w:val="both"/>
              <w:textAlignment w:val="auto"/>
              <w:rPr>
                <w:rFonts w:hint="eastAsia" w:ascii="CESI仿宋-GB2312" w:hAnsi="CESI仿宋-GB2312" w:eastAsia="CESI仿宋-GB2312" w:cs="CESI仿宋-GB2312"/>
                <w:color w:val="auto"/>
                <w:kern w:val="0"/>
                <w:sz w:val="32"/>
                <w:szCs w:val="32"/>
                <w:lang w:val="zh-CN" w:eastAsia="zh-CN"/>
              </w:rPr>
            </w:pPr>
            <w:r>
              <w:rPr>
                <w:rFonts w:hint="eastAsia" w:ascii="CESI仿宋-GB2312" w:hAnsi="CESI仿宋-GB2312" w:eastAsia="CESI仿宋-GB2312" w:cs="CESI仿宋-GB2312"/>
                <w:color w:val="auto"/>
                <w:kern w:val="0"/>
                <w:sz w:val="32"/>
                <w:szCs w:val="32"/>
                <w:lang w:val="zh-CN" w:eastAsia="zh-CN"/>
              </w:rPr>
              <w:t>第五十七条</w:t>
            </w:r>
            <w:r>
              <w:rPr>
                <w:rFonts w:hint="eastAsia" w:ascii="CESI仿宋-GB2312" w:hAnsi="CESI仿宋-GB2312" w:eastAsia="CESI仿宋-GB2312" w:cs="CESI仿宋-GB2312"/>
                <w:color w:val="auto"/>
                <w:kern w:val="0"/>
                <w:sz w:val="32"/>
                <w:szCs w:val="32"/>
                <w:lang w:val="en-US" w:eastAsia="zh-CN"/>
              </w:rPr>
              <w:t xml:space="preserve"> </w:t>
            </w:r>
            <w:r>
              <w:rPr>
                <w:rFonts w:hint="eastAsia" w:ascii="CESI仿宋-GB2312" w:hAnsi="CESI仿宋-GB2312" w:eastAsia="CESI仿宋-GB2312" w:cs="CESI仿宋-GB2312"/>
                <w:color w:val="auto"/>
                <w:kern w:val="0"/>
                <w:sz w:val="32"/>
                <w:szCs w:val="32"/>
                <w:lang w:val="zh-CN" w:eastAsia="zh-CN"/>
              </w:rPr>
              <w:t>违反本条例规定的行为，构成犯罪的，依法追究刑事责任。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61" w:type="dxa"/>
            <w:tcBorders>
              <w:top w:val="single" w:color="000000" w:sz="4" w:space="0"/>
              <w:left w:val="single" w:color="000000" w:sz="4" w:space="0"/>
              <w:bottom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auto"/>
              <w:rPr>
                <w:rFonts w:hint="eastAsia" w:ascii="CESI仿宋-GB2312" w:hAnsi="CESI仿宋-GB2312" w:eastAsia="CESI仿宋-GB2312" w:cs="CESI仿宋-GB2312"/>
                <w:color w:val="auto"/>
                <w:kern w:val="0"/>
                <w:sz w:val="32"/>
                <w:szCs w:val="32"/>
                <w:lang w:val="zh-CN" w:eastAsia="zh-CN"/>
              </w:rPr>
            </w:pPr>
            <w:r>
              <w:rPr>
                <w:rFonts w:hint="eastAsia" w:ascii="方正楷体_GBK" w:hAnsi="方正楷体_GBK" w:eastAsia="方正楷体_GBK" w:cs="方正楷体_GBK"/>
                <w:color w:val="auto"/>
                <w:sz w:val="32"/>
                <w:szCs w:val="32"/>
                <w:vertAlign w:val="baseline"/>
                <w:lang w:val="zh-CN" w:eastAsia="zh-CN"/>
              </w:rPr>
              <w:t>第七章</w:t>
            </w:r>
            <w:r>
              <w:rPr>
                <w:rFonts w:hint="eastAsia" w:ascii="方正楷体_GBK" w:hAnsi="方正楷体_GBK" w:eastAsia="方正楷体_GBK" w:cs="方正楷体_GBK"/>
                <w:color w:val="auto"/>
                <w:sz w:val="32"/>
                <w:szCs w:val="32"/>
                <w:vertAlign w:val="baseline"/>
                <w:lang w:val="en-US" w:eastAsia="zh-CN"/>
              </w:rPr>
              <w:t xml:space="preserve"> </w:t>
            </w:r>
            <w:r>
              <w:rPr>
                <w:rFonts w:hint="eastAsia" w:ascii="方正楷体_GBK" w:hAnsi="方正楷体_GBK" w:eastAsia="方正楷体_GBK" w:cs="方正楷体_GBK"/>
                <w:color w:val="auto"/>
                <w:sz w:val="32"/>
                <w:szCs w:val="32"/>
                <w:vertAlign w:val="baseline"/>
                <w:lang w:val="zh-CN" w:eastAsia="zh-CN"/>
              </w:rPr>
              <w:t>附则</w:t>
            </w:r>
          </w:p>
        </w:tc>
        <w:tc>
          <w:tcPr>
            <w:tcW w:w="4261" w:type="dxa"/>
            <w:tcBorders>
              <w:top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ind w:firstLine="0" w:firstLineChars="0"/>
              <w:jc w:val="center"/>
              <w:textAlignment w:val="auto"/>
              <w:rPr>
                <w:rFonts w:hint="eastAsia" w:ascii="CESI仿宋-GB2312" w:hAnsi="CESI仿宋-GB2312" w:eastAsia="CESI仿宋-GB2312" w:cs="CESI仿宋-GB2312"/>
                <w:color w:val="auto"/>
                <w:kern w:val="0"/>
                <w:sz w:val="32"/>
                <w:szCs w:val="32"/>
                <w:lang w:val="zh-CN" w:eastAsia="zh-CN"/>
              </w:rPr>
            </w:pPr>
            <w:r>
              <w:rPr>
                <w:rFonts w:hint="eastAsia" w:ascii="方正楷体_GBK" w:hAnsi="方正楷体_GBK" w:eastAsia="方正楷体_GBK" w:cs="方正楷体_GBK"/>
                <w:color w:val="auto"/>
                <w:sz w:val="32"/>
                <w:szCs w:val="32"/>
                <w:vertAlign w:val="baseline"/>
                <w:lang w:val="zh-CN" w:eastAsia="zh-CN"/>
              </w:rPr>
              <w:t>第七章</w:t>
            </w:r>
            <w:r>
              <w:rPr>
                <w:rFonts w:hint="eastAsia" w:ascii="方正楷体_GBK" w:hAnsi="方正楷体_GBK" w:eastAsia="方正楷体_GBK" w:cs="方正楷体_GBK"/>
                <w:color w:val="auto"/>
                <w:sz w:val="32"/>
                <w:szCs w:val="32"/>
                <w:vertAlign w:val="baseline"/>
                <w:lang w:val="en-US" w:eastAsia="zh-CN"/>
              </w:rPr>
              <w:t xml:space="preserve"> </w:t>
            </w:r>
            <w:r>
              <w:rPr>
                <w:rFonts w:hint="eastAsia" w:ascii="方正楷体_GBK" w:hAnsi="方正楷体_GBK" w:eastAsia="方正楷体_GBK" w:cs="方正楷体_GBK"/>
                <w:color w:val="auto"/>
                <w:sz w:val="32"/>
                <w:szCs w:val="32"/>
                <w:vertAlign w:val="baseline"/>
                <w:lang w:val="zh-CN" w:eastAsia="zh-CN"/>
              </w:rPr>
              <w:t>附则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61" w:type="dxa"/>
            <w:tcBorders>
              <w:top w:val="single" w:color="000000" w:sz="4" w:space="0"/>
              <w:left w:val="single" w:color="000000" w:sz="4" w:space="0"/>
              <w:bottom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firstLine="640" w:firstLineChars="200"/>
              <w:jc w:val="both"/>
              <w:textAlignment w:val="auto"/>
              <w:rPr>
                <w:rFonts w:hint="eastAsia" w:ascii="CESI仿宋-GB2312" w:hAnsi="CESI仿宋-GB2312" w:eastAsia="CESI仿宋-GB2312" w:cs="CESI仿宋-GB2312"/>
                <w:color w:val="auto"/>
                <w:kern w:val="0"/>
                <w:sz w:val="32"/>
                <w:szCs w:val="32"/>
                <w:lang w:val="zh-CN" w:eastAsia="zh-CN"/>
              </w:rPr>
            </w:pPr>
            <w:r>
              <w:rPr>
                <w:rFonts w:hint="eastAsia" w:ascii="CESI仿宋-GB2312" w:hAnsi="CESI仿宋-GB2312" w:eastAsia="CESI仿宋-GB2312" w:cs="CESI仿宋-GB2312"/>
                <w:color w:val="auto"/>
                <w:kern w:val="0"/>
                <w:sz w:val="32"/>
                <w:szCs w:val="32"/>
                <w:lang w:val="zh-CN" w:eastAsia="zh-CN"/>
              </w:rPr>
              <w:t>第五十八条</w:t>
            </w:r>
            <w:r>
              <w:rPr>
                <w:rFonts w:hint="eastAsia" w:ascii="CESI仿宋-GB2312" w:hAnsi="CESI仿宋-GB2312" w:eastAsia="CESI仿宋-GB2312" w:cs="CESI仿宋-GB2312"/>
                <w:color w:val="auto"/>
                <w:kern w:val="0"/>
                <w:sz w:val="32"/>
                <w:szCs w:val="32"/>
                <w:lang w:val="en-US" w:eastAsia="zh-CN"/>
              </w:rPr>
              <w:t xml:space="preserve"> </w:t>
            </w:r>
            <w:r>
              <w:rPr>
                <w:rFonts w:hint="eastAsia" w:ascii="CESI仿宋-GB2312" w:hAnsi="CESI仿宋-GB2312" w:eastAsia="CESI仿宋-GB2312" w:cs="CESI仿宋-GB2312"/>
                <w:color w:val="auto"/>
                <w:kern w:val="0"/>
                <w:sz w:val="32"/>
                <w:szCs w:val="32"/>
                <w:lang w:val="zh-CN" w:eastAsia="zh-CN"/>
              </w:rPr>
              <w:t>政府采购货物和服务的招标投标活动，适用《中华人民共和国政府采购法》；机电产品国际招标投标活动，国家有特殊规定的，从其规定。</w:t>
            </w:r>
          </w:p>
          <w:p>
            <w:pPr>
              <w:keepNext w:val="0"/>
              <w:keepLines w:val="0"/>
              <w:pageBreakBefore w:val="0"/>
              <w:widowControl w:val="0"/>
              <w:kinsoku/>
              <w:wordWrap/>
              <w:overflowPunct/>
              <w:topLinePunct w:val="0"/>
              <w:autoSpaceDE w:val="0"/>
              <w:autoSpaceDN w:val="0"/>
              <w:bidi w:val="0"/>
              <w:adjustRightInd w:val="0"/>
              <w:snapToGrid/>
              <w:spacing w:line="400" w:lineRule="exact"/>
              <w:ind w:firstLine="640" w:firstLineChars="200"/>
              <w:jc w:val="both"/>
              <w:textAlignment w:val="auto"/>
              <w:rPr>
                <w:rFonts w:hint="eastAsia" w:ascii="CESI仿宋-GB2312" w:hAnsi="CESI仿宋-GB2312" w:eastAsia="CESI仿宋-GB2312" w:cs="CESI仿宋-GB2312"/>
                <w:color w:val="auto"/>
                <w:kern w:val="0"/>
                <w:sz w:val="32"/>
                <w:szCs w:val="32"/>
                <w:lang w:val="zh-CN" w:eastAsia="zh-CN"/>
              </w:rPr>
            </w:pPr>
            <w:r>
              <w:rPr>
                <w:rFonts w:hint="eastAsia" w:ascii="CESI仿宋-GB2312" w:hAnsi="CESI仿宋-GB2312" w:eastAsia="CESI仿宋-GB2312" w:cs="CESI仿宋-GB2312"/>
                <w:color w:val="auto"/>
                <w:kern w:val="0"/>
                <w:sz w:val="32"/>
                <w:szCs w:val="32"/>
                <w:lang w:val="zh-CN" w:eastAsia="zh-CN"/>
              </w:rPr>
              <w:t>使用国际组织或者外国政府贷款、援助资金项目的招标投标活动，贷款方、资金提供方对招标投标的具体条件和程序有不同规定的，可以适用其规定，但不得损害国家利益和社会公共利益。</w:t>
            </w:r>
          </w:p>
        </w:tc>
        <w:tc>
          <w:tcPr>
            <w:tcW w:w="4261" w:type="dxa"/>
            <w:tcBorders>
              <w:top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firstLine="640" w:firstLineChars="200"/>
              <w:jc w:val="both"/>
              <w:textAlignment w:val="auto"/>
              <w:rPr>
                <w:rFonts w:hint="eastAsia" w:ascii="CESI仿宋-GB2312" w:hAnsi="CESI仿宋-GB2312" w:eastAsia="CESI仿宋-GB2312" w:cs="CESI仿宋-GB2312"/>
                <w:color w:val="auto"/>
                <w:kern w:val="0"/>
                <w:sz w:val="32"/>
                <w:szCs w:val="32"/>
                <w:lang w:val="zh-CN" w:eastAsia="zh-CN"/>
              </w:rPr>
            </w:pPr>
            <w:r>
              <w:rPr>
                <w:rFonts w:hint="eastAsia" w:ascii="CESI仿宋-GB2312" w:hAnsi="CESI仿宋-GB2312" w:eastAsia="CESI仿宋-GB2312" w:cs="CESI仿宋-GB2312"/>
                <w:color w:val="auto"/>
                <w:kern w:val="0"/>
                <w:sz w:val="32"/>
                <w:szCs w:val="32"/>
                <w:lang w:val="zh-CN" w:eastAsia="zh-CN"/>
              </w:rPr>
              <w:t>第五十八条</w:t>
            </w:r>
            <w:r>
              <w:rPr>
                <w:rFonts w:hint="eastAsia" w:ascii="CESI仿宋-GB2312" w:hAnsi="CESI仿宋-GB2312" w:eastAsia="CESI仿宋-GB2312" w:cs="CESI仿宋-GB2312"/>
                <w:color w:val="auto"/>
                <w:kern w:val="0"/>
                <w:sz w:val="32"/>
                <w:szCs w:val="32"/>
                <w:lang w:val="en-US" w:eastAsia="zh-CN"/>
              </w:rPr>
              <w:t xml:space="preserve"> </w:t>
            </w:r>
            <w:r>
              <w:rPr>
                <w:rFonts w:hint="eastAsia" w:ascii="CESI仿宋-GB2312" w:hAnsi="CESI仿宋-GB2312" w:eastAsia="CESI仿宋-GB2312" w:cs="CESI仿宋-GB2312"/>
                <w:color w:val="auto"/>
                <w:kern w:val="0"/>
                <w:sz w:val="32"/>
                <w:szCs w:val="32"/>
                <w:lang w:val="zh-CN" w:eastAsia="zh-CN"/>
              </w:rPr>
              <w:t>政府采购货物和服务的招标投标活动，适用《中华人民共和国政府采购法》；机电产品国际招标投标活动，国家有特殊规定的，从其规定。</w:t>
            </w:r>
          </w:p>
          <w:p>
            <w:pPr>
              <w:keepNext w:val="0"/>
              <w:keepLines w:val="0"/>
              <w:pageBreakBefore w:val="0"/>
              <w:widowControl w:val="0"/>
              <w:kinsoku/>
              <w:wordWrap/>
              <w:overflowPunct/>
              <w:topLinePunct w:val="0"/>
              <w:autoSpaceDE w:val="0"/>
              <w:autoSpaceDN w:val="0"/>
              <w:bidi w:val="0"/>
              <w:adjustRightInd w:val="0"/>
              <w:snapToGrid/>
              <w:spacing w:line="400" w:lineRule="exact"/>
              <w:ind w:firstLine="640" w:firstLineChars="200"/>
              <w:jc w:val="both"/>
              <w:textAlignment w:val="auto"/>
              <w:rPr>
                <w:rFonts w:hint="eastAsia" w:ascii="CESI仿宋-GB2312" w:hAnsi="CESI仿宋-GB2312" w:eastAsia="CESI仿宋-GB2312" w:cs="CESI仿宋-GB2312"/>
                <w:color w:val="auto"/>
                <w:kern w:val="0"/>
                <w:sz w:val="32"/>
                <w:szCs w:val="32"/>
                <w:lang w:val="zh-CN" w:eastAsia="zh-CN"/>
              </w:rPr>
            </w:pPr>
            <w:r>
              <w:rPr>
                <w:rFonts w:hint="eastAsia" w:ascii="CESI仿宋-GB2312" w:hAnsi="CESI仿宋-GB2312" w:eastAsia="CESI仿宋-GB2312" w:cs="CESI仿宋-GB2312"/>
                <w:color w:val="auto"/>
                <w:kern w:val="0"/>
                <w:sz w:val="32"/>
                <w:szCs w:val="32"/>
                <w:lang w:val="zh-CN" w:eastAsia="zh-CN"/>
              </w:rPr>
              <w:t>使用国际组织或者外国政府贷款、援助资金项目的招标投标活动，贷款方、资金提供方对招标投标的具体条件和程序有不同规定的，可以适用其规定，但不得损害国家利益和社会公共利益。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61" w:type="dxa"/>
            <w:tcBorders>
              <w:top w:val="single" w:color="000000" w:sz="4" w:space="0"/>
              <w:left w:val="single" w:color="000000" w:sz="4" w:space="0"/>
              <w:bottom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firstLine="640" w:firstLineChars="200"/>
              <w:jc w:val="both"/>
              <w:textAlignment w:val="auto"/>
              <w:rPr>
                <w:rFonts w:hint="eastAsia" w:ascii="CESI仿宋-GB2312" w:hAnsi="CESI仿宋-GB2312" w:eastAsia="CESI仿宋-GB2312" w:cs="CESI仿宋-GB2312"/>
                <w:color w:val="auto"/>
                <w:kern w:val="0"/>
                <w:sz w:val="32"/>
                <w:szCs w:val="32"/>
                <w:lang w:val="zh-CN" w:eastAsia="zh-CN"/>
              </w:rPr>
            </w:pPr>
            <w:r>
              <w:rPr>
                <w:rFonts w:hint="eastAsia" w:ascii="CESI仿宋-GB2312" w:hAnsi="CESI仿宋-GB2312" w:eastAsia="CESI仿宋-GB2312" w:cs="CESI仿宋-GB2312"/>
                <w:color w:val="auto"/>
                <w:kern w:val="0"/>
                <w:sz w:val="32"/>
                <w:szCs w:val="32"/>
                <w:lang w:val="zh-CN" w:eastAsia="zh-CN"/>
              </w:rPr>
              <w:t>第五十九条</w:t>
            </w:r>
            <w:r>
              <w:rPr>
                <w:rFonts w:hint="eastAsia" w:ascii="CESI仿宋-GB2312" w:hAnsi="CESI仿宋-GB2312" w:eastAsia="CESI仿宋-GB2312" w:cs="CESI仿宋-GB2312"/>
                <w:color w:val="auto"/>
                <w:kern w:val="0"/>
                <w:sz w:val="32"/>
                <w:szCs w:val="32"/>
                <w:lang w:val="en-US" w:eastAsia="zh-CN"/>
              </w:rPr>
              <w:t xml:space="preserve"> </w:t>
            </w:r>
            <w:r>
              <w:rPr>
                <w:rFonts w:hint="eastAsia" w:ascii="CESI仿宋-GB2312" w:hAnsi="CESI仿宋-GB2312" w:eastAsia="CESI仿宋-GB2312" w:cs="CESI仿宋-GB2312"/>
                <w:color w:val="auto"/>
                <w:kern w:val="0"/>
                <w:sz w:val="32"/>
                <w:szCs w:val="32"/>
                <w:lang w:val="zh-CN" w:eastAsia="zh-CN"/>
              </w:rPr>
              <w:t>本条例自2006年4月1日起施行。1995年4月29日浙江省第八届人民代表大会常务委员会第十八次会议通过的《浙江省建设工程招标投标管理条例》同时废止。</w:t>
            </w:r>
          </w:p>
        </w:tc>
        <w:tc>
          <w:tcPr>
            <w:tcW w:w="4261" w:type="dxa"/>
            <w:tcBorders>
              <w:top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firstLine="640" w:firstLineChars="200"/>
              <w:jc w:val="both"/>
              <w:textAlignment w:val="auto"/>
              <w:rPr>
                <w:rFonts w:hint="eastAsia" w:ascii="CESI仿宋-GB2312" w:hAnsi="CESI仿宋-GB2312" w:eastAsia="CESI仿宋-GB2312" w:cs="CESI仿宋-GB2312"/>
                <w:color w:val="auto"/>
                <w:kern w:val="0"/>
                <w:sz w:val="32"/>
                <w:szCs w:val="32"/>
                <w:lang w:val="zh-CN" w:eastAsia="zh-CN"/>
              </w:rPr>
            </w:pPr>
            <w:r>
              <w:rPr>
                <w:rFonts w:hint="eastAsia" w:ascii="CESI仿宋-GB2312" w:hAnsi="CESI仿宋-GB2312" w:eastAsia="CESI仿宋-GB2312" w:cs="CESI仿宋-GB2312"/>
                <w:color w:val="auto"/>
                <w:kern w:val="0"/>
                <w:sz w:val="32"/>
                <w:szCs w:val="32"/>
                <w:lang w:val="zh-CN" w:eastAsia="zh-CN"/>
              </w:rPr>
              <w:t>第五十九条</w:t>
            </w:r>
            <w:r>
              <w:rPr>
                <w:rFonts w:hint="eastAsia" w:ascii="CESI仿宋-GB2312" w:hAnsi="CESI仿宋-GB2312" w:eastAsia="CESI仿宋-GB2312" w:cs="CESI仿宋-GB2312"/>
                <w:color w:val="auto"/>
                <w:kern w:val="0"/>
                <w:sz w:val="32"/>
                <w:szCs w:val="32"/>
                <w:lang w:val="en-US" w:eastAsia="zh-CN"/>
              </w:rPr>
              <w:t xml:space="preserve"> </w:t>
            </w:r>
            <w:r>
              <w:rPr>
                <w:rFonts w:hint="eastAsia" w:ascii="CESI仿宋-GB2312" w:hAnsi="CESI仿宋-GB2312" w:eastAsia="CESI仿宋-GB2312" w:cs="CESI仿宋-GB2312"/>
                <w:color w:val="auto"/>
                <w:kern w:val="0"/>
                <w:sz w:val="32"/>
                <w:szCs w:val="32"/>
                <w:lang w:val="zh-CN" w:eastAsia="zh-CN"/>
              </w:rPr>
              <w:t>本条例自2006年4月1日起施行。1995年4月29日浙江省第八届人民代表大会常务委员会第十八次会议通过的《浙江省建设工程招标投标管理条例》同时废止。</w:t>
            </w:r>
          </w:p>
        </w:tc>
      </w:tr>
    </w:tbl>
    <w:p>
      <w:pPr>
        <w:keepNext w:val="0"/>
        <w:keepLines w:val="0"/>
        <w:pageBreakBefore w:val="0"/>
        <w:widowControl w:val="0"/>
        <w:kinsoku/>
        <w:wordWrap/>
        <w:overflowPunct/>
        <w:topLinePunct w:val="0"/>
        <w:autoSpaceDE/>
        <w:autoSpaceDN/>
        <w:bidi w:val="0"/>
        <w:adjustRightInd/>
        <w:snapToGrid/>
        <w:spacing w:line="560" w:lineRule="exact"/>
        <w:ind w:leftChars="0"/>
        <w:jc w:val="both"/>
        <w:textAlignment w:val="auto"/>
        <w:rPr>
          <w:rFonts w:hint="eastAsia" w:ascii="CESI仿宋-GB2312" w:hAnsi="CESI仿宋-GB2312" w:eastAsia="CESI仿宋-GB2312" w:cs="CESI仿宋-GB2312"/>
          <w:color w:val="auto"/>
          <w:sz w:val="32"/>
          <w:szCs w:val="32"/>
        </w:rPr>
      </w:pPr>
    </w:p>
    <w:p>
      <w:pPr>
        <w:pStyle w:val="3"/>
        <w:rPr>
          <w:rFonts w:hint="eastAsia" w:ascii="CESI仿宋-GB2312" w:hAnsi="CESI仿宋-GB2312" w:eastAsia="CESI仿宋-GB2312" w:cs="CESI仿宋-GB2312"/>
          <w:color w:val="auto"/>
          <w:sz w:val="32"/>
          <w:szCs w:val="32"/>
        </w:rPr>
      </w:pPr>
    </w:p>
    <w:p>
      <w:pPr>
        <w:rPr>
          <w:rFonts w:hint="eastAsia" w:ascii="CESI仿宋-GB2312" w:hAnsi="CESI仿宋-GB2312" w:eastAsia="CESI仿宋-GB2312" w:cs="CESI仿宋-GB2312"/>
          <w:color w:val="auto"/>
          <w:sz w:val="32"/>
          <w:szCs w:val="32"/>
        </w:rPr>
      </w:pPr>
    </w:p>
    <w:p>
      <w:pPr>
        <w:pStyle w:val="3"/>
        <w:rPr>
          <w:rFonts w:hint="eastAsia" w:ascii="CESI仿宋-GB2312" w:hAnsi="CESI仿宋-GB2312" w:eastAsia="CESI仿宋-GB2312" w:cs="CESI仿宋-GB2312"/>
          <w:color w:val="auto"/>
          <w:sz w:val="32"/>
          <w:szCs w:val="32"/>
        </w:rPr>
      </w:pPr>
    </w:p>
    <w:p>
      <w:pPr>
        <w:rPr>
          <w:rFonts w:hint="eastAsia" w:ascii="CESI仿宋-GB2312" w:hAnsi="CESI仿宋-GB2312" w:eastAsia="CESI仿宋-GB2312" w:cs="CESI仿宋-GB2312"/>
          <w:color w:val="auto"/>
          <w:sz w:val="32"/>
          <w:szCs w:val="32"/>
        </w:rPr>
      </w:pPr>
    </w:p>
    <w:p>
      <w:pPr>
        <w:pStyle w:val="3"/>
        <w:rPr>
          <w:rFonts w:hint="eastAsia" w:ascii="CESI仿宋-GB2312" w:hAnsi="CESI仿宋-GB2312" w:eastAsia="CESI仿宋-GB2312" w:cs="CESI仿宋-GB2312"/>
          <w:color w:val="auto"/>
          <w:sz w:val="32"/>
          <w:szCs w:val="32"/>
        </w:rPr>
      </w:pPr>
    </w:p>
    <w:p>
      <w:pPr>
        <w:rPr>
          <w:rFonts w:hint="eastAsia" w:ascii="CESI仿宋-GB2312" w:hAnsi="CESI仿宋-GB2312" w:eastAsia="CESI仿宋-GB2312" w:cs="CESI仿宋-GB2312"/>
          <w:color w:val="auto"/>
          <w:sz w:val="32"/>
          <w:szCs w:val="32"/>
        </w:rPr>
      </w:pPr>
    </w:p>
    <w:p>
      <w:pPr>
        <w:pStyle w:val="3"/>
        <w:rPr>
          <w:rFonts w:hint="eastAsia" w:ascii="CESI仿宋-GB2312" w:hAnsi="CESI仿宋-GB2312" w:eastAsia="CESI仿宋-GB2312" w:cs="CESI仿宋-GB2312"/>
          <w:color w:val="auto"/>
          <w:sz w:val="32"/>
          <w:szCs w:val="32"/>
        </w:rPr>
      </w:pPr>
    </w:p>
    <w:p>
      <w:pPr>
        <w:rPr>
          <w:rFonts w:hint="eastAsia" w:ascii="CESI仿宋-GB2312" w:hAnsi="CESI仿宋-GB2312" w:eastAsia="CESI仿宋-GB2312" w:cs="CESI仿宋-GB2312"/>
          <w:color w:val="auto"/>
          <w:sz w:val="32"/>
          <w:szCs w:val="32"/>
        </w:rPr>
      </w:pPr>
    </w:p>
    <w:p>
      <w:pPr>
        <w:pStyle w:val="3"/>
        <w:rPr>
          <w:rFonts w:hint="eastAsia" w:ascii="CESI仿宋-GB2312" w:hAnsi="CESI仿宋-GB2312" w:eastAsia="CESI仿宋-GB2312" w:cs="CESI仿宋-GB2312"/>
          <w:color w:val="auto"/>
          <w:sz w:val="32"/>
          <w:szCs w:val="32"/>
        </w:rPr>
      </w:pPr>
    </w:p>
    <w:p>
      <w:pPr>
        <w:rPr>
          <w:rFonts w:hint="eastAsia" w:ascii="CESI仿宋-GB2312" w:hAnsi="CESI仿宋-GB2312" w:eastAsia="CESI仿宋-GB2312" w:cs="CESI仿宋-GB2312"/>
          <w:color w:val="auto"/>
          <w:sz w:val="32"/>
          <w:szCs w:val="32"/>
        </w:rPr>
      </w:pPr>
    </w:p>
    <w:p>
      <w:pPr>
        <w:pStyle w:val="3"/>
        <w:rPr>
          <w:rFonts w:hint="eastAsia" w:ascii="CESI仿宋-GB2312" w:hAnsi="CESI仿宋-GB2312" w:eastAsia="CESI仿宋-GB2312" w:cs="CESI仿宋-GB2312"/>
          <w:color w:val="auto"/>
          <w:sz w:val="32"/>
          <w:szCs w:val="32"/>
        </w:rPr>
      </w:pPr>
    </w:p>
    <w:p>
      <w:pPr>
        <w:rPr>
          <w:rFonts w:hint="eastAsia" w:ascii="CESI仿宋-GB2312" w:hAnsi="CESI仿宋-GB2312" w:eastAsia="CESI仿宋-GB2312" w:cs="CESI仿宋-GB2312"/>
          <w:color w:val="auto"/>
          <w:sz w:val="32"/>
          <w:szCs w:val="32"/>
        </w:rPr>
      </w:pPr>
    </w:p>
    <w:p>
      <w:pPr>
        <w:pStyle w:val="3"/>
        <w:rPr>
          <w:rFonts w:hint="eastAsia" w:ascii="CESI仿宋-GB2312" w:hAnsi="CESI仿宋-GB2312" w:eastAsia="CESI仿宋-GB2312" w:cs="CESI仿宋-GB2312"/>
          <w:color w:val="auto"/>
          <w:sz w:val="32"/>
          <w:szCs w:val="32"/>
        </w:rPr>
      </w:pPr>
    </w:p>
    <w:p>
      <w:pPr>
        <w:rPr>
          <w:rFonts w:hint="eastAsia" w:ascii="CESI仿宋-GB2312" w:hAnsi="CESI仿宋-GB2312" w:eastAsia="CESI仿宋-GB2312" w:cs="CESI仿宋-GB2312"/>
          <w:color w:val="auto"/>
          <w:sz w:val="32"/>
          <w:szCs w:val="32"/>
        </w:rPr>
      </w:pPr>
    </w:p>
    <w:p>
      <w:pPr>
        <w:pStyle w:val="3"/>
        <w:rPr>
          <w:rFonts w:hint="eastAsia" w:ascii="CESI仿宋-GB2312" w:hAnsi="CESI仿宋-GB2312" w:eastAsia="CESI仿宋-GB2312" w:cs="CESI仿宋-GB2312"/>
          <w:color w:val="auto"/>
          <w:sz w:val="32"/>
          <w:szCs w:val="32"/>
        </w:rPr>
      </w:pPr>
    </w:p>
    <w:p>
      <w:pPr>
        <w:rPr>
          <w:rFonts w:hint="eastAsia" w:ascii="CESI仿宋-GB2312" w:hAnsi="CESI仿宋-GB2312" w:eastAsia="CESI仿宋-GB2312" w:cs="CESI仿宋-GB2312"/>
          <w:color w:val="auto"/>
          <w:sz w:val="32"/>
          <w:szCs w:val="32"/>
        </w:rPr>
      </w:pPr>
    </w:p>
    <w:p>
      <w:pPr>
        <w:pStyle w:val="3"/>
        <w:rPr>
          <w:rFonts w:hint="eastAsia" w:ascii="CESI仿宋-GB2312" w:hAnsi="CESI仿宋-GB2312" w:eastAsia="CESI仿宋-GB2312" w:cs="CESI仿宋-GB2312"/>
          <w:color w:val="auto"/>
          <w:sz w:val="32"/>
          <w:szCs w:val="32"/>
        </w:rPr>
      </w:pPr>
    </w:p>
    <w:p>
      <w:pPr>
        <w:rPr>
          <w:rFonts w:hint="eastAsia" w:ascii="CESI仿宋-GB2312" w:hAnsi="CESI仿宋-GB2312" w:eastAsia="CESI仿宋-GB2312" w:cs="CESI仿宋-GB2312"/>
          <w:color w:val="auto"/>
          <w:sz w:val="32"/>
          <w:szCs w:val="32"/>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ESI黑体-GB2312">
    <w:altName w:val="黑体"/>
    <w:panose1 w:val="02000500000000000000"/>
    <w:charset w:val="86"/>
    <w:family w:val="auto"/>
    <w:pitch w:val="default"/>
    <w:sig w:usb0="00000000" w:usb1="00000000" w:usb2="00000012" w:usb3="00000000" w:csb0="0004000F" w:csb1="00000000"/>
  </w:font>
  <w:font w:name="方正小标宋简体">
    <w:panose1 w:val="02010601030101010101"/>
    <w:charset w:val="86"/>
    <w:family w:val="script"/>
    <w:pitch w:val="default"/>
    <w:sig w:usb0="00000001" w:usb1="080E0000" w:usb2="00000000" w:usb3="00000000" w:csb0="00040000" w:csb1="00000000"/>
  </w:font>
  <w:font w:name="方正楷体_GBK">
    <w:altName w:val="微软雅黑"/>
    <w:panose1 w:val="02000000000000000000"/>
    <w:charset w:val="86"/>
    <w:family w:val="auto"/>
    <w:pitch w:val="default"/>
    <w:sig w:usb0="00000000" w:usb1="00000000" w:usb2="00000000" w:usb3="00000000" w:csb0="00040000" w:csb1="00000000"/>
  </w:font>
  <w:font w:name="CESI仿宋-GB2312">
    <w:altName w:val="仿宋"/>
    <w:panose1 w:val="02000500000000000000"/>
    <w:charset w:val="86"/>
    <w:family w:val="auto"/>
    <w:pitch w:val="default"/>
    <w:sig w:usb0="00000000" w:usb1="00000000" w:usb2="00000010" w:usb3="00000000" w:csb0="0004000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FiZTFkMjUyYWFjZTkzNDAzNDAzNmFiMTU0N2JjM2IifQ=="/>
  </w:docVars>
  <w:rsids>
    <w:rsidRoot w:val="15365574"/>
    <w:rsid w:val="15365574"/>
    <w:rsid w:val="397F0B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qFormat="1" w:unhideWhenUsed="0" w:uiPriority="99"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suppressAutoHyphens/>
      <w:bidi w:val="0"/>
      <w:jc w:val="both"/>
    </w:pPr>
    <w:rPr>
      <w:rFonts w:ascii="Calibri" w:hAnsi="Calibri" w:eastAsia="宋体" w:cs="Times New Roman"/>
      <w:color w:val="auto"/>
      <w:kern w:val="2"/>
      <w:sz w:val="21"/>
      <w:szCs w:val="24"/>
      <w:lang w:val="en-US" w:eastAsia="zh-CN" w:bidi="ar-SA"/>
    </w:rPr>
  </w:style>
  <w:style w:type="character" w:default="1" w:styleId="6">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table of figures"/>
    <w:basedOn w:val="1"/>
    <w:next w:val="1"/>
    <w:qFormat/>
    <w:uiPriority w:val="99"/>
    <w:pPr>
      <w:ind w:left="200" w:leftChars="200" w:hanging="200" w:hangingChars="200"/>
    </w:pPr>
    <w:rPr>
      <w:rFonts w:ascii="Calibri" w:hAnsi="Calibri" w:eastAsia="宋体" w:cs="Times New Roman"/>
      <w:szCs w:val="24"/>
    </w:rPr>
  </w:style>
  <w:style w:type="paragraph" w:styleId="3">
    <w:name w:val="Normal Indent"/>
    <w:basedOn w:val="1"/>
    <w:next w:val="1"/>
    <w:qFormat/>
    <w:uiPriority w:val="0"/>
    <w:pPr>
      <w:adjustRightInd w:val="0"/>
      <w:snapToGrid/>
      <w:ind w:firstLine="0"/>
      <w:jc w:val="left"/>
    </w:pPr>
    <w:rPr>
      <w:spacing w:val="-25"/>
    </w:rPr>
  </w:style>
  <w:style w:type="table" w:styleId="5">
    <w:name w:val="Table Grid"/>
    <w:basedOn w:val="4"/>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16</Pages>
  <Words>7219</Words>
  <Characters>7228</Characters>
  <Lines>0</Lines>
  <Paragraphs>0</Paragraphs>
  <TotalTime>0</TotalTime>
  <ScaleCrop>false</ScaleCrop>
  <LinksUpToDate>false</LinksUpToDate>
  <CharactersWithSpaces>7436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2023-05-23T08:20:00Z</dcterms:created>
  <dc:creator>*</dc:creator>
  <cp:lastModifiedBy>*</cp:lastModifiedBy>
  <dcterms:modified xsi:type="dcterms:W3CDTF">2023-05-23T08:21:37Z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09EC5E6F84AB4CEB8F15488C01675C3B_13</vt:lpwstr>
  </property>
</Properties>
</file>