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F46B1">
      <w:pPr>
        <w:rPr>
          <w:rFonts w:hint="eastAsia" w:ascii="仿宋_GB2312" w:hAnsi="仿宋_GB2312" w:eastAsia="仿宋_GB2312" w:cs="仿宋_GB2312"/>
          <w:w w:val="80"/>
          <w:sz w:val="32"/>
          <w:szCs w:val="32"/>
          <w:lang w:val="en-US" w:eastAsia="zh-CN"/>
        </w:rPr>
      </w:pPr>
    </w:p>
    <w:p w14:paraId="2225ECE5">
      <w:pPr>
        <w:keepNext w:val="0"/>
        <w:keepLines w:val="0"/>
        <w:pageBreakBefore w:val="0"/>
        <w:widowControl/>
        <w:kinsoku/>
        <w:wordWrap/>
        <w:overflowPunct/>
        <w:topLinePunct w:val="0"/>
        <w:autoSpaceDE w:val="0"/>
        <w:autoSpaceDN/>
        <w:bidi w:val="0"/>
        <w:adjustRightInd w:val="0"/>
        <w:snapToGrid w:val="0"/>
        <w:spacing w:line="620" w:lineRule="exact"/>
        <w:jc w:val="center"/>
        <w:textAlignment w:val="auto"/>
        <w:rPr>
          <w:rFonts w:hint="eastAsia" w:ascii="黑体" w:hAnsi="黑体" w:eastAsia="黑体" w:cs="黑体"/>
          <w:color w:val="auto"/>
          <w:kern w:val="0"/>
          <w:sz w:val="44"/>
          <w:szCs w:val="44"/>
        </w:rPr>
      </w:pPr>
      <w:r>
        <w:rPr>
          <w:rFonts w:hint="eastAsia" w:ascii="黑体" w:hAnsi="黑体" w:eastAsia="黑体" w:cs="黑体"/>
          <w:color w:val="auto"/>
          <w:kern w:val="0"/>
          <w:sz w:val="44"/>
          <w:szCs w:val="44"/>
          <w:lang w:val="en-US" w:eastAsia="zh-CN"/>
        </w:rPr>
        <w:t>绍兴市</w:t>
      </w:r>
      <w:r>
        <w:rPr>
          <w:rFonts w:hint="eastAsia" w:ascii="黑体" w:hAnsi="黑体" w:eastAsia="黑体" w:cs="黑体"/>
          <w:color w:val="auto"/>
          <w:kern w:val="0"/>
          <w:sz w:val="44"/>
          <w:szCs w:val="44"/>
        </w:rPr>
        <w:t>上虞</w:t>
      </w:r>
      <w:r>
        <w:rPr>
          <w:rFonts w:hint="eastAsia" w:ascii="黑体" w:hAnsi="黑体" w:eastAsia="黑体" w:cs="黑体"/>
          <w:color w:val="auto"/>
          <w:kern w:val="0"/>
          <w:sz w:val="44"/>
          <w:szCs w:val="44"/>
          <w:lang w:val="en-US" w:eastAsia="zh-CN"/>
        </w:rPr>
        <w:t>区</w:t>
      </w:r>
      <w:r>
        <w:rPr>
          <w:rFonts w:hint="eastAsia" w:ascii="黑体" w:hAnsi="黑体" w:eastAsia="黑体" w:cs="黑体"/>
          <w:color w:val="auto"/>
          <w:kern w:val="0"/>
          <w:sz w:val="44"/>
          <w:szCs w:val="44"/>
          <w:lang w:eastAsia="zh-CN"/>
        </w:rPr>
        <w:t>政府投资（国有建设）</w:t>
      </w:r>
      <w:r>
        <w:rPr>
          <w:rFonts w:hint="eastAsia" w:ascii="黑体" w:hAnsi="黑体" w:eastAsia="黑体" w:cs="黑体"/>
          <w:color w:val="auto"/>
          <w:kern w:val="0"/>
          <w:sz w:val="44"/>
          <w:szCs w:val="44"/>
        </w:rPr>
        <w:t>项目</w:t>
      </w:r>
    </w:p>
    <w:p w14:paraId="6496A815">
      <w:pPr>
        <w:keepNext w:val="0"/>
        <w:keepLines w:val="0"/>
        <w:pageBreakBefore w:val="0"/>
        <w:widowControl/>
        <w:kinsoku/>
        <w:wordWrap/>
        <w:overflowPunct/>
        <w:topLinePunct w:val="0"/>
        <w:autoSpaceDE w:val="0"/>
        <w:autoSpaceDN/>
        <w:bidi w:val="0"/>
        <w:adjustRightInd w:val="0"/>
        <w:snapToGrid w:val="0"/>
        <w:spacing w:line="620" w:lineRule="exact"/>
        <w:jc w:val="center"/>
        <w:textAlignment w:val="auto"/>
        <w:rPr>
          <w:rFonts w:hint="eastAsia" w:ascii="仿宋" w:hAnsi="仿宋" w:eastAsia="仿宋" w:cs="仿宋"/>
          <w:color w:val="auto"/>
          <w:kern w:val="0"/>
          <w:sz w:val="32"/>
          <w:szCs w:val="32"/>
        </w:rPr>
      </w:pPr>
      <w:r>
        <w:rPr>
          <w:rFonts w:hint="eastAsia" w:ascii="黑体" w:hAnsi="黑体" w:eastAsia="黑体" w:cs="黑体"/>
          <w:color w:val="auto"/>
          <w:kern w:val="0"/>
          <w:sz w:val="44"/>
          <w:szCs w:val="44"/>
        </w:rPr>
        <w:t>变更管理暂行办法</w:t>
      </w:r>
      <w:r>
        <w:rPr>
          <w:rFonts w:hint="eastAsia" w:ascii="仿宋" w:hAnsi="仿宋" w:eastAsia="仿宋" w:cs="仿宋"/>
          <w:color w:val="auto"/>
          <w:kern w:val="0"/>
          <w:sz w:val="32"/>
          <w:szCs w:val="32"/>
        </w:rPr>
        <w:t> </w:t>
      </w:r>
    </w:p>
    <w:p w14:paraId="57959064">
      <w:pPr>
        <w:keepNext w:val="0"/>
        <w:keepLines w:val="0"/>
        <w:pageBreakBefore w:val="0"/>
        <w:widowControl/>
        <w:kinsoku/>
        <w:wordWrap/>
        <w:overflowPunct/>
        <w:topLinePunct w:val="0"/>
        <w:autoSpaceDE w:val="0"/>
        <w:autoSpaceDN/>
        <w:bidi w:val="0"/>
        <w:adjustRightInd w:val="0"/>
        <w:snapToGrid w:val="0"/>
        <w:spacing w:line="620" w:lineRule="exact"/>
        <w:ind w:firstLine="643" w:firstLineChars="200"/>
        <w:jc w:val="left"/>
        <w:textAlignment w:val="auto"/>
        <w:rPr>
          <w:rFonts w:hint="eastAsia" w:ascii="仿宋" w:hAnsi="仿宋" w:eastAsia="仿宋" w:cs="仿宋"/>
          <w:b/>
          <w:bCs/>
          <w:color w:val="auto"/>
          <w:kern w:val="0"/>
          <w:sz w:val="32"/>
          <w:szCs w:val="32"/>
        </w:rPr>
      </w:pPr>
      <w:bookmarkStart w:id="0" w:name="_GoBack"/>
      <w:bookmarkEnd w:id="0"/>
    </w:p>
    <w:p w14:paraId="1C71D107">
      <w:pPr>
        <w:keepNext w:val="0"/>
        <w:keepLines w:val="0"/>
        <w:pageBreakBefore w:val="0"/>
        <w:widowControl/>
        <w:kinsoku/>
        <w:wordWrap/>
        <w:overflowPunct/>
        <w:topLinePunct w:val="0"/>
        <w:autoSpaceDE w:val="0"/>
        <w:autoSpaceDN/>
        <w:bidi w:val="0"/>
        <w:adjustRightInd w:val="0"/>
        <w:snapToGrid w:val="0"/>
        <w:spacing w:line="620" w:lineRule="exact"/>
        <w:ind w:firstLine="643"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第一条</w:t>
      </w:r>
      <w:r>
        <w:rPr>
          <w:rFonts w:hint="eastAsia" w:ascii="仿宋" w:hAnsi="仿宋" w:eastAsia="仿宋" w:cs="仿宋"/>
          <w:color w:val="auto"/>
          <w:kern w:val="0"/>
          <w:sz w:val="32"/>
          <w:szCs w:val="32"/>
        </w:rPr>
        <w:t>　为加强</w:t>
      </w:r>
      <w:r>
        <w:rPr>
          <w:rFonts w:hint="eastAsia" w:ascii="仿宋" w:hAnsi="仿宋" w:eastAsia="仿宋" w:cs="仿宋"/>
          <w:color w:val="auto"/>
          <w:kern w:val="0"/>
          <w:sz w:val="32"/>
          <w:szCs w:val="32"/>
          <w:lang w:eastAsia="zh-CN"/>
        </w:rPr>
        <w:t>政府投资（国有建设）</w:t>
      </w:r>
      <w:r>
        <w:rPr>
          <w:rFonts w:hint="eastAsia" w:ascii="仿宋" w:hAnsi="仿宋" w:eastAsia="仿宋" w:cs="仿宋"/>
          <w:color w:val="auto"/>
          <w:kern w:val="0"/>
          <w:sz w:val="32"/>
          <w:szCs w:val="32"/>
        </w:rPr>
        <w:t>项目管理，制止变更的随意性，规范工程变更行为，有效控制工程造价，根据</w:t>
      </w:r>
      <w:r>
        <w:rPr>
          <w:rFonts w:hint="eastAsia" w:ascii="仿宋" w:hAnsi="仿宋" w:eastAsia="仿宋" w:cs="仿宋"/>
          <w:color w:val="auto"/>
          <w:kern w:val="0"/>
          <w:sz w:val="32"/>
          <w:szCs w:val="32"/>
          <w:lang w:eastAsia="zh-CN"/>
        </w:rPr>
        <w:t>《政府投资条例》、</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浙江省政府投资项目管理办法</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、《浙江省建设工程计价规则（</w:t>
      </w:r>
      <w:r>
        <w:rPr>
          <w:rFonts w:hint="eastAsia" w:ascii="仿宋" w:hAnsi="仿宋" w:eastAsia="仿宋" w:cs="仿宋"/>
          <w:color w:val="auto"/>
          <w:kern w:val="0"/>
          <w:sz w:val="32"/>
          <w:szCs w:val="32"/>
          <w:lang w:val="en-US" w:eastAsia="zh-CN"/>
        </w:rPr>
        <w:t>2018版</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lang w:val="en-US" w:eastAsia="zh-CN"/>
        </w:rPr>
        <w:t>等</w:t>
      </w:r>
      <w:r>
        <w:rPr>
          <w:rFonts w:hint="eastAsia" w:ascii="仿宋" w:hAnsi="仿宋" w:eastAsia="仿宋" w:cs="仿宋"/>
          <w:color w:val="auto"/>
          <w:kern w:val="0"/>
          <w:sz w:val="32"/>
          <w:szCs w:val="32"/>
        </w:rPr>
        <w:t>有关法律、法规规定，结合我</w:t>
      </w:r>
      <w:r>
        <w:rPr>
          <w:rFonts w:hint="eastAsia" w:ascii="仿宋" w:hAnsi="仿宋" w:eastAsia="仿宋" w:cs="仿宋"/>
          <w:color w:val="auto"/>
          <w:kern w:val="0"/>
          <w:sz w:val="32"/>
          <w:szCs w:val="32"/>
          <w:lang w:val="en-US" w:eastAsia="zh-CN"/>
        </w:rPr>
        <w:t>区</w:t>
      </w:r>
      <w:r>
        <w:rPr>
          <w:rFonts w:hint="eastAsia" w:ascii="仿宋" w:hAnsi="仿宋" w:eastAsia="仿宋" w:cs="仿宋"/>
          <w:color w:val="auto"/>
          <w:kern w:val="0"/>
          <w:sz w:val="32"/>
          <w:szCs w:val="32"/>
        </w:rPr>
        <w:t>实际，特制定本办法。</w:t>
      </w:r>
    </w:p>
    <w:p w14:paraId="17EE2ED6">
      <w:pPr>
        <w:keepNext w:val="0"/>
        <w:keepLines w:val="0"/>
        <w:pageBreakBefore w:val="0"/>
        <w:widowControl/>
        <w:kinsoku/>
        <w:wordWrap/>
        <w:overflowPunct/>
        <w:topLinePunct w:val="0"/>
        <w:autoSpaceDE w:val="0"/>
        <w:autoSpaceDN/>
        <w:bidi w:val="0"/>
        <w:adjustRightInd w:val="0"/>
        <w:snapToGrid w:val="0"/>
        <w:spacing w:line="620" w:lineRule="exact"/>
        <w:ind w:firstLine="643"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b/>
          <w:bCs/>
          <w:color w:val="auto"/>
          <w:kern w:val="0"/>
          <w:sz w:val="32"/>
          <w:szCs w:val="32"/>
        </w:rPr>
        <w:t>第二条</w:t>
      </w: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highlight w:val="none"/>
          <w:lang w:val="en-US" w:eastAsia="zh-CN"/>
        </w:rPr>
        <w:t>本办法所称政府投资（国有建设）项目，是指本区范围内以财政资金、各项政府性专项资金、政府统一借贷的资金或国有企事业单位、国有控股单位投入资金等为主要资金来源的</w:t>
      </w:r>
      <w:r>
        <w:rPr>
          <w:rFonts w:hint="eastAsia" w:ascii="仿宋" w:hAnsi="仿宋" w:eastAsia="仿宋" w:cs="仿宋"/>
          <w:strike w:val="0"/>
          <w:dstrike w:val="0"/>
          <w:color w:val="auto"/>
          <w:kern w:val="0"/>
          <w:sz w:val="32"/>
          <w:szCs w:val="32"/>
          <w:highlight w:val="none"/>
          <w:lang w:val="en-US" w:eastAsia="zh-CN"/>
        </w:rPr>
        <w:t>固定资产投资项目</w:t>
      </w:r>
      <w:r>
        <w:rPr>
          <w:rFonts w:hint="eastAsia" w:ascii="仿宋" w:hAnsi="仿宋" w:eastAsia="仿宋" w:cs="仿宋"/>
          <w:strike w:val="0"/>
          <w:color w:val="auto"/>
          <w:kern w:val="0"/>
          <w:sz w:val="32"/>
          <w:szCs w:val="32"/>
          <w:highlight w:val="none"/>
          <w:lang w:val="en-US" w:eastAsia="zh-CN"/>
        </w:rPr>
        <w:t>。</w:t>
      </w:r>
    </w:p>
    <w:p w14:paraId="0FEE397E">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highlight w:val="yellow"/>
          <w:lang w:val="en-US" w:eastAsia="zh-CN"/>
        </w:rPr>
      </w:pPr>
      <w:r>
        <w:rPr>
          <w:rFonts w:hint="eastAsia" w:ascii="仿宋" w:hAnsi="仿宋" w:eastAsia="仿宋" w:cs="仿宋"/>
          <w:color w:val="auto"/>
          <w:kern w:val="0"/>
          <w:sz w:val="32"/>
          <w:szCs w:val="32"/>
          <w:highlight w:val="none"/>
          <w:lang w:val="en-US" w:eastAsia="zh-CN"/>
        </w:rPr>
        <w:t>国际组织、外国政府援助的建设项目，接受、使用社会捐赠的公益性建设项目，参照本办法执行。</w:t>
      </w:r>
    </w:p>
    <w:p w14:paraId="0BE1732F">
      <w:pPr>
        <w:keepNext w:val="0"/>
        <w:keepLines w:val="0"/>
        <w:pageBreakBefore w:val="0"/>
        <w:widowControl/>
        <w:kinsoku/>
        <w:wordWrap/>
        <w:overflowPunct/>
        <w:topLinePunct w:val="0"/>
        <w:autoSpaceDE w:val="0"/>
        <w:autoSpaceDN/>
        <w:bidi w:val="0"/>
        <w:adjustRightInd w:val="0"/>
        <w:snapToGrid w:val="0"/>
        <w:spacing w:line="620" w:lineRule="exact"/>
        <w:ind w:firstLine="643"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第三条</w:t>
      </w:r>
      <w:r>
        <w:rPr>
          <w:rFonts w:hint="eastAsia" w:ascii="仿宋" w:hAnsi="仿宋" w:eastAsia="仿宋" w:cs="仿宋"/>
          <w:color w:val="auto"/>
          <w:kern w:val="0"/>
          <w:sz w:val="32"/>
          <w:szCs w:val="32"/>
          <w:lang w:val="en-US" w:eastAsia="zh-CN"/>
        </w:rPr>
        <w:t>　本办法所称工程变更是指政府投资（国有建设）项目在施工过程中发生涉及施工合同价款变更（包括动用预备费）的事项，包括：</w:t>
      </w:r>
    </w:p>
    <w:p w14:paraId="00FEE777">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（一）工程设计变更；</w:t>
      </w:r>
    </w:p>
    <w:p w14:paraId="0D323D52">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（二）涉及工程费用增减的施工组织设计变更；</w:t>
      </w:r>
    </w:p>
    <w:p w14:paraId="1332B123">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（三）材料与设备的换用；</w:t>
      </w:r>
    </w:p>
    <w:p w14:paraId="7E9E6CA4">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（四）无价材料价格及暂定价、暂估价的调整；</w:t>
      </w:r>
    </w:p>
    <w:p w14:paraId="323DC352">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（五）实际工程量增减超过清单工程量15%的；</w:t>
      </w:r>
    </w:p>
    <w:p w14:paraId="027950B2">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（六）工程质量标准的改变及其它实质性变更。</w:t>
      </w:r>
    </w:p>
    <w:p w14:paraId="199C4839">
      <w:pPr>
        <w:keepNext w:val="0"/>
        <w:keepLines w:val="0"/>
        <w:pageBreakBefore w:val="0"/>
        <w:widowControl/>
        <w:kinsoku/>
        <w:wordWrap/>
        <w:overflowPunct/>
        <w:topLinePunct w:val="0"/>
        <w:autoSpaceDE w:val="0"/>
        <w:autoSpaceDN/>
        <w:bidi w:val="0"/>
        <w:adjustRightInd w:val="0"/>
        <w:snapToGrid w:val="0"/>
        <w:spacing w:line="620" w:lineRule="exact"/>
        <w:ind w:firstLine="643"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第四条</w:t>
      </w:r>
      <w:r>
        <w:rPr>
          <w:rFonts w:hint="eastAsia" w:ascii="仿宋" w:hAnsi="仿宋" w:eastAsia="仿宋" w:cs="仿宋"/>
          <w:color w:val="auto"/>
          <w:kern w:val="0"/>
          <w:sz w:val="32"/>
          <w:szCs w:val="32"/>
          <w:lang w:val="en-US" w:eastAsia="zh-CN"/>
        </w:rPr>
        <w:t>　政府投资（国有建设）项目应严格按图施工，确需发生工程变更的应当遵循科学、合理、真实、经济和及时的原则。建设单位确认变更时应明确变更责任主体，完善考核、奖惩机制。鼓励建设单位通过方案优化变更节约建设资金。</w:t>
      </w:r>
    </w:p>
    <w:p w14:paraId="5CF86D86">
      <w:pPr>
        <w:keepNext w:val="0"/>
        <w:keepLines w:val="0"/>
        <w:pageBreakBefore w:val="0"/>
        <w:widowControl/>
        <w:kinsoku/>
        <w:wordWrap/>
        <w:overflowPunct/>
        <w:topLinePunct w:val="0"/>
        <w:autoSpaceDE w:val="0"/>
        <w:autoSpaceDN/>
        <w:bidi w:val="0"/>
        <w:adjustRightInd w:val="0"/>
        <w:snapToGrid w:val="0"/>
        <w:spacing w:line="620" w:lineRule="exact"/>
        <w:ind w:firstLine="643"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第五条</w:t>
      </w:r>
      <w:r>
        <w:rPr>
          <w:rFonts w:hint="eastAsia" w:ascii="仿宋" w:hAnsi="仿宋" w:eastAsia="仿宋" w:cs="仿宋"/>
          <w:color w:val="auto"/>
          <w:kern w:val="0"/>
          <w:sz w:val="32"/>
          <w:szCs w:val="32"/>
          <w:lang w:val="en-US" w:eastAsia="zh-CN"/>
        </w:rPr>
        <w:t>　建设单位作为项目管理第一责任人，承担工程变更的首要责任、审批责任、终身责任，应当按照项目法人负责制要求，制定工程变更具体操作办法，切实履行项目工程变更的有效控制、管理、认定、审核和报批等工作。在变更审批单报批前，须履行必要的内部审批程序，包括做好工程变更方案的论证，履行“三重一大”决策程序，组织实施造价审计，</w:t>
      </w:r>
      <w:r>
        <w:rPr>
          <w:rFonts w:hint="eastAsia" w:ascii="仿宋" w:hAnsi="仿宋" w:eastAsia="仿宋" w:cs="仿宋"/>
          <w:color w:val="auto"/>
          <w:kern w:val="0"/>
          <w:sz w:val="32"/>
          <w:szCs w:val="32"/>
          <w:highlight w:val="none"/>
          <w:lang w:val="en-US" w:eastAsia="zh-CN"/>
        </w:rPr>
        <w:t>上报项目相关单位审批等。</w:t>
      </w:r>
    </w:p>
    <w:p w14:paraId="46FEB02B">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施工单位负责及时编报工程变更实施方案及预算，严格按照变更批复意见具体实施。</w:t>
      </w:r>
    </w:p>
    <w:p w14:paraId="1D415F06">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代建单位、勘察设计单位、监理单位及造价咨询单位分别根据合同的约定，处理变更事宜，并协助建设单位对工程变更进行管理、审核及报批工作。</w:t>
      </w:r>
    </w:p>
    <w:p w14:paraId="38CA2C0B">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教体、卫健等项目主管部门负责制订本系统内工程变更管理办法，负责建设单位提交的重大变更按规定程序进行审查和审批管理，区属国有企业等单位负责制订本系统内工程变更内控制度。</w:t>
      </w:r>
    </w:p>
    <w:p w14:paraId="286F4CD0">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建设、交通、水利、农业农村等行业管理部门，根据各自职责履行相关的审批。</w:t>
      </w:r>
    </w:p>
    <w:p w14:paraId="41E8FBCD">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发改、财政、审计等部门根据自身职责做好工程变更的指导与监督工作。</w:t>
      </w:r>
    </w:p>
    <w:p w14:paraId="3F7DF47D">
      <w:pPr>
        <w:keepNext w:val="0"/>
        <w:keepLines w:val="0"/>
        <w:pageBreakBefore w:val="0"/>
        <w:widowControl/>
        <w:numPr>
          <w:ilvl w:val="0"/>
          <w:numId w:val="0"/>
        </w:numPr>
        <w:kinsoku/>
        <w:wordWrap/>
        <w:overflowPunct/>
        <w:topLinePunct w:val="0"/>
        <w:autoSpaceDE w:val="0"/>
        <w:autoSpaceDN/>
        <w:bidi w:val="0"/>
        <w:adjustRightInd w:val="0"/>
        <w:snapToGrid w:val="0"/>
        <w:spacing w:line="620" w:lineRule="exact"/>
        <w:ind w:firstLine="643"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第六条</w:t>
      </w:r>
      <w:r>
        <w:rPr>
          <w:rFonts w:hint="eastAsia" w:ascii="仿宋" w:hAnsi="仿宋" w:eastAsia="仿宋" w:cs="仿宋"/>
          <w:color w:val="auto"/>
          <w:kern w:val="0"/>
          <w:sz w:val="32"/>
          <w:szCs w:val="32"/>
          <w:lang w:val="en-US" w:eastAsia="zh-CN"/>
        </w:rPr>
        <w:t xml:space="preserve">  工程变更原则上需先决策后施工，建设单位应在变更实施前就变更事项的必要性、经济性、合理性等进行讨论，并提交行政管理部门或建设单位集体决策。</w:t>
      </w:r>
    </w:p>
    <w:p w14:paraId="3941C70D">
      <w:pPr>
        <w:keepNext w:val="0"/>
        <w:keepLines w:val="0"/>
        <w:pageBreakBefore w:val="0"/>
        <w:widowControl/>
        <w:numPr>
          <w:ilvl w:val="0"/>
          <w:numId w:val="0"/>
        </w:numPr>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应急抢险、遇到自然灾害等紧急情况或出现危及人身、公共安全及不可抗力事件时，可采取先施工后审批，但建设单位应在事件发生之日起15个工作日内补办审批程序。</w:t>
      </w:r>
    </w:p>
    <w:p w14:paraId="64CE0F8D">
      <w:pPr>
        <w:keepNext w:val="0"/>
        <w:keepLines w:val="0"/>
        <w:pageBreakBefore w:val="0"/>
        <w:widowControl/>
        <w:kinsoku/>
        <w:wordWrap/>
        <w:overflowPunct/>
        <w:topLinePunct w:val="0"/>
        <w:autoSpaceDE w:val="0"/>
        <w:autoSpaceDN/>
        <w:bidi w:val="0"/>
        <w:adjustRightInd w:val="0"/>
        <w:snapToGrid w:val="0"/>
        <w:spacing w:line="620" w:lineRule="exact"/>
        <w:ind w:firstLine="643"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rPr>
        <w:t>第</w:t>
      </w:r>
      <w:r>
        <w:rPr>
          <w:rFonts w:hint="eastAsia" w:ascii="仿宋" w:hAnsi="仿宋" w:eastAsia="仿宋" w:cs="仿宋"/>
          <w:b/>
          <w:bCs/>
          <w:color w:val="auto"/>
          <w:kern w:val="0"/>
          <w:sz w:val="32"/>
          <w:szCs w:val="32"/>
          <w:lang w:val="en-US" w:eastAsia="zh-CN"/>
        </w:rPr>
        <w:t>七</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lang w:val="en-US" w:eastAsia="zh-CN"/>
        </w:rPr>
        <w:t>建设单位应结合实际、从严控制工程变更，</w:t>
      </w:r>
      <w:r>
        <w:rPr>
          <w:rFonts w:hint="eastAsia" w:ascii="仿宋" w:hAnsi="仿宋" w:eastAsia="仿宋" w:cs="仿宋"/>
          <w:color w:val="auto"/>
          <w:kern w:val="0"/>
          <w:sz w:val="32"/>
          <w:szCs w:val="32"/>
        </w:rPr>
        <w:t>每一标段变更</w:t>
      </w:r>
      <w:r>
        <w:rPr>
          <w:rFonts w:hint="eastAsia" w:ascii="仿宋" w:hAnsi="仿宋" w:eastAsia="仿宋" w:cs="仿宋"/>
          <w:color w:val="auto"/>
          <w:kern w:val="0"/>
          <w:sz w:val="32"/>
          <w:szCs w:val="32"/>
          <w:lang w:val="en-US" w:eastAsia="zh-CN"/>
        </w:rPr>
        <w:t>调整率原则上</w:t>
      </w:r>
      <w:r>
        <w:rPr>
          <w:rFonts w:hint="eastAsia" w:ascii="仿宋" w:hAnsi="仿宋" w:eastAsia="仿宋" w:cs="仿宋"/>
          <w:color w:val="auto"/>
          <w:kern w:val="0"/>
          <w:sz w:val="32"/>
          <w:szCs w:val="32"/>
        </w:rPr>
        <w:t>控制在合同价的15%以内</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其中</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合同价在</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000万元以内的工程，设计变更</w:t>
      </w:r>
      <w:r>
        <w:rPr>
          <w:rFonts w:hint="eastAsia" w:ascii="仿宋" w:hAnsi="仿宋" w:eastAsia="仿宋" w:cs="仿宋"/>
          <w:color w:val="auto"/>
          <w:kern w:val="0"/>
          <w:sz w:val="32"/>
          <w:szCs w:val="32"/>
          <w:lang w:val="en-US" w:eastAsia="zh-CN"/>
        </w:rPr>
        <w:t>调整</w:t>
      </w:r>
      <w:r>
        <w:rPr>
          <w:rFonts w:hint="eastAsia" w:ascii="仿宋" w:hAnsi="仿宋" w:eastAsia="仿宋" w:cs="仿宋"/>
          <w:color w:val="auto"/>
          <w:kern w:val="0"/>
          <w:sz w:val="32"/>
          <w:szCs w:val="32"/>
        </w:rPr>
        <w:t>率</w:t>
      </w:r>
      <w:r>
        <w:rPr>
          <w:rFonts w:hint="eastAsia" w:ascii="仿宋" w:hAnsi="仿宋" w:eastAsia="仿宋" w:cs="仿宋"/>
          <w:color w:val="auto"/>
          <w:kern w:val="0"/>
          <w:sz w:val="32"/>
          <w:szCs w:val="32"/>
          <w:lang w:val="en-US" w:eastAsia="zh-CN"/>
        </w:rPr>
        <w:t>原则上</w:t>
      </w:r>
      <w:r>
        <w:rPr>
          <w:rFonts w:hint="eastAsia" w:ascii="仿宋" w:hAnsi="仿宋" w:eastAsia="仿宋" w:cs="仿宋"/>
          <w:color w:val="auto"/>
          <w:kern w:val="0"/>
          <w:sz w:val="32"/>
          <w:szCs w:val="32"/>
        </w:rPr>
        <w:t>控制在合同价的10%以内，合同价在</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000万元以上</w:t>
      </w:r>
      <w:r>
        <w:rPr>
          <w:rFonts w:hint="eastAsia" w:ascii="仿宋" w:hAnsi="仿宋" w:eastAsia="仿宋" w:cs="仿宋"/>
          <w:color w:val="auto"/>
          <w:kern w:val="0"/>
          <w:sz w:val="32"/>
          <w:szCs w:val="32"/>
          <w:lang w:val="en-US" w:eastAsia="zh-CN"/>
        </w:rPr>
        <w:t>原则上</w:t>
      </w:r>
      <w:r>
        <w:rPr>
          <w:rFonts w:hint="eastAsia" w:ascii="仿宋" w:hAnsi="仿宋" w:eastAsia="仿宋" w:cs="仿宋"/>
          <w:color w:val="auto"/>
          <w:kern w:val="0"/>
          <w:sz w:val="32"/>
          <w:szCs w:val="32"/>
        </w:rPr>
        <w:t>控制在8%以内。严禁将与原工程无关联的内容以设计变更形式列入其</w:t>
      </w:r>
      <w:r>
        <w:rPr>
          <w:rFonts w:hint="eastAsia" w:ascii="仿宋" w:hAnsi="仿宋" w:eastAsia="仿宋" w:cs="仿宋"/>
          <w:color w:val="auto"/>
          <w:kern w:val="0"/>
          <w:sz w:val="32"/>
          <w:szCs w:val="32"/>
          <w:highlight w:val="none"/>
        </w:rPr>
        <w:t>中。</w:t>
      </w:r>
    </w:p>
    <w:p w14:paraId="369AA72E">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涉及抢险、救灾和为排除重大安全隐患而发生变更的项目，不受上述比率控制。</w:t>
      </w:r>
    </w:p>
    <w:p w14:paraId="58A6B0E4">
      <w:pPr>
        <w:keepNext w:val="0"/>
        <w:keepLines w:val="0"/>
        <w:pageBreakBefore w:val="0"/>
        <w:widowControl/>
        <w:kinsoku/>
        <w:wordWrap/>
        <w:overflowPunct/>
        <w:topLinePunct w:val="0"/>
        <w:autoSpaceDE w:val="0"/>
        <w:autoSpaceDN/>
        <w:bidi w:val="0"/>
        <w:adjustRightInd w:val="0"/>
        <w:snapToGrid w:val="0"/>
        <w:spacing w:line="620" w:lineRule="exact"/>
        <w:ind w:firstLine="643"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第八条</w:t>
      </w:r>
      <w:r>
        <w:rPr>
          <w:rFonts w:hint="eastAsia" w:ascii="仿宋" w:hAnsi="仿宋" w:eastAsia="仿宋" w:cs="仿宋"/>
          <w:color w:val="auto"/>
          <w:kern w:val="0"/>
          <w:sz w:val="32"/>
          <w:szCs w:val="32"/>
          <w:lang w:val="en-US" w:eastAsia="zh-CN"/>
        </w:rPr>
        <w:t xml:space="preserve">   建安费用</w:t>
      </w:r>
      <w:r>
        <w:rPr>
          <w:rFonts w:hint="eastAsia" w:ascii="仿宋" w:hAnsi="仿宋" w:eastAsia="仿宋" w:cs="仿宋"/>
          <w:color w:val="auto"/>
          <w:kern w:val="0"/>
          <w:sz w:val="32"/>
          <w:szCs w:val="32"/>
          <w:highlight w:val="none"/>
          <w:lang w:val="en-US" w:eastAsia="zh-CN"/>
        </w:rPr>
        <w:t>在400万元（含）以上的政府投资（国有建设）</w:t>
      </w:r>
      <w:r>
        <w:rPr>
          <w:rFonts w:hint="eastAsia" w:ascii="仿宋" w:hAnsi="仿宋" w:eastAsia="仿宋" w:cs="仿宋"/>
          <w:color w:val="auto"/>
          <w:kern w:val="0"/>
          <w:sz w:val="32"/>
          <w:szCs w:val="32"/>
          <w:lang w:val="en-US" w:eastAsia="zh-CN"/>
        </w:rPr>
        <w:t xml:space="preserve">项目工程变更按变更额度实行分类管理： </w:t>
      </w:r>
    </w:p>
    <w:p w14:paraId="1019DEC9">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小微变更：单项变更金额在10万元以下；</w:t>
      </w:r>
    </w:p>
    <w:p w14:paraId="592C855F">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一般变更：单项变更金额在10万元</w:t>
      </w:r>
      <w:r>
        <w:rPr>
          <w:rFonts w:hint="eastAsia" w:ascii="仿宋" w:hAnsi="仿宋" w:eastAsia="仿宋" w:cs="仿宋"/>
          <w:color w:val="auto"/>
          <w:kern w:val="0"/>
          <w:sz w:val="32"/>
          <w:szCs w:val="32"/>
          <w:highlight w:val="none"/>
          <w:lang w:val="en-US" w:eastAsia="zh-CN"/>
        </w:rPr>
        <w:t>（含）</w:t>
      </w:r>
      <w:r>
        <w:rPr>
          <w:rFonts w:hint="eastAsia" w:ascii="仿宋" w:hAnsi="仿宋" w:eastAsia="仿宋" w:cs="仿宋"/>
          <w:color w:val="auto"/>
          <w:kern w:val="0"/>
          <w:sz w:val="32"/>
          <w:szCs w:val="32"/>
          <w:lang w:val="en-US" w:eastAsia="zh-CN"/>
        </w:rPr>
        <w:t>以上100万元以下；</w:t>
      </w:r>
    </w:p>
    <w:p w14:paraId="019F366E">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较大变更：单项变更金额在100万元（含）以上300万元以下；</w:t>
      </w:r>
    </w:p>
    <w:p w14:paraId="5E633D8C">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重大变更：单项变更金额在300万元（含）以上500万元以下；</w:t>
      </w:r>
    </w:p>
    <w:p w14:paraId="1223F778">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特大变更：单项变更金额在500万元（含）以上；</w:t>
      </w:r>
    </w:p>
    <w:p w14:paraId="037F5F66">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因施工图预算（标底）和工程量清单编制引起的清单错漏项或工程量误差、政策性文件调整等引起的工程价款变化，原则上参照一般变更。</w:t>
      </w:r>
    </w:p>
    <w:p w14:paraId="1B8980D7">
      <w:pPr>
        <w:keepNext w:val="0"/>
        <w:keepLines w:val="0"/>
        <w:pageBreakBefore w:val="0"/>
        <w:widowControl/>
        <w:kinsoku/>
        <w:wordWrap/>
        <w:overflowPunct/>
        <w:topLinePunct w:val="0"/>
        <w:autoSpaceDE w:val="0"/>
        <w:autoSpaceDN/>
        <w:bidi w:val="0"/>
        <w:adjustRightInd w:val="0"/>
        <w:snapToGrid w:val="0"/>
        <w:spacing w:line="620" w:lineRule="exact"/>
        <w:ind w:firstLine="643"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b/>
          <w:bCs/>
          <w:color w:val="auto"/>
          <w:kern w:val="0"/>
          <w:sz w:val="32"/>
          <w:szCs w:val="32"/>
          <w:lang w:val="en-US" w:eastAsia="zh-CN"/>
        </w:rPr>
        <w:t>第九条</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变更应出具《工程签证单》等变更凭证</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变更内容、事由应当真实、</w:t>
      </w:r>
      <w:r>
        <w:rPr>
          <w:rFonts w:hint="eastAsia" w:ascii="仿宋" w:hAnsi="仿宋" w:eastAsia="仿宋" w:cs="仿宋"/>
          <w:color w:val="auto"/>
          <w:kern w:val="0"/>
          <w:sz w:val="32"/>
          <w:szCs w:val="32"/>
        </w:rPr>
        <w:t>签证手续应当完备</w:t>
      </w:r>
      <w:r>
        <w:rPr>
          <w:rFonts w:hint="eastAsia" w:ascii="仿宋" w:hAnsi="仿宋" w:eastAsia="仿宋" w:cs="仿宋"/>
          <w:color w:val="auto"/>
          <w:kern w:val="0"/>
          <w:sz w:val="32"/>
          <w:szCs w:val="32"/>
          <w:lang w:eastAsia="zh-CN"/>
        </w:rPr>
        <w:t>。</w:t>
      </w:r>
    </w:p>
    <w:p w14:paraId="5C022D54">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一</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《工程签证单》须由建设单位、施工单位、设计单位、监理单位代表签字并加盖公章</w:t>
      </w:r>
      <w:r>
        <w:rPr>
          <w:rFonts w:hint="eastAsia" w:ascii="仿宋" w:hAnsi="仿宋" w:eastAsia="仿宋" w:cs="仿宋"/>
          <w:color w:val="auto"/>
          <w:kern w:val="0"/>
          <w:sz w:val="32"/>
          <w:szCs w:val="32"/>
          <w:lang w:val="en-US" w:eastAsia="zh-CN"/>
        </w:rPr>
        <w:t>；</w:t>
      </w:r>
    </w:p>
    <w:p w14:paraId="16C06746">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（二）</w:t>
      </w:r>
      <w:r>
        <w:rPr>
          <w:rFonts w:hint="eastAsia" w:ascii="仿宋" w:hAnsi="仿宋" w:eastAsia="仿宋" w:cs="仿宋"/>
          <w:color w:val="auto"/>
          <w:kern w:val="0"/>
          <w:sz w:val="32"/>
          <w:szCs w:val="32"/>
        </w:rPr>
        <w:t>属设计变更的应附变更设计的构造简图或说明，说明变更理由，并由设计负责人签字及设计单位盖章</w:t>
      </w:r>
      <w:r>
        <w:rPr>
          <w:rFonts w:hint="eastAsia" w:ascii="仿宋" w:hAnsi="仿宋" w:eastAsia="仿宋" w:cs="仿宋"/>
          <w:color w:val="auto"/>
          <w:kern w:val="0"/>
          <w:sz w:val="32"/>
          <w:szCs w:val="32"/>
          <w:lang w:val="en-US" w:eastAsia="zh-CN"/>
        </w:rPr>
        <w:t>；</w:t>
      </w:r>
    </w:p>
    <w:p w14:paraId="44B7C050">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（三）工程变更</w:t>
      </w:r>
      <w:r>
        <w:rPr>
          <w:rFonts w:hint="eastAsia" w:ascii="仿宋" w:hAnsi="仿宋" w:eastAsia="仿宋" w:cs="仿宋"/>
          <w:color w:val="auto"/>
          <w:kern w:val="0"/>
          <w:sz w:val="32"/>
          <w:szCs w:val="32"/>
        </w:rPr>
        <w:t>应</w:t>
      </w:r>
      <w:r>
        <w:rPr>
          <w:rFonts w:hint="eastAsia" w:ascii="仿宋" w:hAnsi="仿宋" w:eastAsia="仿宋" w:cs="仿宋"/>
          <w:color w:val="auto"/>
          <w:kern w:val="0"/>
          <w:sz w:val="32"/>
          <w:szCs w:val="32"/>
          <w:lang w:val="en-US" w:eastAsia="zh-CN"/>
        </w:rPr>
        <w:t>明确具体变更数据，并附送相应计价依据等。</w:t>
      </w:r>
    </w:p>
    <w:p w14:paraId="41B69AA3">
      <w:pPr>
        <w:keepNext w:val="0"/>
        <w:keepLines w:val="0"/>
        <w:pageBreakBefore w:val="0"/>
        <w:widowControl/>
        <w:kinsoku/>
        <w:wordWrap/>
        <w:overflowPunct/>
        <w:topLinePunct w:val="0"/>
        <w:autoSpaceDE w:val="0"/>
        <w:autoSpaceDN/>
        <w:bidi w:val="0"/>
        <w:adjustRightInd w:val="0"/>
        <w:snapToGrid w:val="0"/>
        <w:spacing w:line="620" w:lineRule="exact"/>
        <w:ind w:firstLine="643"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rPr>
        <w:t>第</w:t>
      </w:r>
      <w:r>
        <w:rPr>
          <w:rFonts w:hint="eastAsia" w:ascii="仿宋" w:hAnsi="仿宋" w:eastAsia="仿宋" w:cs="仿宋"/>
          <w:b/>
          <w:bCs/>
          <w:color w:val="auto"/>
          <w:kern w:val="0"/>
          <w:sz w:val="32"/>
          <w:szCs w:val="32"/>
          <w:lang w:val="en-US" w:eastAsia="zh-CN"/>
        </w:rPr>
        <w:t>十</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lang w:val="en-US" w:eastAsia="zh-CN"/>
        </w:rPr>
        <w:t>工程变更涉及拆除、覆盖及工程隐蔽部位变更等内容，建设单位、监理单位需提供必要的影像签证资料。对情况复杂、专业性强的工程变更可邀请专家论证，由项目主管部门或建设单位负责召开专家论证会，形成论证意见。</w:t>
      </w:r>
    </w:p>
    <w:p w14:paraId="12143A27">
      <w:pPr>
        <w:keepNext w:val="0"/>
        <w:keepLines w:val="0"/>
        <w:pageBreakBefore w:val="0"/>
        <w:widowControl/>
        <w:numPr>
          <w:ilvl w:val="0"/>
          <w:numId w:val="0"/>
        </w:numPr>
        <w:kinsoku/>
        <w:wordWrap/>
        <w:overflowPunct/>
        <w:topLinePunct w:val="0"/>
        <w:autoSpaceDE w:val="0"/>
        <w:autoSpaceDN/>
        <w:bidi w:val="0"/>
        <w:adjustRightInd w:val="0"/>
        <w:snapToGrid w:val="0"/>
        <w:spacing w:line="620" w:lineRule="exact"/>
        <w:ind w:firstLine="643"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第十一条</w:t>
      </w:r>
      <w:r>
        <w:rPr>
          <w:rFonts w:hint="eastAsia" w:ascii="仿宋" w:hAnsi="仿宋" w:eastAsia="仿宋" w:cs="仿宋"/>
          <w:color w:val="auto"/>
          <w:kern w:val="0"/>
          <w:sz w:val="32"/>
          <w:szCs w:val="32"/>
          <w:lang w:val="en-US" w:eastAsia="zh-CN"/>
        </w:rPr>
        <w:t xml:space="preserve">  工程变更</w:t>
      </w:r>
      <w:r>
        <w:rPr>
          <w:rFonts w:hint="eastAsia" w:ascii="仿宋" w:hAnsi="仿宋" w:eastAsia="仿宋" w:cs="仿宋"/>
          <w:color w:val="auto"/>
          <w:kern w:val="0"/>
          <w:sz w:val="32"/>
          <w:szCs w:val="32"/>
        </w:rPr>
        <w:t>建立公示制度。变更报批前，单项变更额度在</w:t>
      </w:r>
      <w:r>
        <w:rPr>
          <w:rFonts w:hint="eastAsia" w:ascii="仿宋" w:hAnsi="仿宋" w:eastAsia="仿宋" w:cs="仿宋"/>
          <w:color w:val="auto"/>
          <w:kern w:val="0"/>
          <w:sz w:val="32"/>
          <w:szCs w:val="32"/>
          <w:lang w:val="en-US" w:eastAsia="zh-CN"/>
        </w:rPr>
        <w:t>100</w:t>
      </w:r>
      <w:r>
        <w:rPr>
          <w:rFonts w:hint="eastAsia" w:ascii="仿宋" w:hAnsi="仿宋" w:eastAsia="仿宋" w:cs="仿宋"/>
          <w:color w:val="auto"/>
          <w:kern w:val="0"/>
          <w:sz w:val="32"/>
          <w:szCs w:val="32"/>
        </w:rPr>
        <w:t>万元以上的，项目</w:t>
      </w:r>
      <w:r>
        <w:rPr>
          <w:rFonts w:hint="eastAsia" w:ascii="仿宋" w:hAnsi="仿宋" w:eastAsia="仿宋" w:cs="仿宋"/>
          <w:color w:val="auto"/>
          <w:kern w:val="0"/>
          <w:sz w:val="32"/>
          <w:szCs w:val="32"/>
          <w:lang w:val="en-US" w:eastAsia="zh-CN"/>
        </w:rPr>
        <w:t>主管部门</w:t>
      </w:r>
      <w:r>
        <w:rPr>
          <w:rFonts w:hint="eastAsia" w:ascii="仿宋" w:hAnsi="仿宋" w:eastAsia="仿宋" w:cs="仿宋"/>
          <w:color w:val="auto"/>
          <w:kern w:val="0"/>
          <w:sz w:val="32"/>
          <w:szCs w:val="32"/>
        </w:rPr>
        <w:t>均应在一定范围内进行公示。</w:t>
      </w:r>
    </w:p>
    <w:p w14:paraId="429C292B">
      <w:pPr>
        <w:keepNext w:val="0"/>
        <w:keepLines w:val="0"/>
        <w:pageBreakBefore w:val="0"/>
        <w:widowControl w:val="0"/>
        <w:kinsoku/>
        <w:wordWrap/>
        <w:overflowPunct/>
        <w:topLinePunct/>
        <w:autoSpaceDE w:val="0"/>
        <w:autoSpaceDN w:val="0"/>
        <w:bidi w:val="0"/>
        <w:adjustRightInd w:val="0"/>
        <w:snapToGrid w:val="0"/>
        <w:spacing w:line="620" w:lineRule="exact"/>
        <w:ind w:left="0" w:leftChars="0" w:right="0" w:rightChars="0" w:firstLine="643" w:firstLineChars="200"/>
        <w:jc w:val="both"/>
        <w:textAlignment w:val="top"/>
        <w:outlineLvl w:val="9"/>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第十</w:t>
      </w:r>
      <w:r>
        <w:rPr>
          <w:rFonts w:hint="eastAsia" w:ascii="仿宋" w:hAnsi="仿宋" w:eastAsia="仿宋" w:cs="仿宋"/>
          <w:b/>
          <w:bCs/>
          <w:color w:val="auto"/>
          <w:kern w:val="0"/>
          <w:sz w:val="32"/>
          <w:szCs w:val="32"/>
          <w:lang w:val="en-US" w:eastAsia="zh-CN"/>
        </w:rPr>
        <w:t>二</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lang w:val="en-US" w:eastAsia="zh-CN"/>
        </w:rPr>
        <w:t>工程变更应根据不同变更额度经相应层级集体研究决策、上报上虞区工程项目大数据监督平台后实施，并及时履行分类审批程序；</w:t>
      </w:r>
      <w:r>
        <w:rPr>
          <w:rFonts w:hint="eastAsia" w:ascii="仿宋" w:hAnsi="仿宋" w:eastAsia="仿宋" w:cs="仿宋"/>
          <w:color w:val="auto"/>
          <w:kern w:val="0"/>
          <w:sz w:val="32"/>
          <w:szCs w:val="32"/>
        </w:rPr>
        <w:t>工程变更额度，一般以变更工程量和投标文件中明确的投标单价或建设管理部门发布的信息价等确定。</w:t>
      </w:r>
    </w:p>
    <w:p w14:paraId="3FFC308E">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一</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小微变更：需经</w:t>
      </w:r>
      <w:r>
        <w:rPr>
          <w:rFonts w:hint="eastAsia" w:ascii="仿宋" w:hAnsi="仿宋" w:eastAsia="仿宋" w:cs="仿宋"/>
          <w:color w:val="auto"/>
          <w:sz w:val="32"/>
          <w:szCs w:val="32"/>
        </w:rPr>
        <w:t>项目建设单位集体</w:t>
      </w:r>
      <w:r>
        <w:rPr>
          <w:rFonts w:hint="eastAsia" w:ascii="仿宋" w:hAnsi="仿宋" w:eastAsia="仿宋" w:cs="仿宋"/>
          <w:color w:val="auto"/>
          <w:sz w:val="32"/>
          <w:szCs w:val="32"/>
          <w:lang w:val="en-US" w:eastAsia="zh-CN"/>
        </w:rPr>
        <w:t>研究决策、审批</w:t>
      </w:r>
      <w:r>
        <w:rPr>
          <w:rFonts w:hint="eastAsia" w:ascii="仿宋" w:hAnsi="仿宋" w:eastAsia="仿宋" w:cs="仿宋"/>
          <w:color w:val="auto"/>
          <w:sz w:val="32"/>
          <w:szCs w:val="32"/>
        </w:rPr>
        <w:t>；</w:t>
      </w:r>
    </w:p>
    <w:p w14:paraId="446584F6">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二</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一般变更：需经</w:t>
      </w:r>
      <w:r>
        <w:rPr>
          <w:rFonts w:hint="eastAsia" w:ascii="仿宋" w:hAnsi="仿宋" w:eastAsia="仿宋" w:cs="仿宋"/>
          <w:color w:val="auto"/>
          <w:sz w:val="32"/>
          <w:szCs w:val="32"/>
        </w:rPr>
        <w:t>项目建设单位行</w:t>
      </w:r>
      <w:r>
        <w:rPr>
          <w:rFonts w:hint="eastAsia" w:ascii="仿宋" w:hAnsi="仿宋" w:eastAsia="仿宋" w:cs="仿宋"/>
          <w:color w:val="auto"/>
          <w:sz w:val="32"/>
          <w:szCs w:val="32"/>
          <w:lang w:val="en-US" w:eastAsia="zh-CN"/>
        </w:rPr>
        <w:t>政</w:t>
      </w:r>
      <w:r>
        <w:rPr>
          <w:rFonts w:hint="eastAsia" w:ascii="仿宋" w:hAnsi="仿宋" w:eastAsia="仿宋" w:cs="仿宋"/>
          <w:color w:val="auto"/>
          <w:sz w:val="32"/>
          <w:szCs w:val="32"/>
        </w:rPr>
        <w:t>管理部门</w:t>
      </w:r>
      <w:r>
        <w:rPr>
          <w:rFonts w:hint="eastAsia" w:ascii="仿宋" w:hAnsi="仿宋" w:eastAsia="仿宋" w:cs="仿宋"/>
          <w:color w:val="auto"/>
          <w:sz w:val="32"/>
          <w:szCs w:val="32"/>
          <w:lang w:eastAsia="zh-CN"/>
        </w:rPr>
        <w:t>党组会议或区属国有企业党委会</w:t>
      </w:r>
      <w:r>
        <w:rPr>
          <w:rFonts w:hint="eastAsia" w:ascii="仿宋" w:hAnsi="仿宋" w:eastAsia="仿宋" w:cs="仿宋"/>
          <w:color w:val="auto"/>
          <w:sz w:val="32"/>
          <w:szCs w:val="32"/>
        </w:rPr>
        <w:t>集体</w:t>
      </w:r>
      <w:r>
        <w:rPr>
          <w:rFonts w:hint="eastAsia" w:ascii="仿宋" w:hAnsi="仿宋" w:eastAsia="仿宋" w:cs="仿宋"/>
          <w:color w:val="auto"/>
          <w:sz w:val="32"/>
          <w:szCs w:val="32"/>
          <w:lang w:val="en-US" w:eastAsia="zh-CN"/>
        </w:rPr>
        <w:t>研究决策、审批</w:t>
      </w:r>
      <w:r>
        <w:rPr>
          <w:rFonts w:hint="eastAsia" w:ascii="仿宋" w:hAnsi="仿宋" w:eastAsia="仿宋" w:cs="仿宋"/>
          <w:color w:val="auto"/>
          <w:sz w:val="32"/>
          <w:szCs w:val="32"/>
        </w:rPr>
        <w:t>；</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kern w:val="0"/>
          <w:sz w:val="32"/>
          <w:szCs w:val="32"/>
          <w:lang w:val="en-US" w:eastAsia="zh-CN"/>
        </w:rPr>
        <w:t>（三）较大变更：</w:t>
      </w:r>
      <w:r>
        <w:rPr>
          <w:rFonts w:hint="eastAsia" w:ascii="仿宋" w:hAnsi="仿宋" w:eastAsia="仿宋" w:cs="仿宋"/>
          <w:color w:val="auto"/>
          <w:sz w:val="32"/>
          <w:szCs w:val="32"/>
        </w:rPr>
        <w:t>由项目建设单位报行</w:t>
      </w:r>
      <w:r>
        <w:rPr>
          <w:rFonts w:hint="eastAsia" w:ascii="仿宋" w:hAnsi="仿宋" w:eastAsia="仿宋" w:cs="仿宋"/>
          <w:color w:val="auto"/>
          <w:sz w:val="32"/>
          <w:szCs w:val="32"/>
          <w:lang w:val="en-US" w:eastAsia="zh-CN"/>
        </w:rPr>
        <w:t>政</w:t>
      </w:r>
      <w:r>
        <w:rPr>
          <w:rFonts w:hint="eastAsia" w:ascii="仿宋" w:hAnsi="仿宋" w:eastAsia="仿宋" w:cs="仿宋"/>
          <w:color w:val="auto"/>
          <w:sz w:val="32"/>
          <w:szCs w:val="32"/>
        </w:rPr>
        <w:t>管理部门</w:t>
      </w:r>
      <w:r>
        <w:rPr>
          <w:rFonts w:hint="eastAsia" w:ascii="仿宋" w:hAnsi="仿宋" w:eastAsia="仿宋" w:cs="仿宋"/>
          <w:color w:val="auto"/>
          <w:sz w:val="32"/>
          <w:szCs w:val="32"/>
          <w:lang w:eastAsia="zh-CN"/>
        </w:rPr>
        <w:t>党组会议或区属国有企业党委会</w:t>
      </w:r>
      <w:r>
        <w:rPr>
          <w:rFonts w:hint="eastAsia" w:ascii="仿宋" w:hAnsi="仿宋" w:eastAsia="仿宋" w:cs="仿宋"/>
          <w:color w:val="auto"/>
          <w:sz w:val="32"/>
          <w:szCs w:val="32"/>
        </w:rPr>
        <w:t>集体</w:t>
      </w:r>
      <w:r>
        <w:rPr>
          <w:rFonts w:hint="eastAsia" w:ascii="仿宋" w:hAnsi="仿宋" w:eastAsia="仿宋" w:cs="仿宋"/>
          <w:color w:val="auto"/>
          <w:sz w:val="32"/>
          <w:szCs w:val="32"/>
          <w:lang w:val="en-US" w:eastAsia="zh-CN"/>
        </w:rPr>
        <w:t>研究决策</w:t>
      </w:r>
      <w:r>
        <w:rPr>
          <w:rFonts w:hint="eastAsia" w:ascii="仿宋" w:hAnsi="仿宋" w:eastAsia="仿宋" w:cs="仿宋"/>
          <w:color w:val="auto"/>
          <w:sz w:val="32"/>
          <w:szCs w:val="32"/>
        </w:rPr>
        <w:t>后提出变更意见，</w:t>
      </w:r>
      <w:r>
        <w:rPr>
          <w:rFonts w:hint="eastAsia" w:ascii="仿宋" w:hAnsi="仿宋" w:eastAsia="仿宋" w:cs="仿宋"/>
          <w:color w:val="auto"/>
          <w:sz w:val="32"/>
          <w:szCs w:val="32"/>
          <w:lang w:val="en-US" w:eastAsia="zh-CN"/>
        </w:rPr>
        <w:t>需经</w:t>
      </w:r>
      <w:r>
        <w:rPr>
          <w:rFonts w:hint="eastAsia" w:ascii="仿宋" w:hAnsi="仿宋" w:eastAsia="仿宋" w:cs="仿宋"/>
          <w:color w:val="auto"/>
          <w:sz w:val="32"/>
          <w:szCs w:val="32"/>
        </w:rPr>
        <w:t>区政府分管建设单位领导审批；</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kern w:val="0"/>
          <w:sz w:val="32"/>
          <w:szCs w:val="32"/>
          <w:lang w:val="en-US" w:eastAsia="zh-CN"/>
        </w:rPr>
        <w:t>（四）重大变更：</w:t>
      </w:r>
      <w:r>
        <w:rPr>
          <w:rFonts w:hint="eastAsia" w:ascii="仿宋" w:hAnsi="仿宋" w:eastAsia="仿宋" w:cs="仿宋"/>
          <w:color w:val="auto"/>
          <w:sz w:val="32"/>
          <w:szCs w:val="32"/>
        </w:rPr>
        <w:t>由项目建设单位报行</w:t>
      </w:r>
      <w:r>
        <w:rPr>
          <w:rFonts w:hint="eastAsia" w:ascii="仿宋" w:hAnsi="仿宋" w:eastAsia="仿宋" w:cs="仿宋"/>
          <w:color w:val="auto"/>
          <w:sz w:val="32"/>
          <w:szCs w:val="32"/>
          <w:lang w:val="en-US" w:eastAsia="zh-CN"/>
        </w:rPr>
        <w:t>政</w:t>
      </w:r>
      <w:r>
        <w:rPr>
          <w:rFonts w:hint="eastAsia" w:ascii="仿宋" w:hAnsi="仿宋" w:eastAsia="仿宋" w:cs="仿宋"/>
          <w:color w:val="auto"/>
          <w:sz w:val="32"/>
          <w:szCs w:val="32"/>
        </w:rPr>
        <w:t>管理部门</w:t>
      </w:r>
      <w:r>
        <w:rPr>
          <w:rFonts w:hint="eastAsia" w:ascii="仿宋" w:hAnsi="仿宋" w:eastAsia="仿宋" w:cs="仿宋"/>
          <w:color w:val="auto"/>
          <w:sz w:val="32"/>
          <w:szCs w:val="32"/>
          <w:lang w:eastAsia="zh-CN"/>
        </w:rPr>
        <w:t>党组会议或区属国有企业党委会</w:t>
      </w:r>
      <w:r>
        <w:rPr>
          <w:rFonts w:hint="eastAsia" w:ascii="仿宋" w:hAnsi="仿宋" w:eastAsia="仿宋" w:cs="仿宋"/>
          <w:color w:val="auto"/>
          <w:sz w:val="32"/>
          <w:szCs w:val="32"/>
        </w:rPr>
        <w:t>集体研究决策后提出变更意见，</w:t>
      </w:r>
      <w:r>
        <w:rPr>
          <w:rFonts w:hint="eastAsia" w:ascii="仿宋" w:hAnsi="仿宋" w:eastAsia="仿宋" w:cs="仿宋"/>
          <w:color w:val="auto"/>
          <w:sz w:val="32"/>
          <w:szCs w:val="32"/>
          <w:lang w:val="en-US" w:eastAsia="zh-CN"/>
        </w:rPr>
        <w:t>需经</w:t>
      </w:r>
      <w:r>
        <w:rPr>
          <w:rFonts w:hint="eastAsia" w:ascii="仿宋" w:hAnsi="仿宋" w:eastAsia="仿宋" w:cs="仿宋"/>
          <w:color w:val="auto"/>
          <w:sz w:val="32"/>
          <w:szCs w:val="32"/>
        </w:rPr>
        <w:t>区政府主要领导审批；</w:t>
      </w:r>
    </w:p>
    <w:p w14:paraId="26C9F695">
      <w:pPr>
        <w:keepNext w:val="0"/>
        <w:keepLines w:val="0"/>
        <w:pageBreakBefore w:val="0"/>
        <w:widowControl/>
        <w:kinsoku/>
        <w:wordWrap/>
        <w:overflowPunct/>
        <w:topLinePunct w:val="0"/>
        <w:autoSpaceDE w:val="0"/>
        <w:autoSpaceDN/>
        <w:bidi w:val="0"/>
        <w:adjustRightInd w:val="0"/>
        <w:snapToGrid w:val="0"/>
        <w:spacing w:line="62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（五）特大变更：</w:t>
      </w:r>
      <w:r>
        <w:rPr>
          <w:rFonts w:hint="eastAsia" w:ascii="仿宋" w:hAnsi="仿宋" w:eastAsia="仿宋" w:cs="仿宋"/>
          <w:color w:val="auto"/>
          <w:sz w:val="32"/>
          <w:szCs w:val="32"/>
        </w:rPr>
        <w:t>由项目建设单位报行</w:t>
      </w:r>
      <w:r>
        <w:rPr>
          <w:rFonts w:hint="eastAsia" w:ascii="仿宋" w:hAnsi="仿宋" w:eastAsia="仿宋" w:cs="仿宋"/>
          <w:color w:val="auto"/>
          <w:sz w:val="32"/>
          <w:szCs w:val="32"/>
          <w:lang w:val="en-US" w:eastAsia="zh-CN"/>
        </w:rPr>
        <w:t>政</w:t>
      </w:r>
      <w:r>
        <w:rPr>
          <w:rFonts w:hint="eastAsia" w:ascii="仿宋" w:hAnsi="仿宋" w:eastAsia="仿宋" w:cs="仿宋"/>
          <w:color w:val="auto"/>
          <w:sz w:val="32"/>
          <w:szCs w:val="32"/>
        </w:rPr>
        <w:t>管理部门</w:t>
      </w:r>
      <w:r>
        <w:rPr>
          <w:rFonts w:hint="eastAsia" w:ascii="仿宋" w:hAnsi="仿宋" w:eastAsia="仿宋" w:cs="仿宋"/>
          <w:color w:val="auto"/>
          <w:sz w:val="32"/>
          <w:szCs w:val="32"/>
          <w:lang w:eastAsia="zh-CN"/>
        </w:rPr>
        <w:t>党组会议或区属国有企业党委会</w:t>
      </w:r>
      <w:r>
        <w:rPr>
          <w:rFonts w:hint="eastAsia" w:ascii="仿宋" w:hAnsi="仿宋" w:eastAsia="仿宋" w:cs="仿宋"/>
          <w:color w:val="auto"/>
          <w:sz w:val="32"/>
          <w:szCs w:val="32"/>
        </w:rPr>
        <w:t>集体研究决策后提出变更意见，</w:t>
      </w:r>
      <w:r>
        <w:rPr>
          <w:rFonts w:hint="eastAsia" w:ascii="仿宋" w:hAnsi="仿宋" w:eastAsia="仿宋" w:cs="仿宋"/>
          <w:color w:val="auto"/>
          <w:sz w:val="32"/>
          <w:szCs w:val="32"/>
          <w:lang w:val="en-US" w:eastAsia="zh-CN"/>
        </w:rPr>
        <w:t>需</w:t>
      </w:r>
      <w:r>
        <w:rPr>
          <w:rFonts w:hint="eastAsia" w:ascii="仿宋" w:hAnsi="仿宋" w:eastAsia="仿宋" w:cs="仿宋"/>
          <w:color w:val="auto"/>
          <w:sz w:val="32"/>
          <w:szCs w:val="32"/>
        </w:rPr>
        <w:t>提交区政府常务会议审议。</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b/>
          <w:bCs/>
          <w:color w:val="auto"/>
          <w:kern w:val="0"/>
          <w:sz w:val="32"/>
          <w:szCs w:val="32"/>
          <w:lang w:val="en-US" w:eastAsia="zh-CN"/>
        </w:rPr>
        <w:t>第十三条</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杭州湾上虞经济技术开发区</w:t>
      </w:r>
      <w:r>
        <w:rPr>
          <w:rFonts w:hint="eastAsia" w:ascii="仿宋" w:hAnsi="仿宋" w:eastAsia="仿宋" w:cs="仿宋"/>
          <w:color w:val="auto"/>
          <w:kern w:val="0"/>
          <w:sz w:val="32"/>
          <w:szCs w:val="32"/>
          <w:lang w:val="en-US" w:eastAsia="zh-CN"/>
        </w:rPr>
        <w:t>管委会</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浙江省上虞曹娥江旅游度假区管理委员会、</w:t>
      </w:r>
      <w:r>
        <w:rPr>
          <w:rFonts w:hint="eastAsia" w:ascii="仿宋" w:hAnsi="仿宋" w:eastAsia="仿宋" w:cs="仿宋"/>
          <w:color w:val="auto"/>
          <w:kern w:val="0"/>
          <w:sz w:val="32"/>
          <w:szCs w:val="32"/>
        </w:rPr>
        <w:t>浙江上虞曹娥江经济开发区管理委员会</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e游小镇管委会（未来城开发办）以及各</w:t>
      </w:r>
      <w:r>
        <w:rPr>
          <w:rFonts w:hint="eastAsia" w:ascii="仿宋" w:hAnsi="仿宋" w:eastAsia="仿宋" w:cs="仿宋"/>
          <w:color w:val="auto"/>
          <w:kern w:val="0"/>
          <w:sz w:val="32"/>
          <w:szCs w:val="32"/>
        </w:rPr>
        <w:t>乡镇（街道）自筹资金建设的项目</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单项变更额度在</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00万元以内的，由</w:t>
      </w:r>
      <w:r>
        <w:rPr>
          <w:rFonts w:hint="eastAsia" w:ascii="仿宋" w:hAnsi="仿宋" w:eastAsia="仿宋" w:cs="仿宋"/>
          <w:color w:val="auto"/>
          <w:kern w:val="0"/>
          <w:sz w:val="32"/>
          <w:szCs w:val="32"/>
          <w:lang w:val="en-US" w:eastAsia="zh-CN"/>
        </w:rPr>
        <w:t>单位</w:t>
      </w:r>
      <w:r>
        <w:rPr>
          <w:rFonts w:hint="eastAsia" w:ascii="仿宋" w:hAnsi="仿宋" w:eastAsia="仿宋" w:cs="仿宋"/>
          <w:color w:val="auto"/>
          <w:kern w:val="0"/>
          <w:sz w:val="32"/>
          <w:szCs w:val="32"/>
        </w:rPr>
        <w:t>党委会（党工委）会议决</w:t>
      </w:r>
      <w:r>
        <w:rPr>
          <w:rFonts w:hint="eastAsia" w:ascii="仿宋" w:hAnsi="仿宋" w:eastAsia="仿宋" w:cs="仿宋"/>
          <w:color w:val="auto"/>
          <w:kern w:val="0"/>
          <w:sz w:val="32"/>
          <w:szCs w:val="32"/>
          <w:lang w:eastAsia="zh-CN"/>
        </w:rPr>
        <w:t>策</w:t>
      </w:r>
      <w:r>
        <w:rPr>
          <w:rFonts w:hint="eastAsia" w:ascii="仿宋" w:hAnsi="仿宋" w:eastAsia="仿宋" w:cs="仿宋"/>
          <w:color w:val="auto"/>
          <w:kern w:val="0"/>
          <w:sz w:val="32"/>
          <w:szCs w:val="32"/>
        </w:rPr>
        <w:t>；单项变更额度在</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00万元以上的，经</w:t>
      </w:r>
      <w:r>
        <w:rPr>
          <w:rFonts w:hint="eastAsia" w:ascii="仿宋" w:hAnsi="仿宋" w:eastAsia="仿宋" w:cs="仿宋"/>
          <w:color w:val="auto"/>
          <w:kern w:val="0"/>
          <w:sz w:val="32"/>
          <w:szCs w:val="32"/>
          <w:lang w:val="en-US" w:eastAsia="zh-CN"/>
        </w:rPr>
        <w:t>单位</w:t>
      </w:r>
      <w:r>
        <w:rPr>
          <w:rFonts w:hint="eastAsia" w:ascii="仿宋" w:hAnsi="仿宋" w:eastAsia="仿宋" w:cs="仿宋"/>
          <w:color w:val="auto"/>
          <w:kern w:val="0"/>
          <w:sz w:val="32"/>
          <w:szCs w:val="32"/>
        </w:rPr>
        <w:t>党委会（党工委）会议决</w:t>
      </w:r>
      <w:r>
        <w:rPr>
          <w:rFonts w:hint="eastAsia" w:ascii="仿宋" w:hAnsi="仿宋" w:eastAsia="仿宋" w:cs="仿宋"/>
          <w:color w:val="auto"/>
          <w:kern w:val="0"/>
          <w:sz w:val="32"/>
          <w:szCs w:val="32"/>
          <w:lang w:eastAsia="zh-CN"/>
        </w:rPr>
        <w:t>策</w:t>
      </w:r>
      <w:r>
        <w:rPr>
          <w:rFonts w:hint="eastAsia" w:ascii="仿宋" w:hAnsi="仿宋" w:eastAsia="仿宋" w:cs="仿宋"/>
          <w:color w:val="auto"/>
          <w:kern w:val="0"/>
          <w:sz w:val="32"/>
          <w:szCs w:val="32"/>
        </w:rPr>
        <w:t>后</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需提交区政府常务会议审议。</w:t>
      </w:r>
      <w:r>
        <w:rPr>
          <w:rFonts w:hint="eastAsia" w:ascii="仿宋" w:hAnsi="仿宋" w:eastAsia="仿宋" w:cs="仿宋"/>
          <w:color w:val="auto"/>
          <w:kern w:val="0"/>
          <w:sz w:val="32"/>
          <w:szCs w:val="32"/>
        </w:rPr>
        <w:t> </w:t>
      </w:r>
    </w:p>
    <w:p w14:paraId="371E8187">
      <w:pPr>
        <w:keepNext w:val="0"/>
        <w:keepLines w:val="0"/>
        <w:pageBreakBefore w:val="0"/>
        <w:widowControl/>
        <w:kinsoku/>
        <w:wordWrap/>
        <w:overflowPunct/>
        <w:topLinePunct w:val="0"/>
        <w:autoSpaceDE w:val="0"/>
        <w:autoSpaceDN/>
        <w:bidi w:val="0"/>
        <w:adjustRightInd w:val="0"/>
        <w:snapToGrid w:val="0"/>
        <w:spacing w:line="620" w:lineRule="exact"/>
        <w:ind w:firstLine="643"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第十四条</w:t>
      </w:r>
      <w:r>
        <w:rPr>
          <w:rFonts w:hint="eastAsia" w:ascii="仿宋" w:hAnsi="仿宋" w:eastAsia="仿宋" w:cs="仿宋"/>
          <w:color w:val="auto"/>
          <w:kern w:val="0"/>
          <w:sz w:val="32"/>
          <w:szCs w:val="32"/>
          <w:lang w:val="en-US" w:eastAsia="zh-CN"/>
        </w:rPr>
        <w:t xml:space="preserve">  工程变更经相应层级单位集体研究决策同意后，由《绍兴市上虞区人民政府办公室关于印发上虞区政府投资（国有建设）项目审计办法（试行）的通知》（虞政办发〔2020〕145号）明确的相关单位</w:t>
      </w:r>
      <w:r>
        <w:rPr>
          <w:rFonts w:eastAsia="仿宋_GB2312"/>
          <w:kern w:val="0"/>
          <w:sz w:val="32"/>
          <w:szCs w:val="32"/>
        </w:rPr>
        <w:t>出具审计意见书</w:t>
      </w:r>
      <w:r>
        <w:rPr>
          <w:rFonts w:hint="eastAsia" w:ascii="仿宋" w:hAnsi="仿宋" w:eastAsia="仿宋" w:cs="仿宋"/>
          <w:color w:val="auto"/>
          <w:kern w:val="0"/>
          <w:sz w:val="32"/>
          <w:szCs w:val="32"/>
          <w:lang w:val="en-US" w:eastAsia="zh-CN"/>
        </w:rPr>
        <w:t xml:space="preserve">。 </w:t>
      </w:r>
    </w:p>
    <w:p w14:paraId="1EC5BA82">
      <w:pPr>
        <w:keepNext w:val="0"/>
        <w:keepLines w:val="0"/>
        <w:pageBreakBefore w:val="0"/>
        <w:widowControl/>
        <w:kinsoku/>
        <w:wordWrap/>
        <w:overflowPunct/>
        <w:topLinePunct w:val="0"/>
        <w:autoSpaceDE w:val="0"/>
        <w:autoSpaceDN/>
        <w:bidi w:val="0"/>
        <w:adjustRightInd w:val="0"/>
        <w:snapToGrid w:val="0"/>
        <w:spacing w:line="620" w:lineRule="exact"/>
        <w:ind w:firstLine="643"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第十五条</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项目建设单位应对多次单项变更的累计报批金额严格把关，</w:t>
      </w:r>
      <w:r>
        <w:rPr>
          <w:rFonts w:hint="eastAsia" w:ascii="仿宋" w:hAnsi="仿宋" w:eastAsia="仿宋" w:cs="仿宋"/>
          <w:color w:val="auto"/>
          <w:kern w:val="0"/>
          <w:sz w:val="32"/>
          <w:szCs w:val="32"/>
          <w:lang w:val="en-US" w:eastAsia="zh-CN"/>
        </w:rPr>
        <w:t>报批前应对项目概算执行情况进行分析。涉及政府投资项目，当累计净增加工程变更费用超出省、市、区相关规定额度以上的，需报原概算批准单位进行重新审批，再履行变更审批程序。</w:t>
      </w:r>
    </w:p>
    <w:p w14:paraId="30D493CB">
      <w:pPr>
        <w:keepNext w:val="0"/>
        <w:keepLines w:val="0"/>
        <w:pageBreakBefore w:val="0"/>
        <w:widowControl/>
        <w:kinsoku/>
        <w:wordWrap/>
        <w:overflowPunct/>
        <w:topLinePunct w:val="0"/>
        <w:autoSpaceDE w:val="0"/>
        <w:autoSpaceDN/>
        <w:bidi w:val="0"/>
        <w:adjustRightInd w:val="0"/>
        <w:snapToGrid w:val="0"/>
        <w:spacing w:line="620" w:lineRule="exact"/>
        <w:ind w:firstLine="643"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第十六条</w:t>
      </w:r>
      <w:r>
        <w:rPr>
          <w:rFonts w:hint="eastAsia" w:ascii="仿宋" w:hAnsi="仿宋" w:eastAsia="仿宋" w:cs="仿宋"/>
          <w:color w:val="auto"/>
          <w:kern w:val="0"/>
          <w:sz w:val="32"/>
          <w:szCs w:val="32"/>
          <w:lang w:val="en-US" w:eastAsia="zh-CN"/>
        </w:rPr>
        <w:t xml:space="preserve">  工程变更涉及项目</w:t>
      </w:r>
      <w:r>
        <w:rPr>
          <w:rFonts w:hint="eastAsia" w:ascii="仿宋" w:hAnsi="仿宋" w:eastAsia="仿宋" w:cs="仿宋"/>
          <w:color w:val="auto"/>
          <w:kern w:val="0"/>
          <w:sz w:val="32"/>
          <w:szCs w:val="32"/>
          <w:highlight w:val="none"/>
          <w:lang w:val="en-US" w:eastAsia="zh-CN"/>
        </w:rPr>
        <w:t>质量安全、规划设计调整、主体结构变更等重大事项时，可根据各行业实际情况报行业管理部门审批。具体由建设、交通、水利、农业农村等部门制定实施细则。</w:t>
      </w:r>
    </w:p>
    <w:p w14:paraId="48BB152E">
      <w:pPr>
        <w:keepNext w:val="0"/>
        <w:keepLines w:val="0"/>
        <w:pageBreakBefore w:val="0"/>
        <w:widowControl/>
        <w:kinsoku/>
        <w:wordWrap/>
        <w:overflowPunct/>
        <w:topLinePunct w:val="0"/>
        <w:autoSpaceDE w:val="0"/>
        <w:autoSpaceDN/>
        <w:bidi w:val="0"/>
        <w:adjustRightInd w:val="0"/>
        <w:snapToGrid w:val="0"/>
        <w:spacing w:line="620" w:lineRule="exact"/>
        <w:ind w:firstLine="643"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第十七条</w:t>
      </w:r>
      <w:r>
        <w:rPr>
          <w:rFonts w:hint="eastAsia" w:ascii="仿宋" w:hAnsi="仿宋" w:eastAsia="仿宋" w:cs="仿宋"/>
          <w:color w:val="auto"/>
          <w:kern w:val="0"/>
          <w:sz w:val="32"/>
          <w:szCs w:val="32"/>
          <w:lang w:val="en-US" w:eastAsia="zh-CN"/>
        </w:rPr>
        <w:t xml:space="preserve">  工程变更要求“一事一报”，严禁先实施后集体决策。对变更未履行相应报批程序或采取拆分、合并等方式规避报批；建设内容随意调整或有意串项，压缩变更调整率；工程变更特别隐蔽工程变更签证中存在弄虚作假或履职不到位等行为，造成投资失控、工程价款结算纠纷、工期延误等不良后果的，依法追究相关责任方责任，构成违纪、违法的，依据法律、法规予以查处。</w:t>
      </w:r>
    </w:p>
    <w:p w14:paraId="0D56FD65">
      <w:pPr>
        <w:keepNext w:val="0"/>
        <w:keepLines w:val="0"/>
        <w:pageBreakBefore w:val="0"/>
        <w:widowControl/>
        <w:kinsoku/>
        <w:wordWrap/>
        <w:overflowPunct/>
        <w:topLinePunct w:val="0"/>
        <w:autoSpaceDE w:val="0"/>
        <w:autoSpaceDN/>
        <w:bidi w:val="0"/>
        <w:adjustRightInd w:val="0"/>
        <w:snapToGrid w:val="0"/>
        <w:spacing w:line="620" w:lineRule="exact"/>
        <w:ind w:firstLine="643"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第十八条</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对工程变更、隐蔽工程签证中存在弄虚作假或工作不负责任的，</w:t>
      </w:r>
      <w:r>
        <w:rPr>
          <w:rFonts w:hint="eastAsia" w:ascii="仿宋" w:hAnsi="仿宋" w:eastAsia="仿宋" w:cs="仿宋"/>
          <w:color w:val="auto"/>
          <w:kern w:val="0"/>
          <w:sz w:val="32"/>
          <w:szCs w:val="32"/>
          <w:lang w:eastAsia="zh-CN"/>
        </w:rPr>
        <w:t>依法</w:t>
      </w:r>
      <w:r>
        <w:rPr>
          <w:rFonts w:hint="eastAsia" w:ascii="仿宋" w:hAnsi="仿宋" w:eastAsia="仿宋" w:cs="仿宋"/>
          <w:color w:val="auto"/>
          <w:kern w:val="0"/>
          <w:sz w:val="32"/>
          <w:szCs w:val="32"/>
        </w:rPr>
        <w:t>追究有关责任人的责任，构成违法、违纪的，依据法律、法规予以查处。</w:t>
      </w:r>
    </w:p>
    <w:p w14:paraId="297893B4">
      <w:pPr>
        <w:keepNext w:val="0"/>
        <w:keepLines w:val="0"/>
        <w:pageBreakBefore w:val="0"/>
        <w:widowControl/>
        <w:kinsoku/>
        <w:wordWrap/>
        <w:overflowPunct/>
        <w:topLinePunct w:val="0"/>
        <w:autoSpaceDE w:val="0"/>
        <w:autoSpaceDN/>
        <w:bidi w:val="0"/>
        <w:adjustRightInd w:val="0"/>
        <w:snapToGrid w:val="0"/>
        <w:spacing w:line="620" w:lineRule="exact"/>
        <w:ind w:firstLine="643"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第十九条</w:t>
      </w:r>
      <w:r>
        <w:rPr>
          <w:rFonts w:hint="eastAsia" w:ascii="仿宋" w:hAnsi="仿宋" w:eastAsia="仿宋" w:cs="仿宋"/>
          <w:color w:val="auto"/>
          <w:kern w:val="0"/>
          <w:sz w:val="32"/>
          <w:szCs w:val="32"/>
          <w:lang w:val="en-US" w:eastAsia="zh-CN"/>
        </w:rPr>
        <w:t xml:space="preserve">  对全过程咨询、代建、勘察、设计、监理、施工、设备供应商等参建单位违反本办法，造成政府投资（国有建设）项目投资失控或浪费的，根据情节严重程度，相关部门将在诚信管理、市场准入、资质管理等方面，依法对参加单位进行相应处理，并责成建设单位按合同约定进行处理。</w:t>
      </w:r>
    </w:p>
    <w:p w14:paraId="0767A5D2">
      <w:pPr>
        <w:keepNext w:val="0"/>
        <w:keepLines w:val="0"/>
        <w:pageBreakBefore w:val="0"/>
        <w:widowControl/>
        <w:kinsoku/>
        <w:wordWrap/>
        <w:overflowPunct/>
        <w:topLinePunct w:val="0"/>
        <w:autoSpaceDE w:val="0"/>
        <w:autoSpaceDN/>
        <w:bidi w:val="0"/>
        <w:adjustRightInd w:val="0"/>
        <w:snapToGrid w:val="0"/>
        <w:spacing w:line="620" w:lineRule="exact"/>
        <w:ind w:firstLine="643"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第</w:t>
      </w:r>
      <w:r>
        <w:rPr>
          <w:rFonts w:hint="eastAsia" w:ascii="仿宋" w:hAnsi="仿宋" w:eastAsia="仿宋" w:cs="仿宋"/>
          <w:b/>
          <w:bCs/>
          <w:color w:val="auto"/>
          <w:kern w:val="0"/>
          <w:sz w:val="32"/>
          <w:szCs w:val="32"/>
          <w:highlight w:val="none"/>
          <w:lang w:val="en-US" w:eastAsia="zh-CN"/>
        </w:rPr>
        <w:t>二十条</w:t>
      </w:r>
      <w:r>
        <w:rPr>
          <w:rFonts w:hint="eastAsia" w:ascii="仿宋" w:hAnsi="仿宋" w:eastAsia="仿宋" w:cs="仿宋"/>
          <w:color w:val="auto"/>
          <w:kern w:val="0"/>
          <w:sz w:val="32"/>
          <w:szCs w:val="32"/>
          <w:highlight w:val="none"/>
          <w:lang w:val="en-US" w:eastAsia="zh-CN"/>
        </w:rPr>
        <w:t xml:space="preserve">  建安费用在400万元</w:t>
      </w:r>
      <w:r>
        <w:rPr>
          <w:rFonts w:hint="eastAsia" w:ascii="仿宋" w:hAnsi="仿宋" w:eastAsia="仿宋" w:cs="仿宋"/>
          <w:color w:val="auto"/>
          <w:kern w:val="0"/>
          <w:sz w:val="32"/>
          <w:szCs w:val="32"/>
          <w:highlight w:val="none"/>
        </w:rPr>
        <w:t>以下</w:t>
      </w:r>
      <w:r>
        <w:rPr>
          <w:rFonts w:hint="eastAsia" w:ascii="仿宋" w:hAnsi="仿宋" w:eastAsia="仿宋" w:cs="仿宋"/>
          <w:color w:val="auto"/>
          <w:kern w:val="0"/>
          <w:sz w:val="32"/>
          <w:szCs w:val="32"/>
          <w:highlight w:val="none"/>
          <w:lang w:eastAsia="zh-CN"/>
        </w:rPr>
        <w:t>的政府投资（国有建设）</w:t>
      </w:r>
      <w:r>
        <w:rPr>
          <w:rFonts w:hint="eastAsia" w:ascii="仿宋" w:hAnsi="仿宋" w:eastAsia="仿宋" w:cs="仿宋"/>
          <w:color w:val="auto"/>
          <w:kern w:val="0"/>
          <w:sz w:val="32"/>
          <w:szCs w:val="32"/>
          <w:highlight w:val="none"/>
          <w:lang w:val="en-US" w:eastAsia="zh-CN"/>
        </w:rPr>
        <w:t>项目</w:t>
      </w:r>
      <w:r>
        <w:rPr>
          <w:rFonts w:hint="eastAsia" w:ascii="仿宋" w:hAnsi="仿宋" w:eastAsia="仿宋" w:cs="仿宋"/>
          <w:color w:val="auto"/>
          <w:kern w:val="0"/>
          <w:sz w:val="32"/>
          <w:szCs w:val="32"/>
          <w:highlight w:val="none"/>
        </w:rPr>
        <w:t>所发生的</w:t>
      </w:r>
      <w:r>
        <w:rPr>
          <w:rFonts w:hint="eastAsia" w:ascii="仿宋" w:hAnsi="仿宋" w:eastAsia="仿宋" w:cs="仿宋"/>
          <w:color w:val="auto"/>
          <w:kern w:val="0"/>
          <w:sz w:val="32"/>
          <w:szCs w:val="32"/>
        </w:rPr>
        <w:t>变更，由</w:t>
      </w:r>
      <w:r>
        <w:rPr>
          <w:rFonts w:hint="eastAsia" w:ascii="仿宋" w:hAnsi="仿宋" w:eastAsia="仿宋" w:cs="仿宋"/>
          <w:color w:val="auto"/>
          <w:kern w:val="0"/>
          <w:sz w:val="32"/>
          <w:szCs w:val="32"/>
          <w:lang w:val="en-US" w:eastAsia="zh-CN"/>
        </w:rPr>
        <w:t>行业（行政）管理部门、各</w:t>
      </w:r>
      <w:r>
        <w:rPr>
          <w:rFonts w:hint="eastAsia" w:ascii="仿宋" w:hAnsi="仿宋" w:eastAsia="仿宋" w:cs="仿宋"/>
          <w:color w:val="auto"/>
          <w:kern w:val="0"/>
          <w:sz w:val="32"/>
          <w:szCs w:val="32"/>
        </w:rPr>
        <w:t>建设单位</w:t>
      </w:r>
      <w:r>
        <w:rPr>
          <w:rFonts w:hint="eastAsia" w:ascii="仿宋" w:hAnsi="仿宋" w:eastAsia="仿宋" w:cs="仿宋"/>
          <w:color w:val="auto"/>
          <w:kern w:val="0"/>
          <w:sz w:val="32"/>
          <w:szCs w:val="32"/>
          <w:lang w:val="en-US" w:eastAsia="zh-CN"/>
        </w:rPr>
        <w:t>自行制定管理办法</w:t>
      </w:r>
      <w:r>
        <w:rPr>
          <w:rFonts w:hint="eastAsia" w:ascii="仿宋" w:hAnsi="仿宋" w:eastAsia="仿宋" w:cs="仿宋"/>
          <w:color w:val="auto"/>
          <w:kern w:val="0"/>
          <w:sz w:val="32"/>
          <w:szCs w:val="32"/>
        </w:rPr>
        <w:t>。</w:t>
      </w:r>
    </w:p>
    <w:p w14:paraId="0E0A41EA">
      <w:pPr>
        <w:keepNext w:val="0"/>
        <w:keepLines w:val="0"/>
        <w:pageBreakBefore w:val="0"/>
        <w:widowControl/>
        <w:kinsoku/>
        <w:wordWrap/>
        <w:overflowPunct/>
        <w:topLinePunct w:val="0"/>
        <w:autoSpaceDE w:val="0"/>
        <w:autoSpaceDN/>
        <w:bidi w:val="0"/>
        <w:adjustRightInd w:val="0"/>
        <w:snapToGrid w:val="0"/>
        <w:spacing w:line="620" w:lineRule="exact"/>
        <w:ind w:firstLine="643"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rPr>
        <w:t>第</w:t>
      </w:r>
      <w:r>
        <w:rPr>
          <w:rFonts w:hint="eastAsia" w:ascii="仿宋" w:hAnsi="仿宋" w:eastAsia="仿宋" w:cs="仿宋"/>
          <w:b/>
          <w:bCs/>
          <w:color w:val="auto"/>
          <w:kern w:val="0"/>
          <w:sz w:val="32"/>
          <w:szCs w:val="32"/>
          <w:lang w:eastAsia="zh-CN"/>
        </w:rPr>
        <w:t>二十一</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本办法自发文之日起施行</w:t>
      </w:r>
      <w:r>
        <w:rPr>
          <w:rFonts w:hint="eastAsia" w:ascii="仿宋" w:hAnsi="仿宋" w:eastAsia="仿宋" w:cs="仿宋"/>
          <w:color w:val="auto"/>
          <w:kern w:val="0"/>
          <w:sz w:val="32"/>
          <w:szCs w:val="32"/>
          <w:lang w:eastAsia="zh-CN"/>
        </w:rPr>
        <w:t>，此前文件与本办法不一致的，以本办法为准。《</w:t>
      </w:r>
      <w:r>
        <w:rPr>
          <w:rFonts w:hint="eastAsia" w:ascii="仿宋" w:hAnsi="仿宋" w:eastAsia="仿宋" w:cs="仿宋"/>
          <w:color w:val="auto"/>
          <w:kern w:val="0"/>
          <w:sz w:val="32"/>
          <w:szCs w:val="32"/>
        </w:rPr>
        <w:t>上虞市政府投资项目变更管理暂行办法</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（虞政办发〔2011〕61号）</w:t>
      </w:r>
      <w:r>
        <w:rPr>
          <w:rFonts w:hint="eastAsia" w:ascii="仿宋" w:hAnsi="仿宋" w:eastAsia="仿宋" w:cs="仿宋"/>
          <w:color w:val="auto"/>
          <w:kern w:val="0"/>
          <w:sz w:val="32"/>
          <w:szCs w:val="32"/>
          <w:lang w:eastAsia="zh-CN"/>
        </w:rPr>
        <w:t>、《关于进一步加强政府投资项目设计变更管理的意见（试行）》（虞政办发〔2013〕244号）、《关于加强政府投资项目变更管理的补充意见》(虞政办发〔2018〕88号)</w:t>
      </w:r>
      <w:r>
        <w:rPr>
          <w:rFonts w:hint="eastAsia" w:ascii="仿宋" w:hAnsi="仿宋" w:eastAsia="仿宋" w:cs="仿宋"/>
          <w:color w:val="auto"/>
          <w:kern w:val="0"/>
          <w:sz w:val="32"/>
          <w:szCs w:val="32"/>
          <w:lang w:val="en-US" w:eastAsia="zh-CN"/>
        </w:rPr>
        <w:t>等文件同时废止。</w:t>
      </w:r>
    </w:p>
    <w:p w14:paraId="134AE56E">
      <w:pPr>
        <w:rPr>
          <w:rFonts w:hint="eastAsia" w:ascii="仿宋_GB2312" w:hAnsi="仿宋_GB2312" w:eastAsia="仿宋_GB2312" w:cs="仿宋_GB2312"/>
          <w:w w:val="80"/>
          <w:sz w:val="32"/>
          <w:szCs w:val="32"/>
          <w:lang w:val="en-US" w:eastAsia="zh-CN"/>
        </w:rPr>
      </w:pPr>
    </w:p>
    <w:p w14:paraId="4A7D2C65"/>
    <w:sectPr>
      <w:pgSz w:w="11906" w:h="16838"/>
      <w:pgMar w:top="1327" w:right="1800" w:bottom="127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57114"/>
    <w:rsid w:val="0EB949D0"/>
    <w:rsid w:val="20A718C8"/>
    <w:rsid w:val="293273A0"/>
    <w:rsid w:val="4D357114"/>
    <w:rsid w:val="665075AE"/>
    <w:rsid w:val="730A7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3213</Words>
  <Characters>3272</Characters>
  <Lines>0</Lines>
  <Paragraphs>0</Paragraphs>
  <TotalTime>14</TotalTime>
  <ScaleCrop>false</ScaleCrop>
  <LinksUpToDate>false</LinksUpToDate>
  <CharactersWithSpaces>3321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2024-12-16T02:28:00Z</dcterms:created>
  <dc:creator>xukai</dc:creator>
  <cp:lastModifiedBy>Administrator</cp:lastModifiedBy>
  <dcterms:modified xsi:type="dcterms:W3CDTF">2025-01-07T01:24:45Z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eyJoZGlkIjoiNTgzNTBjMTU3NGZiMzA3MjM0ZTFmMjk2NDZhNzg2YTUiLCJ1c2VySWQiOiI0NTU3MTE2MjcifQ==</vt:lpwstr>
  </property>
  <property fmtid="{D5CDD505-2E9C-101B-9397-08002B2CF9AE}" pid="4" name="ICV">
    <vt:lpwstr>3C154860A1264D739DB23E020242AD1F_12</vt:lpwstr>
  </property>
</Properties>
</file>