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2025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磐安县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重点人群免费开展结直肠癌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筛查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项目实施方案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2"/>
          <w:sz w:val="32"/>
          <w:szCs w:val="32"/>
          <w:lang w:val="en-US" w:eastAsia="zh-CN" w:bidi="ar"/>
          <w:woUserID w:val="1"/>
        </w:rPr>
        <w:t>（征求意见稿）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为贯彻《健康中国行动（2019—2030年）》，落实《健康浙江2030行动纲要》《浙江省人民政府关于推进健康浙江行动的实施意见》《2025年金华市重点人群免费开展结直肠癌筛查项目实施方案》，进一步高质量推进浙江省民生实事项目，结合我县实际，制定本实施方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一、总体要求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坚持预防为主、防治结合，进一步完善结直肠癌防治服务体系，提高综合防治能力，构建社会支持环境，努力遏制我县结直肠癌发病率、死亡率上升趋势，减轻结直肠癌疾病负担。到2025年，重点人群结直肠癌筛查率达到50%；结直肠癌及癌前病变患者治疗率达到90%。到2030年，重点人群结直肠癌筛查率达到70%；结直肠癌5年生存率达65%以上，居民结直肠癌防治健康教育核心知识知晓率达90%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二、任务要求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（一）目标人群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磐安县50—74岁户籍居民。既往筛查阳性未行结肠镜检查者，40—49岁有结直肠癌家族史且符合以下任一结直肠癌危险因素者：体质指数（BMI）≥28、吸烟、缺乏运动、大量红肉或加工肉类摄入、大量饮酒、糖尿病史、肠道疾病（腺瘤、溃疡性结肠炎或克罗恩病）史，可纳入筛查。对于75岁以上居民，需权衡其整体健康状况、筛查历史和个人偏好，以帮助共同做出结直肠癌筛查决策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（二）工作任务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。为目标人群提供5年至少一次结直肠癌筛查服务。各单位要结合辖区内目标人群、服务能力合理安排年度任务，2025年各乡镇筛查任务详见附件。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（三）实施时间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。自2025年开始新一轮重点人群结直肠癌免费筛查工作，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每年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月启动，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至12月底完成当年筛查任务。其中当年10月底前完成现场筛查工作，12月底前完成数据统计分析。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三、项目内容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筛查项目包括宣传发动、目标人群选定、知情同意书签署、筛查登记、问卷调查和风险评估、免疫化学法粪便潜血试验，筛查结果告知、随访管理、阳性人员免费结肠镜检查等环节。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（一）前期准备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广泛宣传结直肠癌筛查及早诊早治的重要意义和项目内容，倡导让筛查成为健康生活方式一部分的理念。建立完善结直肠癌防治科普专家库和资源库，普及结直肠癌防治健康教育核心信息，鼓励适龄居民主动参与筛查，提高目标人群项目依从性。对医疗机构、疾控机构相关人员开展项目实施方案、工作方案、信息管理和质量控制等内容的培训；制定结直肠癌筛查项目实施方案和计划等项目准备工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（二）调查评估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通过问卷调查的方式评估居民结直肠癌患病风险，调查内容主要包括个人基本信息和是否存在结直肠癌高危因素，高危因素包括年龄、性别、吸烟史、体质指数、结直肠息肉史、一级亲属结直肠癌病史和家族性腺瘤性息肉病史等。问卷调查评估结果分为低风险、中风险和高风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（三）粪便潜血试验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。为居民提供粪便潜血试验检测，检测结果分为阴性和阳性。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（四）筛查结果告知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。筛查结果分为筛查阴性和筛查阳性。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筛查阴性为问卷调查评估中风险或低风险且粪便潜血试验阴性，筛查阳性为问卷调查评估高风险或粪便潜血试验阳性。筛查结果应及时告知居民。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跟踪随访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对筛查阴性的居民定期开展健康指导、健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康状况了解等随访。动员筛查阳性的居民行结直肠镜检查，进一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步明确诊断；对未行结直肠镜检查的居民要密切随访，引导其尽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早就诊。对筛查发现的腺瘤和癌症患者定期进行生活方式干预和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康复情况随访。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四、保障措施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（一）加强组织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各单位要高度重视，认真组织，规范管理，制定工作计划，开展宣传和培训等具体工作，确保筛查项目有序推进；各项目承担单位应及时、准确地将相关数据录入或反馈至浙江省癌症筛查信息平台，加强与浙江省慢性病监测信息管理系统、浙里结果互认等平台信息共享、互联互通。在做好相关数据保密安全工作的基础上，对辖区内结直肠癌筛查数据进行认真分析评估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(二)落实经费预算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筛查项目纳入其他地方公共卫生服务管理，为省与县共同财政事权，补助标准30元/例(用于宣传发动、问卷调查和风险评估、粪便潜血检测、随访管理等工作),省级财政承担70%;如初筛为阳性人员，可前往定点筛查机构开展结直肠镜检查，补助标准300元/例，费用由县财政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(三)做好技术指导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。县肿瘤防治办公室和县疾控中心共同承担人员培训、技术指导、质量控制、数据统计和分析评估等相关业务工作。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(四)强化宣传教育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。广泛宣传包括结直肠癌在内的癌症防治知识，倡导每个人是自己健康第一责任人的理念。鼓励适龄居民主动参与筛查，实现“早发现、早诊断、早治疗”。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(五)加强质量控制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。对参与筛查项目工作人员进行严格培训，规范填写问卷和开展检测，对逻辑不符、自相矛盾等现象及时矫正。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(六)规范数据管理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上月筛查数据必须在每月8日12时前提交至平台。省平台与浙江省政府民生实事智慧督查系统对接工作，及时准确地将相关数据录入或反馈至平台。严格执行保密制度，任何单位和个人不得对外发布有关筛查数据和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年磐安县重点人群免费开展结直肠癌筛查任务表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2025年磐安县重点人群免费开展结直肠癌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筛查任务表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tbl>
      <w:tblPr>
        <w:tblStyle w:val="2"/>
        <w:tblW w:w="90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488"/>
        <w:gridCol w:w="3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安文街道社区卫生服务中心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新渥街道社区卫生服务中心（含深泽）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（其中深泽300）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玉山镇中心卫生院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大盘镇中心卫生院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尚湖镇中心卫生院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仁川镇卫生院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方前镇卫生院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冷水镇卫生院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双峰乡卫生院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双溪乡卫生院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窈川乡卫生院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尖山镇中心卫生院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九和乡卫生院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盘峰乡卫生院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</w:tbl>
    <w:p/>
    <w:sectPr>
      <w:pgSz w:w="11906" w:h="16838"/>
      <w:pgMar w:top="1587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1C3EDC"/>
    <w:multiLevelType w:val="singleLevel"/>
    <w:tmpl w:val="E71C3EDC"/>
    <w:lvl w:ilvl="0" w:tentative="0">
      <w:start w:val="5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6467F"/>
    <w:rsid w:val="05FC035D"/>
    <w:rsid w:val="0B1B4B8B"/>
    <w:rsid w:val="13580064"/>
    <w:rsid w:val="28F6467F"/>
    <w:rsid w:val="31D16A7B"/>
    <w:rsid w:val="46CD35B6"/>
    <w:rsid w:val="48686BDB"/>
    <w:rsid w:val="53F03344"/>
    <w:rsid w:val="597231E9"/>
    <w:rsid w:val="65E40437"/>
    <w:rsid w:val="72CD1727"/>
    <w:rsid w:val="73016859"/>
    <w:rsid w:val="7F0823F9"/>
    <w:rsid w:val="9F7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2025-03-31T13:45:00Z</dcterms:created>
  <dc:creator>pacdc</dc:creator>
  <cp:lastModifiedBy>Administrator</cp:lastModifiedBy>
  <dcterms:modified xsi:type="dcterms:W3CDTF">2025-04-17T16:55:35Z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73ABB21785034BF8BC5CE7FED5D32278_11</vt:lpwstr>
  </property>
  <property fmtid="{D5CDD505-2E9C-101B-9397-08002B2CF9AE}" pid="4" name="KSOTemplateDocerSaveRecord">
    <vt:lpwstr>eyJoZGlkIjoiYTMxNmY4MWQ2YjAyNjg5MjUxMmJhOGQxMWQxZTBjNWYiLCJ1c2VySWQiOiIxNjQ3NzQ1NTQ1In0=</vt:lpwstr>
  </property>
</Properties>
</file>