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40" w:line="219" w:lineRule="auto"/>
        <w:ind w:left="2266"/>
        <w:jc w:val="left"/>
        <w:textAlignment w:val="baseline"/>
        <w:rPr>
          <w:rFonts w:ascii="宋体" w:hAnsi="宋体" w:eastAsia="宋体" w:cs="宋体"/>
          <w:snapToGrid w:val="0"/>
          <w:color w:val="000000"/>
          <w:kern w:val="0"/>
          <w:sz w:val="43"/>
          <w:szCs w:val="43"/>
          <w:lang/>
        </w:rPr>
      </w:pPr>
      <w:r>
        <w:rPr>
          <w:rFonts w:ascii="宋体" w:hAnsi="宋体" w:eastAsia="宋体" w:cs="宋体"/>
          <w:b/>
          <w:bCs/>
          <w:snapToGrid w:val="0"/>
          <w:color w:val="000000"/>
          <w:spacing w:val="-4"/>
          <w:kern w:val="0"/>
          <w:sz w:val="43"/>
          <w:szCs w:val="43"/>
          <w:lang/>
        </w:rPr>
        <w:t>云和县人民政府办公室</w:t>
      </w:r>
    </w:p>
    <w:p>
      <w:pPr>
        <w:widowControl/>
        <w:kinsoku w:val="0"/>
        <w:autoSpaceDE w:val="0"/>
        <w:autoSpaceDN w:val="0"/>
        <w:adjustRightInd w:val="0"/>
        <w:snapToGrid w:val="0"/>
        <w:spacing w:before="100" w:line="219" w:lineRule="auto"/>
        <w:ind w:left="296"/>
        <w:jc w:val="left"/>
        <w:textAlignment w:val="baseline"/>
        <w:rPr>
          <w:rFonts w:ascii="宋体" w:hAnsi="宋体" w:eastAsia="宋体" w:cs="宋体"/>
          <w:snapToGrid w:val="0"/>
          <w:color w:val="000000"/>
          <w:kern w:val="0"/>
          <w:sz w:val="43"/>
          <w:szCs w:val="43"/>
          <w:lang/>
        </w:rPr>
      </w:pPr>
      <w:r>
        <w:rPr>
          <w:rFonts w:ascii="宋体" w:hAnsi="宋体" w:eastAsia="宋体" w:cs="宋体"/>
          <w:b/>
          <w:bCs/>
          <w:snapToGrid w:val="0"/>
          <w:color w:val="000000"/>
          <w:spacing w:val="-1"/>
          <w:kern w:val="0"/>
          <w:sz w:val="43"/>
          <w:szCs w:val="43"/>
          <w:lang/>
        </w:rPr>
        <w:t>关于开展调整城镇土地使用税政策促进土地</w:t>
      </w:r>
    </w:p>
    <w:p>
      <w:pPr>
        <w:widowControl/>
        <w:kinsoku w:val="0"/>
        <w:autoSpaceDE w:val="0"/>
        <w:autoSpaceDN w:val="0"/>
        <w:adjustRightInd w:val="0"/>
        <w:snapToGrid w:val="0"/>
        <w:spacing w:before="102" w:line="219" w:lineRule="auto"/>
        <w:ind w:left="1586"/>
        <w:jc w:val="left"/>
        <w:textAlignment w:val="baseline"/>
        <w:rPr>
          <w:rFonts w:ascii="宋体" w:hAnsi="宋体" w:eastAsia="宋体" w:cs="宋体"/>
          <w:snapToGrid w:val="0"/>
          <w:color w:val="000000"/>
          <w:kern w:val="0"/>
          <w:sz w:val="43"/>
          <w:szCs w:val="43"/>
          <w:lang/>
        </w:rPr>
      </w:pPr>
      <w:r>
        <w:rPr>
          <w:rFonts w:ascii="宋体" w:hAnsi="宋体" w:eastAsia="宋体" w:cs="宋体"/>
          <w:b/>
          <w:bCs/>
          <w:snapToGrid w:val="0"/>
          <w:color w:val="000000"/>
          <w:spacing w:val="1"/>
          <w:kern w:val="0"/>
          <w:sz w:val="43"/>
          <w:szCs w:val="43"/>
          <w:lang/>
        </w:rPr>
        <w:t>集约节约利用工作的实施意见</w:t>
      </w:r>
    </w:p>
    <w:p>
      <w:pPr>
        <w:widowControl/>
        <w:kinsoku w:val="0"/>
        <w:autoSpaceDE w:val="0"/>
        <w:autoSpaceDN w:val="0"/>
        <w:adjustRightInd w:val="0"/>
        <w:snapToGrid w:val="0"/>
        <w:spacing w:before="91" w:line="219" w:lineRule="auto"/>
        <w:ind w:left="279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8"/>
          <w:kern w:val="0"/>
          <w:sz w:val="31"/>
          <w:szCs w:val="31"/>
          <w:lang/>
        </w:rPr>
        <w:t>云政办发〔2015〕113号</w:t>
      </w:r>
    </w:p>
    <w:p>
      <w:pPr>
        <w:widowControl/>
        <w:kinsoku w:val="0"/>
        <w:autoSpaceDE w:val="0"/>
        <w:autoSpaceDN w:val="0"/>
        <w:adjustRightInd w:val="0"/>
        <w:snapToGrid w:val="0"/>
        <w:spacing w:before="310" w:line="219" w:lineRule="auto"/>
        <w:ind w:left="96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29"/>
          <w:kern w:val="0"/>
          <w:sz w:val="31"/>
          <w:szCs w:val="31"/>
          <w:lang/>
        </w:rPr>
        <w:t>(2018年11月22日县政府第22次常务会议修改)</w:t>
      </w:r>
    </w:p>
    <w:p>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rPr>
      </w:pPr>
    </w:p>
    <w:p>
      <w:pPr>
        <w:widowControl/>
        <w:kinsoku w:val="0"/>
        <w:autoSpaceDE w:val="0"/>
        <w:autoSpaceDN w:val="0"/>
        <w:adjustRightInd w:val="0"/>
        <w:snapToGrid w:val="0"/>
        <w:spacing w:line="349" w:lineRule="auto"/>
        <w:jc w:val="left"/>
        <w:textAlignment w:val="baseline"/>
        <w:rPr>
          <w:rFonts w:ascii="Arial" w:hAnsi="Arial" w:eastAsia="Arial" w:cs="Arial"/>
          <w:snapToGrid w:val="0"/>
          <w:color w:val="000000"/>
          <w:kern w:val="0"/>
          <w:sz w:val="21"/>
          <w:szCs w:val="21"/>
          <w:lang/>
        </w:rPr>
      </w:pPr>
    </w:p>
    <w:p>
      <w:pPr>
        <w:widowControl/>
        <w:kinsoku w:val="0"/>
        <w:autoSpaceDE w:val="0"/>
        <w:autoSpaceDN w:val="0"/>
        <w:adjustRightInd w:val="0"/>
        <w:snapToGrid w:val="0"/>
        <w:spacing w:before="101"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2"/>
          <w:kern w:val="0"/>
          <w:sz w:val="31"/>
          <w:szCs w:val="31"/>
          <w:lang/>
        </w:rPr>
        <w:t>各乡镇人民政府、街道办事处，县政府直属各单</w:t>
      </w:r>
      <w:r>
        <w:rPr>
          <w:rFonts w:ascii="宋体" w:hAnsi="宋体" w:eastAsia="宋体" w:cs="宋体"/>
          <w:snapToGrid w:val="0"/>
          <w:color w:val="000000"/>
          <w:spacing w:val="1"/>
          <w:kern w:val="0"/>
          <w:sz w:val="31"/>
          <w:szCs w:val="31"/>
          <w:lang/>
        </w:rPr>
        <w:t>位：</w:t>
      </w:r>
    </w:p>
    <w:p>
      <w:pPr>
        <w:widowControl/>
        <w:kinsoku w:val="0"/>
        <w:autoSpaceDE w:val="0"/>
        <w:autoSpaceDN w:val="0"/>
        <w:adjustRightInd w:val="0"/>
        <w:snapToGrid w:val="0"/>
        <w:spacing w:before="170" w:line="334" w:lineRule="auto"/>
        <w:ind w:firstLine="640"/>
        <w:jc w:val="both"/>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3"/>
          <w:kern w:val="0"/>
          <w:sz w:val="31"/>
          <w:szCs w:val="31"/>
          <w:lang/>
        </w:rPr>
        <w:t>根据《浙江省人民政府办公厅关于全面开展调整城镇土地使</w:t>
      </w:r>
      <w:r>
        <w:rPr>
          <w:rFonts w:ascii="宋体" w:hAnsi="宋体" w:eastAsia="宋体" w:cs="宋体"/>
          <w:snapToGrid w:val="0"/>
          <w:color w:val="000000"/>
          <w:spacing w:val="8"/>
          <w:kern w:val="0"/>
          <w:sz w:val="31"/>
          <w:szCs w:val="31"/>
          <w:lang/>
        </w:rPr>
        <w:t xml:space="preserve">  </w:t>
      </w:r>
      <w:r>
        <w:rPr>
          <w:rFonts w:ascii="宋体" w:hAnsi="宋体" w:eastAsia="宋体" w:cs="宋体"/>
          <w:snapToGrid w:val="0"/>
          <w:color w:val="000000"/>
          <w:spacing w:val="5"/>
          <w:kern w:val="0"/>
          <w:sz w:val="31"/>
          <w:szCs w:val="31"/>
          <w:lang/>
        </w:rPr>
        <w:t>用税政策促进土地集约节约利用工作的通知》(浙政办发</w:t>
      </w:r>
      <w:r>
        <w:rPr>
          <w:rFonts w:ascii="宋体" w:hAnsi="宋体" w:eastAsia="宋体" w:cs="宋体"/>
          <w:snapToGrid w:val="0"/>
          <w:color w:val="000000"/>
          <w:spacing w:val="4"/>
          <w:kern w:val="0"/>
          <w:sz w:val="31"/>
          <w:szCs w:val="31"/>
          <w:lang/>
        </w:rPr>
        <w:t>〔2014〕</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14"/>
          <w:kern w:val="0"/>
          <w:sz w:val="31"/>
          <w:szCs w:val="31"/>
          <w:lang/>
        </w:rPr>
        <w:t>111号)要求，县政府经研究，决定从2015</w:t>
      </w:r>
      <w:r>
        <w:rPr>
          <w:rFonts w:ascii="宋体" w:hAnsi="宋体" w:eastAsia="宋体" w:cs="宋体"/>
          <w:snapToGrid w:val="0"/>
          <w:color w:val="000000"/>
          <w:spacing w:val="13"/>
          <w:kern w:val="0"/>
          <w:sz w:val="31"/>
          <w:szCs w:val="31"/>
          <w:lang/>
        </w:rPr>
        <w:t>年起，全面开展调整</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3"/>
          <w:kern w:val="0"/>
          <w:sz w:val="31"/>
          <w:szCs w:val="31"/>
          <w:lang/>
        </w:rPr>
        <w:t>城镇土地使用税政策促进土地集约节约利用工作，结合云和实际，</w:t>
      </w:r>
      <w:r>
        <w:rPr>
          <w:rFonts w:ascii="宋体" w:hAnsi="宋体" w:eastAsia="宋体" w:cs="宋体"/>
          <w:snapToGrid w:val="0"/>
          <w:color w:val="000000"/>
          <w:spacing w:val="4"/>
          <w:kern w:val="0"/>
          <w:sz w:val="31"/>
          <w:szCs w:val="31"/>
          <w:lang/>
        </w:rPr>
        <w:t xml:space="preserve"> 现就开展调整城镇土地使用税政策促进土地集约节</w:t>
      </w:r>
      <w:r>
        <w:rPr>
          <w:rFonts w:ascii="宋体" w:hAnsi="宋体" w:eastAsia="宋体" w:cs="宋体"/>
          <w:snapToGrid w:val="0"/>
          <w:color w:val="000000"/>
          <w:spacing w:val="3"/>
          <w:kern w:val="0"/>
          <w:sz w:val="31"/>
          <w:szCs w:val="31"/>
          <w:lang/>
        </w:rPr>
        <w:t>约利用工作制</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kern w:val="0"/>
          <w:sz w:val="31"/>
          <w:szCs w:val="31"/>
          <w:lang/>
        </w:rPr>
        <w:t>定如下实施意见，请认真遵照执行。</w:t>
      </w:r>
    </w:p>
    <w:p>
      <w:pPr>
        <w:widowControl/>
        <w:kinsoku w:val="0"/>
        <w:autoSpaceDE w:val="0"/>
        <w:autoSpaceDN w:val="0"/>
        <w:adjustRightInd w:val="0"/>
        <w:snapToGrid w:val="0"/>
        <w:spacing w:before="208" w:line="222" w:lineRule="auto"/>
        <w:ind w:left="684"/>
        <w:jc w:val="left"/>
        <w:textAlignment w:val="baseline"/>
        <w:outlineLvl w:val="0"/>
        <w:rPr>
          <w:rFonts w:ascii="黑体" w:hAnsi="黑体" w:eastAsia="黑体" w:cs="黑体"/>
          <w:snapToGrid w:val="0"/>
          <w:color w:val="000000"/>
          <w:kern w:val="0"/>
          <w:sz w:val="31"/>
          <w:szCs w:val="31"/>
          <w:lang/>
        </w:rPr>
      </w:pPr>
      <w:r>
        <w:rPr>
          <w:rFonts w:ascii="黑体" w:hAnsi="黑体" w:eastAsia="黑体" w:cs="黑体"/>
          <w:b/>
          <w:bCs/>
          <w:snapToGrid w:val="0"/>
          <w:color w:val="000000"/>
          <w:spacing w:val="2"/>
          <w:kern w:val="0"/>
          <w:sz w:val="31"/>
          <w:szCs w:val="31"/>
          <w:lang/>
        </w:rPr>
        <w:t>一、指导思想</w:t>
      </w:r>
    </w:p>
    <w:p>
      <w:pPr>
        <w:widowControl/>
        <w:kinsoku w:val="0"/>
        <w:autoSpaceDE w:val="0"/>
        <w:autoSpaceDN w:val="0"/>
        <w:adjustRightInd w:val="0"/>
        <w:snapToGrid w:val="0"/>
        <w:spacing w:before="170" w:line="339" w:lineRule="auto"/>
        <w:ind w:right="190" w:firstLine="620"/>
        <w:jc w:val="both"/>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深入贯彻“绿水青山就是金山银山”重要思想，按照“小县</w:t>
      </w:r>
      <w:r>
        <w:rPr>
          <w:rFonts w:ascii="宋体" w:hAnsi="宋体" w:eastAsia="宋体" w:cs="宋体"/>
          <w:snapToGrid w:val="0"/>
          <w:color w:val="000000"/>
          <w:spacing w:val="9"/>
          <w:kern w:val="0"/>
          <w:sz w:val="31"/>
          <w:szCs w:val="31"/>
          <w:lang/>
        </w:rPr>
        <w:t xml:space="preserve"> </w:t>
      </w:r>
      <w:r>
        <w:rPr>
          <w:rFonts w:ascii="宋体" w:hAnsi="宋体" w:eastAsia="宋体" w:cs="宋体"/>
          <w:snapToGrid w:val="0"/>
          <w:color w:val="000000"/>
          <w:spacing w:val="3"/>
          <w:kern w:val="0"/>
          <w:sz w:val="31"/>
          <w:szCs w:val="31"/>
          <w:lang/>
        </w:rPr>
        <w:t>大城”的核心战略总要求，建立以“亩产税收”为主要导向的评</w:t>
      </w:r>
    </w:p>
    <w:p>
      <w:pPr>
        <w:widowControl/>
        <w:kinsoku w:val="0"/>
        <w:autoSpaceDE w:val="0"/>
        <w:autoSpaceDN w:val="0"/>
        <w:adjustRightInd w:val="0"/>
        <w:snapToGrid w:val="0"/>
        <w:spacing w:before="2" w:line="217"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价机制，按照税收贡献大小，对城镇土地使用税实行分类分档差</w:t>
      </w:r>
    </w:p>
    <w:p>
      <w:pPr>
        <w:sectPr>
          <w:footerReference r:id="rId3" w:type="default"/>
          <w:pgSz w:w="11910" w:h="16840"/>
          <w:pgMar w:top="1431" w:right="1325" w:bottom="1820" w:left="1599" w:header="0" w:footer="1551" w:gutter="0"/>
          <w:cols w:space="720" w:num="1"/>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rPr>
      </w:pPr>
    </w:p>
    <w:p>
      <w:pPr>
        <w:widowControl/>
        <w:kinsoku w:val="0"/>
        <w:autoSpaceDE w:val="0"/>
        <w:autoSpaceDN w:val="0"/>
        <w:adjustRightInd w:val="0"/>
        <w:snapToGrid w:val="0"/>
        <w:spacing w:before="101" w:line="334" w:lineRule="auto"/>
        <w:ind w:right="109"/>
        <w:jc w:val="both"/>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别化减免政策，加大对地方财政贡献大、发展前景好、转型升级</w:t>
      </w:r>
      <w:r>
        <w:rPr>
          <w:rFonts w:ascii="宋体" w:hAnsi="宋体" w:eastAsia="宋体" w:cs="宋体"/>
          <w:snapToGrid w:val="0"/>
          <w:color w:val="000000"/>
          <w:spacing w:val="6"/>
          <w:kern w:val="0"/>
          <w:sz w:val="31"/>
          <w:szCs w:val="31"/>
          <w:lang/>
        </w:rPr>
        <w:t xml:space="preserve"> </w:t>
      </w:r>
      <w:r>
        <w:rPr>
          <w:rFonts w:ascii="宋体" w:hAnsi="宋体" w:eastAsia="宋体" w:cs="宋体"/>
          <w:snapToGrid w:val="0"/>
          <w:color w:val="000000"/>
          <w:spacing w:val="3"/>
          <w:kern w:val="0"/>
          <w:sz w:val="31"/>
          <w:szCs w:val="31"/>
          <w:lang/>
        </w:rPr>
        <w:t>步伐快、绿色环保发展企业的扶持力度，积极发挥税收调节经济</w:t>
      </w:r>
      <w:r>
        <w:rPr>
          <w:rFonts w:ascii="宋体" w:hAnsi="宋体" w:eastAsia="宋体" w:cs="宋体"/>
          <w:snapToGrid w:val="0"/>
          <w:color w:val="000000"/>
          <w:spacing w:val="9"/>
          <w:kern w:val="0"/>
          <w:sz w:val="31"/>
          <w:szCs w:val="31"/>
          <w:lang/>
        </w:rPr>
        <w:t xml:space="preserve"> </w:t>
      </w:r>
      <w:r>
        <w:rPr>
          <w:rFonts w:ascii="宋体" w:hAnsi="宋体" w:eastAsia="宋体" w:cs="宋体"/>
          <w:snapToGrid w:val="0"/>
          <w:color w:val="000000"/>
          <w:spacing w:val="4"/>
          <w:kern w:val="0"/>
          <w:sz w:val="31"/>
          <w:szCs w:val="31"/>
          <w:lang/>
        </w:rPr>
        <w:t>的杠杆作用，提高土地资源的使用效率，加速产业转型升级和经</w:t>
      </w:r>
    </w:p>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2"/>
          <w:kern w:val="0"/>
          <w:sz w:val="31"/>
          <w:szCs w:val="31"/>
          <w:lang/>
        </w:rPr>
        <w:t>济发展，建设美丽新云和。</w:t>
      </w:r>
    </w:p>
    <w:p>
      <w:pPr>
        <w:widowControl/>
        <w:kinsoku w:val="0"/>
        <w:autoSpaceDE w:val="0"/>
        <w:autoSpaceDN w:val="0"/>
        <w:adjustRightInd w:val="0"/>
        <w:snapToGrid w:val="0"/>
        <w:spacing w:before="183" w:line="222" w:lineRule="auto"/>
        <w:ind w:left="614"/>
        <w:jc w:val="left"/>
        <w:textAlignment w:val="baseline"/>
        <w:outlineLvl w:val="0"/>
        <w:rPr>
          <w:rFonts w:ascii="黑体" w:hAnsi="黑体" w:eastAsia="黑体" w:cs="黑体"/>
          <w:snapToGrid w:val="0"/>
          <w:color w:val="000000"/>
          <w:kern w:val="0"/>
          <w:sz w:val="31"/>
          <w:szCs w:val="31"/>
          <w:lang/>
        </w:rPr>
      </w:pPr>
      <w:r>
        <w:rPr>
          <w:rFonts w:ascii="黑体" w:hAnsi="黑体" w:eastAsia="黑体" w:cs="黑体"/>
          <w:b/>
          <w:bCs/>
          <w:snapToGrid w:val="0"/>
          <w:color w:val="000000"/>
          <w:spacing w:val="-13"/>
          <w:kern w:val="0"/>
          <w:sz w:val="31"/>
          <w:szCs w:val="31"/>
          <w:lang/>
        </w:rPr>
        <w:t>二、</w:t>
      </w:r>
      <w:r>
        <w:rPr>
          <w:rFonts w:ascii="黑体" w:hAnsi="黑体" w:eastAsia="黑体" w:cs="黑体"/>
          <w:snapToGrid w:val="0"/>
          <w:color w:val="000000"/>
          <w:spacing w:val="-62"/>
          <w:kern w:val="0"/>
          <w:sz w:val="31"/>
          <w:szCs w:val="31"/>
          <w:lang/>
        </w:rPr>
        <w:t xml:space="preserve"> </w:t>
      </w:r>
      <w:r>
        <w:rPr>
          <w:rFonts w:ascii="黑体" w:hAnsi="黑体" w:eastAsia="黑体" w:cs="黑体"/>
          <w:b/>
          <w:bCs/>
          <w:snapToGrid w:val="0"/>
          <w:color w:val="000000"/>
          <w:spacing w:val="-13"/>
          <w:kern w:val="0"/>
          <w:sz w:val="31"/>
          <w:szCs w:val="31"/>
          <w:lang/>
        </w:rPr>
        <w:t>实施内容</w:t>
      </w:r>
    </w:p>
    <w:p>
      <w:pPr>
        <w:widowControl/>
        <w:kinsoku w:val="0"/>
        <w:autoSpaceDE w:val="0"/>
        <w:autoSpaceDN w:val="0"/>
        <w:adjustRightInd w:val="0"/>
        <w:snapToGrid w:val="0"/>
        <w:spacing w:before="195" w:line="225" w:lineRule="auto"/>
        <w:ind w:left="694"/>
        <w:jc w:val="left"/>
        <w:textAlignment w:val="baseline"/>
        <w:rPr>
          <w:rFonts w:ascii="楷体" w:hAnsi="楷体" w:eastAsia="楷体" w:cs="楷体"/>
          <w:snapToGrid w:val="0"/>
          <w:color w:val="000000"/>
          <w:kern w:val="0"/>
          <w:sz w:val="31"/>
          <w:szCs w:val="31"/>
          <w:lang/>
        </w:rPr>
      </w:pPr>
      <w:r>
        <w:rPr>
          <w:rFonts w:ascii="楷体" w:hAnsi="楷体" w:eastAsia="楷体" w:cs="楷体"/>
          <w:b/>
          <w:bCs/>
          <w:snapToGrid w:val="0"/>
          <w:color w:val="000000"/>
          <w:kern w:val="0"/>
          <w:sz w:val="31"/>
          <w:szCs w:val="31"/>
          <w:lang/>
        </w:rPr>
        <w:t>(一)调整城镇土地使用税税额标准和征收范围</w:t>
      </w:r>
    </w:p>
    <w:p>
      <w:pPr>
        <w:widowControl/>
        <w:kinsoku w:val="0"/>
        <w:autoSpaceDE w:val="0"/>
        <w:autoSpaceDN w:val="0"/>
        <w:adjustRightInd w:val="0"/>
        <w:snapToGrid w:val="0"/>
        <w:spacing w:before="180" w:line="333" w:lineRule="auto"/>
        <w:ind w:firstLine="809"/>
        <w:jc w:val="both"/>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1"/>
          <w:kern w:val="0"/>
          <w:sz w:val="31"/>
          <w:szCs w:val="31"/>
          <w:lang/>
        </w:rPr>
        <w:t>按照“提标准、稳基数、重激励”的原则全面提高城镇</w:t>
      </w:r>
      <w:r>
        <w:rPr>
          <w:rFonts w:ascii="宋体" w:hAnsi="宋体" w:eastAsia="宋体" w:cs="宋体"/>
          <w:snapToGrid w:val="0"/>
          <w:color w:val="000000"/>
          <w:spacing w:val="10"/>
          <w:kern w:val="0"/>
          <w:sz w:val="31"/>
          <w:szCs w:val="31"/>
          <w:lang/>
        </w:rPr>
        <w:t>土</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3"/>
          <w:kern w:val="0"/>
          <w:sz w:val="31"/>
          <w:szCs w:val="31"/>
          <w:lang/>
        </w:rPr>
        <w:t>地使用税征收标准，提高企业土地保有成本，发挥税收调节作用，</w:t>
      </w:r>
    </w:p>
    <w:p>
      <w:pPr>
        <w:widowControl/>
        <w:kinsoku w:val="0"/>
        <w:autoSpaceDE w:val="0"/>
        <w:autoSpaceDN w:val="0"/>
        <w:adjustRightInd w:val="0"/>
        <w:snapToGrid w:val="0"/>
        <w:spacing w:before="1" w:line="218"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
          <w:kern w:val="0"/>
          <w:sz w:val="31"/>
          <w:szCs w:val="31"/>
          <w:lang/>
        </w:rPr>
        <w:t>促进企业集约节约用地。</w:t>
      </w:r>
    </w:p>
    <w:p>
      <w:pPr>
        <w:widowControl/>
        <w:kinsoku w:val="0"/>
        <w:autoSpaceDE w:val="0"/>
        <w:autoSpaceDN w:val="0"/>
        <w:adjustRightInd w:val="0"/>
        <w:snapToGrid w:val="0"/>
        <w:spacing w:before="193" w:line="570" w:lineRule="exact"/>
        <w:ind w:left="60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5"/>
          <w:kern w:val="0"/>
          <w:position w:val="19"/>
          <w:sz w:val="31"/>
          <w:szCs w:val="31"/>
          <w:lang/>
        </w:rPr>
        <w:t>从2015年1月1日起，城镇土地使用税税额标准分别由原来的</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0"/>
          <w:kern w:val="0"/>
          <w:sz w:val="31"/>
          <w:szCs w:val="31"/>
          <w:lang/>
        </w:rPr>
        <w:t>每平方米每年4元、6元调整为每平方米每年4元、6元、8元。</w:t>
      </w:r>
    </w:p>
    <w:p>
      <w:pPr>
        <w:widowControl/>
        <w:kinsoku w:val="0"/>
        <w:autoSpaceDE w:val="0"/>
        <w:autoSpaceDN w:val="0"/>
        <w:adjustRightInd w:val="0"/>
        <w:snapToGrid w:val="0"/>
        <w:spacing w:before="180" w:line="334" w:lineRule="auto"/>
        <w:ind w:right="74" w:firstLine="60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6"/>
          <w:kern w:val="0"/>
          <w:sz w:val="31"/>
          <w:szCs w:val="31"/>
          <w:lang/>
        </w:rPr>
        <w:t>1.整个云和盆地内，即：东至污水处理厂，南至程宅村，西至村</w:t>
      </w:r>
      <w:r>
        <w:rPr>
          <w:rFonts w:ascii="宋体" w:hAnsi="宋体" w:eastAsia="宋体" w:cs="宋体"/>
          <w:snapToGrid w:val="0"/>
          <w:color w:val="000000"/>
          <w:spacing w:val="6"/>
          <w:kern w:val="0"/>
          <w:sz w:val="31"/>
          <w:szCs w:val="31"/>
          <w:lang/>
        </w:rPr>
        <w:t xml:space="preserve"> </w:t>
      </w:r>
      <w:r>
        <w:rPr>
          <w:rFonts w:ascii="宋体" w:hAnsi="宋体" w:eastAsia="宋体" w:cs="宋体"/>
          <w:snapToGrid w:val="0"/>
          <w:color w:val="000000"/>
          <w:spacing w:val="-6"/>
          <w:kern w:val="0"/>
          <w:sz w:val="31"/>
          <w:szCs w:val="31"/>
          <w:lang/>
        </w:rPr>
        <w:t>头村、重河自然村，北至大弄湾山塘、凤凰山脚、新岭小</w:t>
      </w:r>
      <w:r>
        <w:rPr>
          <w:rFonts w:ascii="宋体" w:hAnsi="宋体" w:eastAsia="宋体" w:cs="宋体"/>
          <w:snapToGrid w:val="0"/>
          <w:color w:val="000000"/>
          <w:spacing w:val="-7"/>
          <w:kern w:val="0"/>
          <w:sz w:val="31"/>
          <w:szCs w:val="31"/>
          <w:lang/>
        </w:rPr>
        <w:t>区范围区</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8"/>
          <w:kern w:val="0"/>
          <w:sz w:val="31"/>
          <w:szCs w:val="31"/>
          <w:lang/>
        </w:rPr>
        <w:t>域调整为县城、建制镇、工矿区二级，每平方米</w:t>
      </w:r>
      <w:r>
        <w:rPr>
          <w:rFonts w:ascii="宋体" w:hAnsi="宋体" w:eastAsia="宋体" w:cs="宋体"/>
          <w:snapToGrid w:val="0"/>
          <w:color w:val="000000"/>
          <w:spacing w:val="-9"/>
          <w:kern w:val="0"/>
          <w:sz w:val="31"/>
          <w:szCs w:val="31"/>
          <w:lang/>
        </w:rPr>
        <w:t>年税额8元。</w:t>
      </w:r>
    </w:p>
    <w:p>
      <w:pPr>
        <w:widowControl/>
        <w:kinsoku w:val="0"/>
        <w:autoSpaceDE w:val="0"/>
        <w:autoSpaceDN w:val="0"/>
        <w:adjustRightInd w:val="0"/>
        <w:snapToGrid w:val="0"/>
        <w:spacing w:before="194" w:line="333" w:lineRule="auto"/>
        <w:ind w:right="114" w:firstLine="60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2.紧水滩镇沿江上游至大坝、下游至石浦桥、两边靠</w:t>
      </w:r>
      <w:r>
        <w:rPr>
          <w:rFonts w:ascii="宋体" w:hAnsi="宋体" w:eastAsia="宋体" w:cs="宋体"/>
          <w:snapToGrid w:val="0"/>
          <w:color w:val="000000"/>
          <w:spacing w:val="3"/>
          <w:kern w:val="0"/>
          <w:sz w:val="31"/>
          <w:szCs w:val="31"/>
          <w:lang/>
        </w:rPr>
        <w:t>山，石</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4"/>
          <w:kern w:val="0"/>
          <w:sz w:val="31"/>
          <w:szCs w:val="31"/>
          <w:lang/>
        </w:rPr>
        <w:t>塘镇东至石塘变电所、南面靠山、西至大坝、北至滩下村口朱村</w:t>
      </w:r>
      <w:r>
        <w:rPr>
          <w:rFonts w:ascii="宋体" w:hAnsi="宋体" w:eastAsia="宋体" w:cs="宋体"/>
          <w:snapToGrid w:val="0"/>
          <w:color w:val="000000"/>
          <w:spacing w:val="1"/>
          <w:kern w:val="0"/>
          <w:sz w:val="31"/>
          <w:szCs w:val="31"/>
          <w:lang/>
        </w:rPr>
        <w:t xml:space="preserve"> </w:t>
      </w:r>
      <w:r>
        <w:rPr>
          <w:rFonts w:ascii="宋体" w:hAnsi="宋体" w:eastAsia="宋体" w:cs="宋体"/>
          <w:snapToGrid w:val="0"/>
          <w:color w:val="000000"/>
          <w:spacing w:val="4"/>
          <w:kern w:val="0"/>
          <w:sz w:val="31"/>
          <w:szCs w:val="31"/>
          <w:lang/>
        </w:rPr>
        <w:t>大桥，崇头镇东至将军桥、西至梅源水口桥、南北靠山范围区域</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3"/>
          <w:kern w:val="0"/>
          <w:sz w:val="31"/>
          <w:szCs w:val="31"/>
          <w:lang/>
        </w:rPr>
        <w:t>调整为县城、建制镇、工矿区三级，每平方米年税额6元。</w:t>
      </w:r>
    </w:p>
    <w:p>
      <w:pPr>
        <w:widowControl/>
        <w:kinsoku w:val="0"/>
        <w:autoSpaceDE w:val="0"/>
        <w:autoSpaceDN w:val="0"/>
        <w:adjustRightInd w:val="0"/>
        <w:snapToGrid w:val="0"/>
        <w:spacing w:before="190" w:line="334" w:lineRule="auto"/>
        <w:ind w:right="115" w:firstLine="60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3.除按二级和三级年税额标准征收范围区域外的各街道、镇</w:t>
      </w:r>
      <w:r>
        <w:rPr>
          <w:rFonts w:ascii="宋体" w:hAnsi="宋体" w:eastAsia="宋体" w:cs="宋体"/>
          <w:snapToGrid w:val="0"/>
          <w:color w:val="000000"/>
          <w:spacing w:val="12"/>
          <w:kern w:val="0"/>
          <w:sz w:val="31"/>
          <w:szCs w:val="31"/>
          <w:lang/>
        </w:rPr>
        <w:t xml:space="preserve"> </w:t>
      </w:r>
      <w:r>
        <w:rPr>
          <w:rFonts w:ascii="宋体" w:hAnsi="宋体" w:eastAsia="宋体" w:cs="宋体"/>
          <w:snapToGrid w:val="0"/>
          <w:color w:val="000000"/>
          <w:spacing w:val="4"/>
          <w:kern w:val="0"/>
          <w:sz w:val="31"/>
          <w:szCs w:val="31"/>
          <w:lang/>
        </w:rPr>
        <w:t>行政区域和工矿区调整为县城、建制镇、工矿区四级，每平方米</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21"/>
          <w:kern w:val="0"/>
          <w:sz w:val="31"/>
          <w:szCs w:val="31"/>
          <w:lang/>
        </w:rPr>
        <w:t>年税额4元。</w:t>
      </w:r>
    </w:p>
    <w:p>
      <w:pPr>
        <w:widowControl/>
        <w:kinsoku w:val="0"/>
        <w:autoSpaceDE w:val="0"/>
        <w:autoSpaceDN w:val="0"/>
        <w:adjustRightInd w:val="0"/>
        <w:snapToGrid w:val="0"/>
        <w:spacing w:before="190" w:line="224" w:lineRule="auto"/>
        <w:ind w:left="694"/>
        <w:jc w:val="left"/>
        <w:textAlignment w:val="baseline"/>
        <w:rPr>
          <w:rFonts w:ascii="楷体" w:hAnsi="楷体" w:eastAsia="楷体" w:cs="楷体"/>
          <w:snapToGrid w:val="0"/>
          <w:color w:val="000000"/>
          <w:kern w:val="0"/>
          <w:sz w:val="31"/>
          <w:szCs w:val="31"/>
          <w:lang/>
        </w:rPr>
      </w:pPr>
      <w:r>
        <w:rPr>
          <w:rFonts w:ascii="楷体" w:hAnsi="楷体" w:eastAsia="楷体" w:cs="楷体"/>
          <w:b/>
          <w:bCs/>
          <w:snapToGrid w:val="0"/>
          <w:color w:val="000000"/>
          <w:kern w:val="0"/>
          <w:sz w:val="31"/>
          <w:szCs w:val="31"/>
          <w:lang/>
        </w:rPr>
        <w:t>(二)实施分类分档的差别化减免政策对象</w:t>
      </w:r>
    </w:p>
    <w:p>
      <w:pPr>
        <w:sectPr>
          <w:footerReference r:id="rId4" w:type="default"/>
          <w:pgSz w:w="11910" w:h="16840"/>
          <w:pgMar w:top="1431" w:right="1531" w:bottom="1819" w:left="1470" w:header="0" w:footer="1551" w:gutter="0"/>
          <w:cols w:space="720" w:num="1"/>
        </w:sectPr>
      </w:pPr>
    </w:p>
    <w:p>
      <w:pPr>
        <w:widowControl/>
        <w:kinsoku w:val="0"/>
        <w:autoSpaceDE w:val="0"/>
        <w:autoSpaceDN w:val="0"/>
        <w:adjustRightInd w:val="0"/>
        <w:snapToGrid w:val="0"/>
        <w:spacing w:before="101" w:line="571" w:lineRule="exact"/>
        <w:ind w:firstLine="596" w:firstLineChars="20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6"/>
          <w:kern w:val="0"/>
          <w:position w:val="19"/>
          <w:sz w:val="31"/>
          <w:szCs w:val="31"/>
          <w:lang/>
        </w:rPr>
        <w:t>我县行政区域内依法申报缴纳城镇土地使用税并且占用土地面</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积1亩(含)以上的纳税人，实行分类分档的差别化减免政策。</w:t>
      </w:r>
    </w:p>
    <w:p>
      <w:pPr>
        <w:widowControl/>
        <w:kinsoku w:val="0"/>
        <w:autoSpaceDE w:val="0"/>
        <w:autoSpaceDN w:val="0"/>
        <w:adjustRightInd w:val="0"/>
        <w:snapToGrid w:val="0"/>
        <w:spacing w:before="170" w:line="223" w:lineRule="auto"/>
        <w:ind w:left="624"/>
        <w:jc w:val="left"/>
        <w:textAlignment w:val="baseline"/>
        <w:rPr>
          <w:rFonts w:ascii="楷体" w:hAnsi="楷体" w:eastAsia="楷体" w:cs="楷体"/>
          <w:snapToGrid w:val="0"/>
          <w:color w:val="000000"/>
          <w:kern w:val="0"/>
          <w:sz w:val="31"/>
          <w:szCs w:val="31"/>
          <w:lang/>
        </w:rPr>
      </w:pPr>
      <w:r>
        <w:rPr>
          <w:rFonts w:ascii="楷体" w:hAnsi="楷体" w:eastAsia="楷体" w:cs="楷体"/>
          <w:b/>
          <w:bCs/>
          <w:snapToGrid w:val="0"/>
          <w:color w:val="000000"/>
          <w:spacing w:val="-2"/>
          <w:kern w:val="0"/>
          <w:sz w:val="31"/>
          <w:szCs w:val="31"/>
          <w:lang/>
        </w:rPr>
        <w:t>(三)“亩产税收”标准</w:t>
      </w:r>
    </w:p>
    <w:p>
      <w:pPr>
        <w:widowControl/>
        <w:kinsoku w:val="0"/>
        <w:autoSpaceDE w:val="0"/>
        <w:autoSpaceDN w:val="0"/>
        <w:adjustRightInd w:val="0"/>
        <w:snapToGrid w:val="0"/>
        <w:spacing w:before="206" w:line="561" w:lineRule="exact"/>
        <w:ind w:left="634"/>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5"/>
          <w:kern w:val="0"/>
          <w:position w:val="18"/>
          <w:sz w:val="31"/>
          <w:szCs w:val="31"/>
          <w:lang/>
        </w:rPr>
        <w:t>“亩产税收”指纳税人在一个会计年度内，单位土</w:t>
      </w:r>
      <w:r>
        <w:rPr>
          <w:rFonts w:ascii="宋体" w:hAnsi="宋体" w:eastAsia="宋体" w:cs="宋体"/>
          <w:snapToGrid w:val="0"/>
          <w:color w:val="000000"/>
          <w:spacing w:val="4"/>
          <w:kern w:val="0"/>
          <w:position w:val="18"/>
          <w:sz w:val="31"/>
          <w:szCs w:val="31"/>
          <w:lang/>
        </w:rPr>
        <w:t>地面积所</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24"/>
          <w:kern w:val="0"/>
          <w:sz w:val="31"/>
          <w:szCs w:val="31"/>
          <w:lang/>
        </w:rPr>
        <w:t>产生的税收(费、金)收入。</w:t>
      </w:r>
    </w:p>
    <w:p>
      <w:pPr>
        <w:widowControl/>
        <w:kinsoku w:val="0"/>
        <w:autoSpaceDE w:val="0"/>
        <w:autoSpaceDN w:val="0"/>
        <w:adjustRightInd w:val="0"/>
        <w:snapToGrid w:val="0"/>
        <w:spacing w:before="185" w:line="333" w:lineRule="auto"/>
        <w:ind w:right="19" w:firstLine="62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0"/>
          <w:kern w:val="0"/>
          <w:sz w:val="31"/>
          <w:szCs w:val="31"/>
          <w:lang/>
        </w:rPr>
        <w:t>1.税收(费、金)收入具体包括纳税人当年度自行申报(含自</w:t>
      </w:r>
      <w:r>
        <w:rPr>
          <w:rFonts w:ascii="宋体" w:hAnsi="宋体" w:eastAsia="宋体" w:cs="宋体"/>
          <w:snapToGrid w:val="0"/>
          <w:color w:val="000000"/>
          <w:spacing w:val="6"/>
          <w:kern w:val="0"/>
          <w:sz w:val="31"/>
          <w:szCs w:val="31"/>
          <w:lang/>
        </w:rPr>
        <w:t xml:space="preserve"> </w:t>
      </w:r>
      <w:r>
        <w:rPr>
          <w:rFonts w:ascii="宋体" w:hAnsi="宋体" w:eastAsia="宋体" w:cs="宋体"/>
          <w:snapToGrid w:val="0"/>
          <w:color w:val="000000"/>
          <w:spacing w:val="-2"/>
          <w:kern w:val="0"/>
          <w:sz w:val="31"/>
          <w:szCs w:val="31"/>
          <w:lang/>
        </w:rPr>
        <w:t>查补缴)且实际入库的增值税(含免、抵)、营业税、消</w:t>
      </w:r>
      <w:r>
        <w:rPr>
          <w:rFonts w:ascii="宋体" w:hAnsi="宋体" w:eastAsia="宋体" w:cs="宋体"/>
          <w:snapToGrid w:val="0"/>
          <w:color w:val="000000"/>
          <w:spacing w:val="-3"/>
          <w:kern w:val="0"/>
          <w:sz w:val="31"/>
          <w:szCs w:val="31"/>
          <w:lang/>
        </w:rPr>
        <w:t>费税、企业</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13"/>
          <w:kern w:val="0"/>
          <w:sz w:val="31"/>
          <w:szCs w:val="31"/>
          <w:lang/>
        </w:rPr>
        <w:t>所得税、个人所得税、城市维护建设税、城镇土地使用税、房产税、</w:t>
      </w:r>
      <w:r>
        <w:rPr>
          <w:rFonts w:ascii="宋体" w:hAnsi="宋体" w:eastAsia="宋体" w:cs="宋体"/>
          <w:snapToGrid w:val="0"/>
          <w:color w:val="000000"/>
          <w:spacing w:val="4"/>
          <w:kern w:val="0"/>
          <w:sz w:val="31"/>
          <w:szCs w:val="31"/>
          <w:lang/>
        </w:rPr>
        <w:t xml:space="preserve"> </w:t>
      </w:r>
      <w:r>
        <w:rPr>
          <w:rFonts w:ascii="宋体" w:hAnsi="宋体" w:eastAsia="宋体" w:cs="宋体"/>
          <w:snapToGrid w:val="0"/>
          <w:color w:val="000000"/>
          <w:spacing w:val="-8"/>
          <w:kern w:val="0"/>
          <w:sz w:val="31"/>
          <w:szCs w:val="31"/>
          <w:lang/>
        </w:rPr>
        <w:t>资源税、印花税、土地增值税、车船税、契税、教育费附加、地方</w:t>
      </w:r>
      <w:r>
        <w:rPr>
          <w:rFonts w:ascii="宋体" w:hAnsi="宋体" w:eastAsia="宋体" w:cs="宋体"/>
          <w:snapToGrid w:val="0"/>
          <w:color w:val="000000"/>
          <w:spacing w:val="6"/>
          <w:kern w:val="0"/>
          <w:sz w:val="31"/>
          <w:szCs w:val="31"/>
          <w:lang/>
        </w:rPr>
        <w:t xml:space="preserve">  </w:t>
      </w:r>
      <w:r>
        <w:rPr>
          <w:rFonts w:ascii="宋体" w:hAnsi="宋体" w:eastAsia="宋体" w:cs="宋体"/>
          <w:snapToGrid w:val="0"/>
          <w:color w:val="000000"/>
          <w:spacing w:val="-6"/>
          <w:kern w:val="0"/>
          <w:sz w:val="31"/>
          <w:szCs w:val="31"/>
          <w:lang/>
        </w:rPr>
        <w:t>教育附加、地方水利建设基金、残疾人就业保障金，减去地方贡献</w:t>
      </w:r>
      <w:r>
        <w:rPr>
          <w:rFonts w:ascii="宋体" w:hAnsi="宋体" w:eastAsia="宋体" w:cs="宋体"/>
          <w:snapToGrid w:val="0"/>
          <w:color w:val="000000"/>
          <w:spacing w:val="-5"/>
          <w:kern w:val="0"/>
          <w:sz w:val="31"/>
          <w:szCs w:val="31"/>
          <w:lang/>
        </w:rPr>
        <w:t>部分的财政扶持奖励资金。委托代征收入不计入基数。</w:t>
      </w:r>
    </w:p>
    <w:p>
      <w:pPr>
        <w:widowControl/>
        <w:kinsoku w:val="0"/>
        <w:autoSpaceDE w:val="0"/>
        <w:autoSpaceDN w:val="0"/>
        <w:adjustRightInd w:val="0"/>
        <w:snapToGrid w:val="0"/>
        <w:spacing w:before="193" w:line="333" w:lineRule="auto"/>
        <w:ind w:right="160" w:firstLine="62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3"/>
          <w:kern w:val="0"/>
          <w:sz w:val="31"/>
          <w:szCs w:val="31"/>
          <w:lang/>
        </w:rPr>
        <w:t>2.占地亩数指纳税人实际占用的土地面积，包括企业自用、</w:t>
      </w:r>
      <w:r>
        <w:rPr>
          <w:rFonts w:ascii="宋体" w:hAnsi="宋体" w:eastAsia="宋体" w:cs="宋体"/>
          <w:snapToGrid w:val="0"/>
          <w:color w:val="000000"/>
          <w:spacing w:val="2"/>
          <w:kern w:val="0"/>
          <w:sz w:val="31"/>
          <w:szCs w:val="31"/>
          <w:lang/>
        </w:rPr>
        <w:t xml:space="preserve"> </w:t>
      </w:r>
      <w:r>
        <w:rPr>
          <w:rFonts w:ascii="宋体" w:hAnsi="宋体" w:eastAsia="宋体" w:cs="宋体"/>
          <w:snapToGrid w:val="0"/>
          <w:color w:val="000000"/>
          <w:spacing w:val="3"/>
          <w:kern w:val="0"/>
          <w:sz w:val="31"/>
          <w:szCs w:val="31"/>
          <w:lang/>
        </w:rPr>
        <w:t>出租、无偿提供他人使用的土地。纳税人土地有产权证的，以证</w:t>
      </w:r>
      <w:r>
        <w:rPr>
          <w:rFonts w:ascii="宋体" w:hAnsi="宋体" w:eastAsia="宋体" w:cs="宋体"/>
          <w:snapToGrid w:val="0"/>
          <w:color w:val="000000"/>
          <w:spacing w:val="8"/>
          <w:kern w:val="0"/>
          <w:sz w:val="31"/>
          <w:szCs w:val="31"/>
          <w:lang/>
        </w:rPr>
        <w:t xml:space="preserve"> </w:t>
      </w:r>
      <w:r>
        <w:rPr>
          <w:rFonts w:ascii="宋体" w:hAnsi="宋体" w:eastAsia="宋体" w:cs="宋体"/>
          <w:snapToGrid w:val="0"/>
          <w:color w:val="000000"/>
          <w:spacing w:val="-2"/>
          <w:kern w:val="0"/>
          <w:sz w:val="31"/>
          <w:szCs w:val="31"/>
          <w:lang/>
        </w:rPr>
        <w:t>载面积为准；无产权证的，由国土资源部门、工业园区</w:t>
      </w:r>
      <w:r>
        <w:rPr>
          <w:rFonts w:ascii="宋体" w:hAnsi="宋体" w:eastAsia="宋体" w:cs="宋体"/>
          <w:snapToGrid w:val="0"/>
          <w:color w:val="000000"/>
          <w:spacing w:val="-3"/>
          <w:kern w:val="0"/>
          <w:sz w:val="31"/>
          <w:szCs w:val="31"/>
          <w:lang/>
        </w:rPr>
        <w:t>、各镇(街</w:t>
      </w:r>
    </w:p>
    <w:p>
      <w:pPr>
        <w:widowControl/>
        <w:kinsoku w:val="0"/>
        <w:autoSpaceDE w:val="0"/>
        <w:autoSpaceDN w:val="0"/>
        <w:adjustRightInd w:val="0"/>
        <w:snapToGrid w:val="0"/>
        <w:spacing w:before="1" w:line="218"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8"/>
          <w:kern w:val="0"/>
          <w:sz w:val="31"/>
          <w:szCs w:val="31"/>
          <w:lang/>
        </w:rPr>
        <w:t>道办事处)政府、税务部门等相关单位和纳税人多方共同确认。</w:t>
      </w:r>
    </w:p>
    <w:p>
      <w:pPr>
        <w:widowControl/>
        <w:kinsoku w:val="0"/>
        <w:autoSpaceDE w:val="0"/>
        <w:autoSpaceDN w:val="0"/>
        <w:adjustRightInd w:val="0"/>
        <w:snapToGrid w:val="0"/>
        <w:spacing w:before="191" w:line="334" w:lineRule="auto"/>
        <w:ind w:firstLine="62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6"/>
          <w:kern w:val="0"/>
          <w:sz w:val="31"/>
          <w:szCs w:val="31"/>
          <w:lang/>
        </w:rPr>
        <w:t>3.特殊情形处理。“一企多地”的，应按城镇土地使用税纳税</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6"/>
          <w:kern w:val="0"/>
          <w:sz w:val="31"/>
          <w:szCs w:val="31"/>
          <w:lang/>
        </w:rPr>
        <w:t>主体合并土地计算该企业的亩产税收；“一地多企”的，各入住企</w:t>
      </w:r>
      <w:r>
        <w:rPr>
          <w:rFonts w:ascii="宋体" w:hAnsi="宋体" w:eastAsia="宋体" w:cs="宋体"/>
          <w:snapToGrid w:val="0"/>
          <w:color w:val="000000"/>
          <w:spacing w:val="6"/>
          <w:kern w:val="0"/>
          <w:sz w:val="31"/>
          <w:szCs w:val="31"/>
          <w:lang/>
        </w:rPr>
        <w:t xml:space="preserve"> </w:t>
      </w:r>
      <w:r>
        <w:rPr>
          <w:rFonts w:ascii="宋体" w:hAnsi="宋体" w:eastAsia="宋体" w:cs="宋体"/>
          <w:snapToGrid w:val="0"/>
          <w:color w:val="000000"/>
          <w:spacing w:val="-2"/>
          <w:kern w:val="0"/>
          <w:sz w:val="31"/>
          <w:szCs w:val="31"/>
          <w:lang/>
        </w:rPr>
        <w:t>业缴纳的税收(费、金)可合并计入缴纳城镇土地使用税的纳税人。</w:t>
      </w:r>
      <w:r>
        <w:rPr>
          <w:rFonts w:ascii="宋体" w:hAnsi="宋体" w:eastAsia="宋体" w:cs="宋体"/>
          <w:snapToGrid w:val="0"/>
          <w:color w:val="000000"/>
          <w:spacing w:val="3"/>
          <w:kern w:val="0"/>
          <w:sz w:val="31"/>
          <w:szCs w:val="31"/>
          <w:lang/>
        </w:rPr>
        <w:t xml:space="preserve"> 承租方企业存有“不予减免”情形的，承租方税收不计入出租方</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5"/>
          <w:kern w:val="0"/>
          <w:sz w:val="31"/>
          <w:szCs w:val="31"/>
          <w:lang/>
        </w:rPr>
        <w:t>缴纳的税收(费)。</w:t>
      </w:r>
    </w:p>
    <w:p>
      <w:pPr>
        <w:widowControl/>
        <w:kinsoku w:val="0"/>
        <w:autoSpaceDE w:val="0"/>
        <w:autoSpaceDN w:val="0"/>
        <w:adjustRightInd w:val="0"/>
        <w:snapToGrid w:val="0"/>
        <w:spacing w:before="181" w:line="224" w:lineRule="auto"/>
        <w:ind w:left="624"/>
        <w:jc w:val="left"/>
        <w:textAlignment w:val="baseline"/>
        <w:rPr>
          <w:rFonts w:ascii="楷体" w:hAnsi="楷体" w:eastAsia="楷体" w:cs="楷体"/>
          <w:snapToGrid w:val="0"/>
          <w:color w:val="000000"/>
          <w:kern w:val="0"/>
          <w:sz w:val="31"/>
          <w:szCs w:val="31"/>
          <w:lang/>
        </w:rPr>
      </w:pPr>
      <w:r>
        <w:rPr>
          <w:rFonts w:ascii="楷体" w:hAnsi="楷体" w:eastAsia="楷体" w:cs="楷体"/>
          <w:b/>
          <w:bCs/>
          <w:snapToGrid w:val="0"/>
          <w:color w:val="000000"/>
          <w:spacing w:val="-1"/>
          <w:kern w:val="0"/>
          <w:sz w:val="31"/>
          <w:szCs w:val="31"/>
          <w:lang/>
        </w:rPr>
        <w:t>(四)实行分类分档的差别化减免政策</w:t>
      </w:r>
    </w:p>
    <w:p>
      <w:pPr>
        <w:widowControl/>
        <w:kinsoku w:val="0"/>
        <w:autoSpaceDE w:val="0"/>
        <w:autoSpaceDN w:val="0"/>
        <w:adjustRightInd w:val="0"/>
        <w:snapToGrid w:val="0"/>
        <w:spacing w:before="193" w:line="219" w:lineRule="auto"/>
        <w:ind w:left="620"/>
        <w:jc w:val="left"/>
        <w:textAlignment w:val="baseline"/>
        <w:rPr>
          <w:rFonts w:hint="eastAsia" w:eastAsia="宋体"/>
          <w:lang w:eastAsia="zh-CN"/>
        </w:rPr>
        <w:sectPr>
          <w:footerReference r:id="rId5" w:type="default"/>
          <w:pgSz w:w="11910" w:h="16840"/>
          <w:pgMar w:top="1431" w:right="1385" w:bottom="1819" w:left="1589" w:header="0" w:footer="1551" w:gutter="0"/>
          <w:cols w:space="720" w:num="1"/>
        </w:sectPr>
      </w:pPr>
      <w:r>
        <w:rPr>
          <w:rFonts w:ascii="宋体" w:hAnsi="宋体" w:eastAsia="宋体" w:cs="宋体"/>
          <w:snapToGrid w:val="0"/>
          <w:color w:val="000000"/>
          <w:spacing w:val="7"/>
          <w:kern w:val="0"/>
          <w:sz w:val="31"/>
          <w:szCs w:val="31"/>
          <w:lang/>
        </w:rPr>
        <w:t>结合本县实际，将企业分为制造业、其他行业等若干类别</w:t>
      </w:r>
      <w:r>
        <w:rPr>
          <w:rFonts w:hint="eastAsia" w:ascii="宋体" w:hAnsi="宋体" w:eastAsia="宋体" w:cs="宋体"/>
          <w:snapToGrid w:val="0"/>
          <w:color w:val="000000"/>
          <w:spacing w:val="7"/>
          <w:kern w:val="0"/>
          <w:sz w:val="31"/>
          <w:szCs w:val="31"/>
          <w:lang w:eastAsia="zh-CN"/>
        </w:rPr>
        <w:t>，</w:t>
      </w:r>
    </w:p>
    <w:p>
      <w:pPr>
        <w:widowControl/>
        <w:kinsoku w:val="0"/>
        <w:autoSpaceDE w:val="0"/>
        <w:autoSpaceDN w:val="0"/>
        <w:adjustRightInd w:val="0"/>
        <w:snapToGrid w:val="0"/>
        <w:spacing w:before="101" w:line="334" w:lineRule="auto"/>
        <w:ind w:right="59"/>
        <w:jc w:val="both"/>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6"/>
          <w:kern w:val="0"/>
          <w:sz w:val="31"/>
          <w:szCs w:val="31"/>
          <w:lang/>
        </w:rPr>
        <w:t>对不同行业纳税人主要依据“亩产税收”等指标，实行分类分</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4"/>
          <w:kern w:val="0"/>
          <w:sz w:val="31"/>
          <w:szCs w:val="31"/>
          <w:lang/>
        </w:rPr>
        <w:t>档的差别化城镇土地使用税减免政策。除纳税人因严重自然</w:t>
      </w:r>
      <w:r>
        <w:rPr>
          <w:rFonts w:ascii="宋体" w:hAnsi="宋体" w:eastAsia="宋体" w:cs="宋体"/>
          <w:snapToGrid w:val="0"/>
          <w:color w:val="000000"/>
          <w:spacing w:val="3"/>
          <w:kern w:val="0"/>
          <w:sz w:val="31"/>
          <w:szCs w:val="31"/>
          <w:lang/>
        </w:rPr>
        <w:t>灾害</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7"/>
          <w:kern w:val="0"/>
          <w:sz w:val="31"/>
          <w:szCs w:val="31"/>
          <w:lang/>
        </w:rPr>
        <w:t>或其他不可抗力因素遭受重大损失、从事公益事业、承担政府任务</w:t>
      </w:r>
      <w:r>
        <w:rPr>
          <w:rFonts w:ascii="宋体" w:hAnsi="宋体" w:eastAsia="宋体" w:cs="宋体"/>
          <w:snapToGrid w:val="0"/>
          <w:color w:val="000000"/>
          <w:spacing w:val="16"/>
          <w:kern w:val="0"/>
          <w:sz w:val="31"/>
          <w:szCs w:val="31"/>
          <w:lang/>
        </w:rPr>
        <w:t xml:space="preserve"> </w:t>
      </w:r>
      <w:r>
        <w:rPr>
          <w:rFonts w:ascii="宋体" w:hAnsi="宋体" w:eastAsia="宋体" w:cs="宋体"/>
          <w:snapToGrid w:val="0"/>
          <w:color w:val="000000"/>
          <w:spacing w:val="-7"/>
          <w:kern w:val="0"/>
          <w:sz w:val="31"/>
          <w:szCs w:val="31"/>
          <w:lang/>
        </w:rPr>
        <w:t>等情形可减免城镇土地使用税、国家政策性优惠可继续执行外，</w:t>
      </w:r>
      <w:r>
        <w:rPr>
          <w:rFonts w:ascii="宋体" w:hAnsi="宋体" w:eastAsia="宋体" w:cs="宋体"/>
          <w:snapToGrid w:val="0"/>
          <w:color w:val="000000"/>
          <w:spacing w:val="-8"/>
          <w:kern w:val="0"/>
          <w:sz w:val="31"/>
          <w:szCs w:val="31"/>
          <w:lang/>
        </w:rPr>
        <w:t>停</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4"/>
          <w:kern w:val="0"/>
          <w:sz w:val="31"/>
          <w:szCs w:val="31"/>
          <w:lang/>
        </w:rPr>
        <w:t>止执行省政府和省地税局已下发的其他各项城镇土地使用税优惠</w:t>
      </w:r>
      <w:r>
        <w:rPr>
          <w:rFonts w:ascii="宋体" w:hAnsi="宋体" w:eastAsia="宋体" w:cs="宋体"/>
          <w:snapToGrid w:val="0"/>
          <w:color w:val="000000"/>
          <w:spacing w:val="-13"/>
          <w:kern w:val="0"/>
          <w:sz w:val="31"/>
          <w:szCs w:val="31"/>
          <w:lang/>
        </w:rPr>
        <w:t>政策。</w:t>
      </w:r>
    </w:p>
    <w:p>
      <w:pPr>
        <w:widowControl/>
        <w:kinsoku w:val="0"/>
        <w:autoSpaceDE w:val="0"/>
        <w:autoSpaceDN w:val="0"/>
        <w:adjustRightInd w:val="0"/>
        <w:snapToGrid w:val="0"/>
        <w:spacing w:before="188" w:line="334" w:lineRule="auto"/>
        <w:ind w:right="58" w:firstLine="63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9"/>
          <w:kern w:val="0"/>
          <w:sz w:val="31"/>
          <w:szCs w:val="31"/>
          <w:lang/>
        </w:rPr>
        <w:t>1.对亩产税收达到行业平均亩产税收200%以上(以上均</w:t>
      </w:r>
      <w:r>
        <w:rPr>
          <w:rFonts w:ascii="宋体" w:hAnsi="宋体" w:eastAsia="宋体" w:cs="宋体"/>
          <w:snapToGrid w:val="0"/>
          <w:color w:val="000000"/>
          <w:spacing w:val="8"/>
          <w:kern w:val="0"/>
          <w:sz w:val="31"/>
          <w:szCs w:val="31"/>
          <w:lang/>
        </w:rPr>
        <w:t>含本</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9"/>
          <w:kern w:val="0"/>
          <w:sz w:val="31"/>
          <w:szCs w:val="31"/>
          <w:lang/>
        </w:rPr>
        <w:t>数，下同)的纳税人，按其应缴纳的城镇土地使用税给予100%</w:t>
      </w:r>
      <w:r>
        <w:rPr>
          <w:rFonts w:ascii="宋体" w:hAnsi="宋体" w:eastAsia="宋体" w:cs="宋体"/>
          <w:snapToGrid w:val="0"/>
          <w:color w:val="000000"/>
          <w:spacing w:val="8"/>
          <w:kern w:val="0"/>
          <w:sz w:val="31"/>
          <w:szCs w:val="31"/>
          <w:lang/>
        </w:rPr>
        <w:t>的</w:t>
      </w:r>
      <w:r>
        <w:rPr>
          <w:rFonts w:ascii="宋体" w:hAnsi="宋体" w:eastAsia="宋体" w:cs="宋体"/>
          <w:snapToGrid w:val="0"/>
          <w:color w:val="000000"/>
          <w:spacing w:val="-6"/>
          <w:kern w:val="0"/>
          <w:sz w:val="31"/>
          <w:szCs w:val="31"/>
          <w:lang/>
        </w:rPr>
        <w:t>减免。</w:t>
      </w:r>
    </w:p>
    <w:p>
      <w:pPr>
        <w:widowControl/>
        <w:kinsoku w:val="0"/>
        <w:autoSpaceDE w:val="0"/>
        <w:autoSpaceDN w:val="0"/>
        <w:adjustRightInd w:val="0"/>
        <w:snapToGrid w:val="0"/>
        <w:spacing w:before="101" w:line="334" w:lineRule="auto"/>
        <w:ind w:right="59" w:firstLine="592" w:firstLineChars="200"/>
        <w:jc w:val="both"/>
        <w:textAlignment w:val="baseline"/>
        <w:rPr>
          <w:rFonts w:ascii="宋体" w:hAnsi="宋体" w:eastAsia="宋体" w:cs="宋体"/>
          <w:snapToGrid w:val="0"/>
          <w:color w:val="000000"/>
          <w:spacing w:val="-7"/>
          <w:kern w:val="0"/>
          <w:sz w:val="31"/>
          <w:szCs w:val="31"/>
          <w:lang/>
        </w:rPr>
      </w:pPr>
      <w:r>
        <w:rPr>
          <w:rFonts w:ascii="宋体" w:hAnsi="宋体" w:eastAsia="宋体" w:cs="宋体"/>
          <w:snapToGrid w:val="0"/>
          <w:color w:val="000000"/>
          <w:spacing w:val="-7"/>
          <w:kern w:val="0"/>
          <w:sz w:val="31"/>
          <w:szCs w:val="31"/>
          <w:lang/>
        </w:rPr>
        <w:t>2.对亩产税收在行业平均亩产税收150%以上但未达到200%的纳税人，按其应缴纳的城镇土地使用税给予75%的减免。</w:t>
      </w:r>
    </w:p>
    <w:p>
      <w:pPr>
        <w:widowControl/>
        <w:kinsoku w:val="0"/>
        <w:autoSpaceDE w:val="0"/>
        <w:autoSpaceDN w:val="0"/>
        <w:adjustRightInd w:val="0"/>
        <w:snapToGrid w:val="0"/>
        <w:spacing w:before="101" w:line="334" w:lineRule="auto"/>
        <w:ind w:right="59" w:firstLine="592" w:firstLineChars="200"/>
        <w:jc w:val="both"/>
        <w:textAlignment w:val="baseline"/>
        <w:rPr>
          <w:rFonts w:ascii="宋体" w:hAnsi="宋体" w:eastAsia="宋体" w:cs="宋体"/>
          <w:snapToGrid w:val="0"/>
          <w:color w:val="000000"/>
          <w:spacing w:val="-7"/>
          <w:kern w:val="0"/>
          <w:sz w:val="31"/>
          <w:szCs w:val="31"/>
          <w:lang/>
        </w:rPr>
      </w:pPr>
      <w:r>
        <w:rPr>
          <w:rFonts w:ascii="宋体" w:hAnsi="宋体" w:eastAsia="宋体" w:cs="宋体"/>
          <w:snapToGrid w:val="0"/>
          <w:color w:val="000000"/>
          <w:spacing w:val="-7"/>
          <w:kern w:val="0"/>
          <w:sz w:val="31"/>
          <w:szCs w:val="31"/>
          <w:lang/>
        </w:rPr>
        <w:t>3.对亩产税收在行业平均亩产税收100%以上但未达到150%的纳税人，按其应缴纳的城镇土地使用税给予50%的减免。</w:t>
      </w:r>
    </w:p>
    <w:p>
      <w:pPr>
        <w:widowControl/>
        <w:kinsoku w:val="0"/>
        <w:autoSpaceDE w:val="0"/>
        <w:autoSpaceDN w:val="0"/>
        <w:adjustRightInd w:val="0"/>
        <w:snapToGrid w:val="0"/>
        <w:spacing w:before="101" w:line="334" w:lineRule="auto"/>
        <w:ind w:right="59" w:firstLine="592" w:firstLineChars="200"/>
        <w:jc w:val="both"/>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7"/>
          <w:kern w:val="0"/>
          <w:sz w:val="31"/>
          <w:szCs w:val="31"/>
          <w:lang/>
        </w:rPr>
        <w:t>4. 确属发展前景较好的，在创业初期亩产税收贡献不大的</w:t>
      </w:r>
      <w:r>
        <w:rPr>
          <w:rFonts w:ascii="宋体" w:hAnsi="宋体" w:eastAsia="宋体" w:cs="宋体"/>
          <w:snapToGrid w:val="0"/>
          <w:color w:val="000000"/>
          <w:spacing w:val="4"/>
          <w:kern w:val="0"/>
          <w:sz w:val="31"/>
          <w:szCs w:val="31"/>
          <w:lang/>
        </w:rPr>
        <w:t>企业</w:t>
      </w:r>
      <w:r>
        <w:rPr>
          <w:rFonts w:hint="eastAsia" w:ascii="宋体" w:hAnsi="宋体" w:eastAsia="宋体" w:cs="宋体"/>
          <w:snapToGrid w:val="0"/>
          <w:color w:val="000000"/>
          <w:spacing w:val="4"/>
          <w:kern w:val="0"/>
          <w:sz w:val="31"/>
          <w:szCs w:val="31"/>
          <w:lang w:eastAsia="zh-CN"/>
        </w:rPr>
        <w:t>，</w:t>
      </w:r>
      <w:r>
        <w:rPr>
          <w:rFonts w:ascii="宋体" w:hAnsi="宋体" w:eastAsia="宋体" w:cs="宋体"/>
          <w:snapToGrid w:val="0"/>
          <w:color w:val="000000"/>
          <w:spacing w:val="4"/>
          <w:kern w:val="0"/>
          <w:sz w:val="31"/>
          <w:szCs w:val="31"/>
          <w:lang/>
        </w:rPr>
        <w:t>在取得土地使用权两年内给予50%的减免。</w:t>
      </w:r>
    </w:p>
    <w:p>
      <w:pPr>
        <w:widowControl/>
        <w:kinsoku w:val="0"/>
        <w:autoSpaceDE w:val="0"/>
        <w:autoSpaceDN w:val="0"/>
        <w:adjustRightInd w:val="0"/>
        <w:snapToGrid w:val="0"/>
        <w:spacing w:before="189" w:line="334" w:lineRule="auto"/>
        <w:ind w:firstLine="63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1"/>
          <w:kern w:val="0"/>
          <w:sz w:val="31"/>
          <w:szCs w:val="31"/>
          <w:lang/>
        </w:rPr>
        <w:t>5.对新建国家鼓励和扶持产业项目的企业，占地广的深加</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15"/>
          <w:kern w:val="0"/>
          <w:sz w:val="31"/>
          <w:szCs w:val="31"/>
          <w:lang/>
        </w:rPr>
        <w:t>工农业龙头企业和高新技术企业自认定之日起可在两年内作为</w:t>
      </w:r>
      <w:r>
        <w:rPr>
          <w:rFonts w:ascii="宋体" w:hAnsi="宋体" w:eastAsia="宋体" w:cs="宋体"/>
          <w:snapToGrid w:val="0"/>
          <w:color w:val="000000"/>
          <w:spacing w:val="9"/>
          <w:kern w:val="0"/>
          <w:sz w:val="31"/>
          <w:szCs w:val="31"/>
          <w:lang/>
        </w:rPr>
        <w:t xml:space="preserve"> </w:t>
      </w:r>
      <w:r>
        <w:rPr>
          <w:rFonts w:ascii="宋体" w:hAnsi="宋体" w:eastAsia="宋体" w:cs="宋体"/>
          <w:snapToGrid w:val="0"/>
          <w:color w:val="000000"/>
          <w:spacing w:val="6"/>
          <w:kern w:val="0"/>
          <w:sz w:val="31"/>
          <w:szCs w:val="31"/>
          <w:lang/>
        </w:rPr>
        <w:t>“确属发展前景较好的，在创业初期亩产税收贡献不大”的纳税</w:t>
      </w:r>
      <w:r>
        <w:rPr>
          <w:rFonts w:ascii="宋体" w:hAnsi="宋体" w:eastAsia="宋体" w:cs="宋体"/>
          <w:snapToGrid w:val="0"/>
          <w:color w:val="000000"/>
          <w:spacing w:val="14"/>
          <w:kern w:val="0"/>
          <w:sz w:val="31"/>
          <w:szCs w:val="31"/>
          <w:lang/>
        </w:rPr>
        <w:t xml:space="preserve"> </w:t>
      </w:r>
      <w:r>
        <w:rPr>
          <w:rFonts w:ascii="宋体" w:hAnsi="宋体" w:eastAsia="宋体" w:cs="宋体"/>
          <w:snapToGrid w:val="0"/>
          <w:color w:val="000000"/>
          <w:spacing w:val="4"/>
          <w:kern w:val="0"/>
          <w:sz w:val="31"/>
          <w:szCs w:val="31"/>
          <w:lang/>
        </w:rPr>
        <w:t>人，享受城镇土地使用税差别化减免政策。按</w:t>
      </w:r>
      <w:r>
        <w:rPr>
          <w:rFonts w:ascii="宋体" w:hAnsi="宋体" w:eastAsia="宋体" w:cs="宋体"/>
          <w:snapToGrid w:val="0"/>
          <w:color w:val="000000"/>
          <w:spacing w:val="3"/>
          <w:kern w:val="0"/>
          <w:sz w:val="31"/>
          <w:szCs w:val="31"/>
          <w:lang/>
        </w:rPr>
        <w:t>其应缴纳的城镇土</w:t>
      </w:r>
      <w:r>
        <w:rPr>
          <w:rFonts w:ascii="宋体" w:hAnsi="宋体" w:eastAsia="宋体" w:cs="宋体"/>
          <w:snapToGrid w:val="0"/>
          <w:color w:val="000000"/>
          <w:spacing w:val="6"/>
          <w:kern w:val="0"/>
          <w:sz w:val="31"/>
          <w:szCs w:val="31"/>
          <w:lang/>
        </w:rPr>
        <w:t>地使用税给予50%的减免。</w:t>
      </w:r>
    </w:p>
    <w:p>
      <w:pPr>
        <w:widowControl/>
        <w:kinsoku w:val="0"/>
        <w:autoSpaceDE w:val="0"/>
        <w:autoSpaceDN w:val="0"/>
        <w:adjustRightInd w:val="0"/>
        <w:snapToGrid w:val="0"/>
        <w:spacing w:before="170" w:line="334" w:lineRule="auto"/>
        <w:ind w:firstLine="640"/>
        <w:jc w:val="both"/>
        <w:textAlignment w:val="baseline"/>
        <w:rPr>
          <w:rFonts w:hint="eastAsia" w:ascii="宋体" w:hAnsi="宋体" w:eastAsia="宋体" w:cs="宋体"/>
          <w:snapToGrid w:val="0"/>
          <w:color w:val="000000"/>
          <w:spacing w:val="14"/>
          <w:kern w:val="0"/>
          <w:sz w:val="31"/>
          <w:szCs w:val="31"/>
          <w:lang w:eastAsia="zh-CN"/>
        </w:rPr>
        <w:sectPr>
          <w:footerReference r:id="rId6" w:type="default"/>
          <w:pgSz w:w="11910" w:h="16840"/>
          <w:pgMar w:top="1431" w:right="1586" w:bottom="1819" w:left="1460" w:header="0" w:footer="1551" w:gutter="0"/>
          <w:cols w:space="720" w:num="1"/>
        </w:sectPr>
      </w:pPr>
      <w:r>
        <w:rPr>
          <w:rFonts w:ascii="宋体" w:hAnsi="宋体" w:eastAsia="宋体" w:cs="宋体"/>
          <w:snapToGrid w:val="0"/>
          <w:color w:val="000000"/>
          <w:spacing w:val="14"/>
          <w:kern w:val="0"/>
          <w:sz w:val="31"/>
          <w:szCs w:val="31"/>
          <w:lang/>
        </w:rPr>
        <w:t>6. 金融、烟草、电力、石化、保险、通讯业等行业以及房地产业、建筑业不享受减免政策，集团公司经营范围中有</w:t>
      </w:r>
    </w:p>
    <w:p>
      <w:pPr>
        <w:widowControl/>
        <w:kinsoku w:val="0"/>
        <w:autoSpaceDE w:val="0"/>
        <w:autoSpaceDN w:val="0"/>
        <w:adjustRightInd w:val="0"/>
        <w:snapToGrid w:val="0"/>
        <w:spacing w:before="170" w:line="334" w:lineRule="auto"/>
        <w:jc w:val="both"/>
        <w:textAlignment w:val="baseline"/>
        <w:rPr>
          <w:rFonts w:ascii="宋体" w:hAnsi="宋体" w:eastAsia="宋体" w:cs="宋体"/>
          <w:snapToGrid w:val="0"/>
          <w:color w:val="000000"/>
          <w:spacing w:val="14"/>
          <w:kern w:val="0"/>
          <w:sz w:val="31"/>
          <w:szCs w:val="31"/>
          <w:lang/>
        </w:rPr>
      </w:pPr>
      <w:r>
        <w:rPr>
          <w:rFonts w:hint="eastAsia" w:ascii="宋体" w:hAnsi="宋体" w:eastAsia="宋体" w:cs="宋体"/>
          <w:snapToGrid w:val="0"/>
          <w:color w:val="000000"/>
          <w:spacing w:val="14"/>
          <w:kern w:val="0"/>
          <w:sz w:val="31"/>
          <w:szCs w:val="31"/>
          <w:lang w:eastAsia="zh-CN"/>
        </w:rPr>
        <w:t>产</w:t>
      </w:r>
      <w:r>
        <w:rPr>
          <w:rFonts w:ascii="宋体" w:hAnsi="宋体" w:eastAsia="宋体" w:cs="宋体"/>
          <w:snapToGrid w:val="0"/>
          <w:color w:val="000000"/>
          <w:spacing w:val="14"/>
          <w:kern w:val="0"/>
          <w:sz w:val="31"/>
          <w:szCs w:val="31"/>
          <w:lang/>
        </w:rPr>
        <w:t>项目的，房地产项目缴纳的城镇土地使用税不得减免。</w:t>
      </w:r>
    </w:p>
    <w:p>
      <w:pPr>
        <w:widowControl/>
        <w:kinsoku w:val="0"/>
        <w:autoSpaceDE w:val="0"/>
        <w:autoSpaceDN w:val="0"/>
        <w:adjustRightInd w:val="0"/>
        <w:snapToGrid w:val="0"/>
        <w:spacing w:before="193" w:line="225" w:lineRule="auto"/>
        <w:ind w:left="764"/>
        <w:jc w:val="left"/>
        <w:textAlignment w:val="baseline"/>
        <w:rPr>
          <w:rFonts w:ascii="楷体" w:hAnsi="楷体" w:eastAsia="楷体" w:cs="楷体"/>
          <w:snapToGrid w:val="0"/>
          <w:color w:val="000000"/>
          <w:kern w:val="0"/>
          <w:sz w:val="31"/>
          <w:szCs w:val="31"/>
          <w:lang/>
        </w:rPr>
      </w:pPr>
      <w:r>
        <w:rPr>
          <w:rFonts w:ascii="楷体" w:hAnsi="楷体" w:eastAsia="楷体" w:cs="楷体"/>
          <w:b/>
          <w:bCs/>
          <w:snapToGrid w:val="0"/>
          <w:color w:val="000000"/>
          <w:spacing w:val="2"/>
          <w:kern w:val="0"/>
          <w:sz w:val="31"/>
          <w:szCs w:val="31"/>
          <w:lang/>
        </w:rPr>
        <w:t>(五)“不予减免”及降低减免幅度的情形</w:t>
      </w:r>
    </w:p>
    <w:p>
      <w:pPr>
        <w:widowControl/>
        <w:kinsoku w:val="0"/>
        <w:autoSpaceDE w:val="0"/>
        <w:autoSpaceDN w:val="0"/>
        <w:adjustRightInd w:val="0"/>
        <w:snapToGrid w:val="0"/>
        <w:spacing w:before="178" w:line="334" w:lineRule="auto"/>
        <w:ind w:right="150" w:firstLine="66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5"/>
          <w:kern w:val="0"/>
          <w:sz w:val="31"/>
          <w:szCs w:val="31"/>
          <w:lang/>
        </w:rPr>
        <w:t>1.对亩产税收达到行业平均亩产税收及以上的企业有下列</w:t>
      </w:r>
      <w:r>
        <w:rPr>
          <w:rFonts w:ascii="宋体" w:hAnsi="宋体" w:eastAsia="宋体" w:cs="宋体"/>
          <w:snapToGrid w:val="0"/>
          <w:color w:val="000000"/>
          <w:spacing w:val="14"/>
          <w:kern w:val="0"/>
          <w:sz w:val="31"/>
          <w:szCs w:val="31"/>
          <w:lang/>
        </w:rPr>
        <w:t xml:space="preserve"> </w:t>
      </w:r>
      <w:r>
        <w:rPr>
          <w:rFonts w:ascii="宋体" w:hAnsi="宋体" w:eastAsia="宋体" w:cs="宋体"/>
          <w:snapToGrid w:val="0"/>
          <w:color w:val="000000"/>
          <w:spacing w:val="9"/>
          <w:kern w:val="0"/>
          <w:sz w:val="31"/>
          <w:szCs w:val="31"/>
          <w:lang/>
        </w:rPr>
        <w:t>情形之一的，由各主管部门提出“不予减免”</w:t>
      </w:r>
      <w:r>
        <w:rPr>
          <w:rFonts w:ascii="宋体" w:hAnsi="宋体" w:eastAsia="宋体" w:cs="宋体"/>
          <w:snapToGrid w:val="0"/>
          <w:color w:val="000000"/>
          <w:spacing w:val="8"/>
          <w:kern w:val="0"/>
          <w:sz w:val="31"/>
          <w:szCs w:val="31"/>
          <w:lang/>
        </w:rPr>
        <w:t>的具体企业名单，</w:t>
      </w:r>
      <w:r>
        <w:rPr>
          <w:rFonts w:ascii="宋体" w:hAnsi="宋体" w:eastAsia="宋体" w:cs="宋体"/>
          <w:snapToGrid w:val="0"/>
          <w:color w:val="000000"/>
          <w:spacing w:val="7"/>
          <w:kern w:val="0"/>
          <w:sz w:val="31"/>
          <w:szCs w:val="31"/>
          <w:lang/>
        </w:rPr>
        <w:t>取消享受减免税政策资格。</w:t>
      </w:r>
    </w:p>
    <w:p>
      <w:pPr>
        <w:widowControl/>
        <w:kinsoku w:val="0"/>
        <w:autoSpaceDE w:val="0"/>
        <w:autoSpaceDN w:val="0"/>
        <w:adjustRightInd w:val="0"/>
        <w:snapToGrid w:val="0"/>
        <w:spacing w:before="191" w:line="560" w:lineRule="exact"/>
        <w:ind w:left="66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8"/>
          <w:kern w:val="0"/>
          <w:position w:val="18"/>
          <w:sz w:val="31"/>
          <w:szCs w:val="31"/>
          <w:lang/>
        </w:rPr>
        <w:t>(1)存在违反税收法律法规行为受到立案查处的，且偷税金</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3"/>
          <w:kern w:val="0"/>
          <w:sz w:val="31"/>
          <w:szCs w:val="31"/>
          <w:lang/>
        </w:rPr>
        <w:t>额占被查年度应纳税额10%以上的；</w:t>
      </w:r>
    </w:p>
    <w:p>
      <w:pPr>
        <w:widowControl/>
        <w:kinsoku w:val="0"/>
        <w:autoSpaceDE w:val="0"/>
        <w:autoSpaceDN w:val="0"/>
        <w:adjustRightInd w:val="0"/>
        <w:snapToGrid w:val="0"/>
        <w:spacing w:before="191" w:line="334" w:lineRule="auto"/>
        <w:ind w:right="289" w:firstLine="66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8"/>
          <w:kern w:val="0"/>
          <w:sz w:val="31"/>
          <w:szCs w:val="31"/>
          <w:lang/>
        </w:rPr>
        <w:t>(2)主要污染物排放违反法律法规，排放不能达标尚未通过</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15"/>
          <w:kern w:val="0"/>
          <w:sz w:val="31"/>
          <w:szCs w:val="31"/>
          <w:lang/>
        </w:rPr>
        <w:t>环保设施竣工验收的或受环保部门处罚或引起环境污染事故且</w:t>
      </w:r>
      <w:r>
        <w:rPr>
          <w:rFonts w:ascii="宋体" w:hAnsi="宋体" w:eastAsia="宋体" w:cs="宋体"/>
          <w:snapToGrid w:val="0"/>
          <w:color w:val="000000"/>
          <w:spacing w:val="8"/>
          <w:kern w:val="0"/>
          <w:sz w:val="31"/>
          <w:szCs w:val="31"/>
          <w:lang/>
        </w:rPr>
        <w:t xml:space="preserve"> </w:t>
      </w:r>
      <w:r>
        <w:rPr>
          <w:rFonts w:ascii="宋体" w:hAnsi="宋体" w:eastAsia="宋体" w:cs="宋体"/>
          <w:snapToGrid w:val="0"/>
          <w:color w:val="000000"/>
          <w:spacing w:val="21"/>
          <w:kern w:val="0"/>
          <w:sz w:val="31"/>
          <w:szCs w:val="31"/>
          <w:lang/>
        </w:rPr>
        <w:t>政府部门明确出具书面意见的(含列入政府重污染、高能耗整</w:t>
      </w:r>
      <w:r>
        <w:rPr>
          <w:rFonts w:ascii="宋体" w:hAnsi="宋体" w:eastAsia="宋体" w:cs="宋体"/>
          <w:snapToGrid w:val="0"/>
          <w:color w:val="000000"/>
          <w:spacing w:val="5"/>
          <w:kern w:val="0"/>
          <w:sz w:val="31"/>
          <w:szCs w:val="31"/>
          <w:lang/>
        </w:rPr>
        <w:t>治行业);</w:t>
      </w:r>
    </w:p>
    <w:p>
      <w:pPr>
        <w:widowControl/>
        <w:kinsoku w:val="0"/>
        <w:autoSpaceDE w:val="0"/>
        <w:autoSpaceDN w:val="0"/>
        <w:adjustRightInd w:val="0"/>
        <w:snapToGrid w:val="0"/>
        <w:spacing w:before="191" w:line="334" w:lineRule="auto"/>
        <w:ind w:right="289" w:firstLine="660"/>
        <w:jc w:val="left"/>
        <w:textAlignment w:val="baseline"/>
        <w:rPr>
          <w:rFonts w:ascii="宋体" w:hAnsi="宋体" w:eastAsia="宋体" w:cs="宋体"/>
          <w:snapToGrid w:val="0"/>
          <w:color w:val="000000"/>
          <w:spacing w:val="8"/>
          <w:kern w:val="0"/>
          <w:sz w:val="31"/>
          <w:szCs w:val="31"/>
          <w:lang/>
        </w:rPr>
      </w:pPr>
      <w:r>
        <w:rPr>
          <w:rFonts w:ascii="宋体" w:hAnsi="宋体" w:eastAsia="宋体" w:cs="宋体"/>
          <w:snapToGrid w:val="0"/>
          <w:color w:val="000000"/>
          <w:spacing w:val="8"/>
          <w:kern w:val="0"/>
          <w:sz w:val="31"/>
          <w:szCs w:val="31"/>
          <w:lang/>
        </w:rPr>
        <w:t>(3)企业被政府有关部门列入因安全生产问题“不予减免”的；</w:t>
      </w:r>
    </w:p>
    <w:p>
      <w:pPr>
        <w:widowControl/>
        <w:kinsoku w:val="0"/>
        <w:autoSpaceDE w:val="0"/>
        <w:autoSpaceDN w:val="0"/>
        <w:adjustRightInd w:val="0"/>
        <w:snapToGrid w:val="0"/>
        <w:spacing w:before="185" w:line="219" w:lineRule="auto"/>
        <w:ind w:left="66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(4)存在违法用地情况受到处罚的；</w:t>
      </w:r>
    </w:p>
    <w:p>
      <w:pPr>
        <w:widowControl/>
        <w:kinsoku w:val="0"/>
        <w:autoSpaceDE w:val="0"/>
        <w:autoSpaceDN w:val="0"/>
        <w:adjustRightInd w:val="0"/>
        <w:snapToGrid w:val="0"/>
        <w:spacing w:before="190" w:line="334" w:lineRule="auto"/>
        <w:ind w:right="170" w:firstLine="66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8"/>
          <w:kern w:val="0"/>
          <w:sz w:val="31"/>
          <w:szCs w:val="31"/>
          <w:lang/>
        </w:rPr>
        <w:t xml:space="preserve">(5)产能落后、能耗特别巨大，受到各级政府部门责令限期 </w:t>
      </w:r>
      <w:r>
        <w:rPr>
          <w:rFonts w:ascii="宋体" w:hAnsi="宋体" w:eastAsia="宋体" w:cs="宋体"/>
          <w:snapToGrid w:val="0"/>
          <w:color w:val="000000"/>
          <w:spacing w:val="2"/>
          <w:kern w:val="0"/>
          <w:sz w:val="31"/>
          <w:szCs w:val="31"/>
          <w:lang/>
        </w:rPr>
        <w:t>转产或关停且政府部门明确出具书面意见的(含列入政府重污染、</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3"/>
          <w:kern w:val="0"/>
          <w:sz w:val="31"/>
          <w:szCs w:val="31"/>
          <w:lang/>
        </w:rPr>
        <w:t>高能耗整治行业且尚未验收的企业);</w:t>
      </w:r>
    </w:p>
    <w:p>
      <w:pPr>
        <w:widowControl/>
        <w:kinsoku w:val="0"/>
        <w:autoSpaceDE w:val="0"/>
        <w:autoSpaceDN w:val="0"/>
        <w:adjustRightInd w:val="0"/>
        <w:snapToGrid w:val="0"/>
        <w:spacing w:before="190" w:line="218" w:lineRule="auto"/>
        <w:ind w:left="66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9"/>
          <w:kern w:val="0"/>
          <w:sz w:val="31"/>
          <w:szCs w:val="31"/>
          <w:lang/>
        </w:rPr>
        <w:t>(6)企业绩效综合评价列入C类(重点整治类)的</w:t>
      </w:r>
      <w:r>
        <w:rPr>
          <w:rFonts w:ascii="宋体" w:hAnsi="宋体" w:eastAsia="宋体" w:cs="宋体"/>
          <w:snapToGrid w:val="0"/>
          <w:color w:val="000000"/>
          <w:spacing w:val="18"/>
          <w:kern w:val="0"/>
          <w:sz w:val="31"/>
          <w:szCs w:val="31"/>
          <w:lang/>
        </w:rPr>
        <w:t>；</w:t>
      </w:r>
    </w:p>
    <w:p>
      <w:pPr>
        <w:widowControl/>
        <w:kinsoku w:val="0"/>
        <w:autoSpaceDE w:val="0"/>
        <w:autoSpaceDN w:val="0"/>
        <w:adjustRightInd w:val="0"/>
        <w:snapToGrid w:val="0"/>
        <w:spacing w:before="197" w:line="220" w:lineRule="auto"/>
        <w:ind w:left="66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(7)发生其他“不予减免”情形的。</w:t>
      </w:r>
    </w:p>
    <w:p>
      <w:pPr>
        <w:widowControl/>
        <w:kinsoku w:val="0"/>
        <w:autoSpaceDE w:val="0"/>
        <w:autoSpaceDN w:val="0"/>
        <w:adjustRightInd w:val="0"/>
        <w:snapToGrid w:val="0"/>
        <w:spacing w:before="190" w:line="557" w:lineRule="exact"/>
        <w:ind w:left="62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position w:val="18"/>
          <w:sz w:val="31"/>
          <w:szCs w:val="31"/>
          <w:lang/>
        </w:rPr>
        <w:t>2.对符合减免税条件的企业出现下列情形之一者，税务部门</w:t>
      </w:r>
    </w:p>
    <w:p>
      <w:pPr>
        <w:widowControl/>
        <w:kinsoku w:val="0"/>
        <w:autoSpaceDE w:val="0"/>
        <w:autoSpaceDN w:val="0"/>
        <w:adjustRightInd w:val="0"/>
        <w:snapToGrid w:val="0"/>
        <w:spacing w:before="2" w:line="217"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2"/>
          <w:kern w:val="0"/>
          <w:sz w:val="31"/>
          <w:szCs w:val="31"/>
          <w:lang/>
        </w:rPr>
        <w:t>可酌情降低享受减免税幅度。</w:t>
      </w:r>
    </w:p>
    <w:p>
      <w:pPr>
        <w:widowControl/>
        <w:kinsoku w:val="0"/>
        <w:autoSpaceDE w:val="0"/>
        <w:autoSpaceDN w:val="0"/>
        <w:adjustRightInd w:val="0"/>
        <w:snapToGrid w:val="0"/>
        <w:spacing w:before="190" w:line="557" w:lineRule="exact"/>
        <w:ind w:firstLine="636" w:firstLineChars="200"/>
        <w:jc w:val="left"/>
        <w:textAlignment w:val="baseline"/>
        <w:rPr>
          <w:rFonts w:ascii="宋体" w:hAnsi="宋体" w:eastAsia="宋体" w:cs="宋体"/>
          <w:snapToGrid w:val="0"/>
          <w:color w:val="000000"/>
          <w:spacing w:val="4"/>
          <w:kern w:val="0"/>
          <w:position w:val="18"/>
          <w:sz w:val="31"/>
          <w:szCs w:val="31"/>
        </w:rPr>
        <w:sectPr>
          <w:footerReference r:id="rId7" w:type="default"/>
          <w:pgSz w:w="11910" w:h="16840"/>
          <w:pgMar w:top="1431" w:right="1244" w:bottom="1819" w:left="1589" w:header="0" w:footer="1551" w:gutter="0"/>
          <w:cols w:space="720" w:num="1"/>
        </w:sectPr>
      </w:pPr>
      <w:r>
        <w:rPr>
          <w:rFonts w:ascii="宋体" w:hAnsi="宋体" w:eastAsia="宋体" w:cs="宋体"/>
          <w:snapToGrid w:val="0"/>
          <w:color w:val="000000"/>
          <w:spacing w:val="4"/>
          <w:kern w:val="0"/>
          <w:position w:val="18"/>
          <w:sz w:val="31"/>
          <w:szCs w:val="31"/>
          <w:lang/>
        </w:rPr>
        <w:t>(1)逾期办理纳税申报2次以上的</w:t>
      </w:r>
    </w:p>
    <w:p>
      <w:pPr>
        <w:widowControl/>
        <w:kinsoku w:val="0"/>
        <w:autoSpaceDE w:val="0"/>
        <w:autoSpaceDN w:val="0"/>
        <w:adjustRightInd w:val="0"/>
        <w:snapToGrid w:val="0"/>
        <w:spacing w:before="190" w:line="557" w:lineRule="exact"/>
        <w:ind w:left="620"/>
        <w:jc w:val="left"/>
        <w:textAlignment w:val="baseline"/>
        <w:rPr>
          <w:rFonts w:ascii="宋体" w:hAnsi="宋体" w:eastAsia="宋体" w:cs="宋体"/>
          <w:snapToGrid w:val="0"/>
          <w:color w:val="000000"/>
          <w:spacing w:val="4"/>
          <w:kern w:val="0"/>
          <w:position w:val="18"/>
          <w:sz w:val="31"/>
          <w:szCs w:val="31"/>
          <w:lang/>
        </w:rPr>
      </w:pPr>
      <w:r>
        <w:rPr>
          <w:rFonts w:ascii="宋体" w:hAnsi="宋体" w:eastAsia="宋体" w:cs="宋体"/>
          <w:snapToGrid w:val="0"/>
          <w:color w:val="000000"/>
          <w:spacing w:val="4"/>
          <w:kern w:val="0"/>
          <w:position w:val="18"/>
          <w:sz w:val="31"/>
          <w:szCs w:val="31"/>
          <w:lang/>
        </w:rPr>
        <w:t>(2)欠缴、未缴、少缴或逾期缴纳税收的；</w:t>
      </w:r>
    </w:p>
    <w:p>
      <w:pPr>
        <w:widowControl/>
        <w:kinsoku w:val="0"/>
        <w:autoSpaceDE w:val="0"/>
        <w:autoSpaceDN w:val="0"/>
        <w:adjustRightInd w:val="0"/>
        <w:snapToGrid w:val="0"/>
        <w:spacing w:before="190" w:line="557" w:lineRule="exact"/>
        <w:ind w:left="620"/>
        <w:jc w:val="left"/>
        <w:textAlignment w:val="baseline"/>
        <w:rPr>
          <w:rFonts w:ascii="宋体" w:hAnsi="宋体" w:eastAsia="宋体" w:cs="宋体"/>
          <w:snapToGrid w:val="0"/>
          <w:color w:val="000000"/>
          <w:spacing w:val="4"/>
          <w:kern w:val="0"/>
          <w:position w:val="18"/>
          <w:sz w:val="31"/>
          <w:szCs w:val="31"/>
          <w:lang/>
        </w:rPr>
      </w:pPr>
      <w:r>
        <w:rPr>
          <w:rFonts w:ascii="宋体" w:hAnsi="宋体" w:eastAsia="宋体" w:cs="宋体"/>
          <w:snapToGrid w:val="0"/>
          <w:color w:val="000000"/>
          <w:spacing w:val="4"/>
          <w:kern w:val="0"/>
          <w:position w:val="18"/>
          <w:sz w:val="31"/>
          <w:szCs w:val="31"/>
          <w:lang/>
        </w:rPr>
        <w:t>(3)未按规定缴纳社会保险费的；</w:t>
      </w:r>
    </w:p>
    <w:p>
      <w:pPr>
        <w:widowControl/>
        <w:kinsoku w:val="0"/>
        <w:autoSpaceDE w:val="0"/>
        <w:autoSpaceDN w:val="0"/>
        <w:adjustRightInd w:val="0"/>
        <w:snapToGrid w:val="0"/>
        <w:spacing w:before="190" w:line="557" w:lineRule="exact"/>
        <w:ind w:left="620"/>
        <w:jc w:val="left"/>
        <w:textAlignment w:val="baseline"/>
        <w:rPr>
          <w:rFonts w:ascii="宋体" w:hAnsi="宋体" w:eastAsia="宋体" w:cs="宋体"/>
          <w:snapToGrid w:val="0"/>
          <w:color w:val="000000"/>
          <w:spacing w:val="4"/>
          <w:kern w:val="0"/>
          <w:position w:val="18"/>
          <w:sz w:val="31"/>
          <w:szCs w:val="31"/>
          <w:lang/>
        </w:rPr>
      </w:pPr>
      <w:r>
        <w:rPr>
          <w:rFonts w:ascii="宋体" w:hAnsi="宋体" w:eastAsia="宋体" w:cs="宋体"/>
          <w:snapToGrid w:val="0"/>
          <w:color w:val="000000"/>
          <w:spacing w:val="4"/>
          <w:kern w:val="0"/>
          <w:position w:val="18"/>
          <w:sz w:val="31"/>
          <w:szCs w:val="31"/>
          <w:lang/>
        </w:rPr>
        <w:t>(4)未按规定缴纳地方水利建设基金的；</w:t>
      </w:r>
    </w:p>
    <w:p>
      <w:pPr>
        <w:widowControl/>
        <w:kinsoku w:val="0"/>
        <w:autoSpaceDE w:val="0"/>
        <w:autoSpaceDN w:val="0"/>
        <w:adjustRightInd w:val="0"/>
        <w:snapToGrid w:val="0"/>
        <w:spacing w:before="190" w:line="557" w:lineRule="exact"/>
        <w:ind w:left="620"/>
        <w:jc w:val="left"/>
        <w:textAlignment w:val="baseline"/>
        <w:rPr>
          <w:rFonts w:ascii="宋体" w:hAnsi="宋体" w:eastAsia="宋体" w:cs="宋体"/>
          <w:snapToGrid w:val="0"/>
          <w:color w:val="000000"/>
          <w:spacing w:val="4"/>
          <w:kern w:val="0"/>
          <w:position w:val="18"/>
          <w:sz w:val="31"/>
          <w:szCs w:val="31"/>
          <w:lang/>
        </w:rPr>
      </w:pPr>
      <w:r>
        <w:rPr>
          <w:rFonts w:ascii="宋体" w:hAnsi="宋体" w:eastAsia="宋体" w:cs="宋体"/>
          <w:snapToGrid w:val="0"/>
          <w:color w:val="000000"/>
          <w:spacing w:val="4"/>
          <w:kern w:val="0"/>
          <w:position w:val="18"/>
          <w:sz w:val="31"/>
          <w:szCs w:val="31"/>
          <w:lang/>
        </w:rPr>
        <w:t>(5)未按规定缴纳残疾人就业保障金的；</w:t>
      </w:r>
    </w:p>
    <w:p>
      <w:pPr>
        <w:widowControl/>
        <w:kinsoku w:val="0"/>
        <w:autoSpaceDE w:val="0"/>
        <w:autoSpaceDN w:val="0"/>
        <w:adjustRightInd w:val="0"/>
        <w:snapToGrid w:val="0"/>
        <w:spacing w:before="192" w:line="219" w:lineRule="auto"/>
        <w:ind w:left="63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5"/>
          <w:kern w:val="0"/>
          <w:sz w:val="31"/>
          <w:szCs w:val="31"/>
          <w:lang/>
        </w:rPr>
        <w:t>(6)未按规定报送财务报表的。</w:t>
      </w:r>
    </w:p>
    <w:p>
      <w:pPr>
        <w:widowControl/>
        <w:kinsoku w:val="0"/>
        <w:autoSpaceDE w:val="0"/>
        <w:autoSpaceDN w:val="0"/>
        <w:adjustRightInd w:val="0"/>
        <w:snapToGrid w:val="0"/>
        <w:spacing w:before="208" w:line="220" w:lineRule="auto"/>
        <w:ind w:left="644"/>
        <w:jc w:val="left"/>
        <w:textAlignment w:val="baseline"/>
        <w:rPr>
          <w:rFonts w:ascii="宋体" w:hAnsi="宋体" w:eastAsia="宋体" w:cs="宋体"/>
          <w:snapToGrid w:val="0"/>
          <w:color w:val="000000"/>
          <w:kern w:val="0"/>
          <w:sz w:val="31"/>
          <w:szCs w:val="31"/>
          <w:lang/>
        </w:rPr>
      </w:pPr>
      <w:r>
        <w:rPr>
          <w:rFonts w:ascii="宋体" w:hAnsi="宋体" w:eastAsia="宋体" w:cs="宋体"/>
          <w:b/>
          <w:bCs/>
          <w:snapToGrid w:val="0"/>
          <w:color w:val="000000"/>
          <w:spacing w:val="-5"/>
          <w:kern w:val="0"/>
          <w:sz w:val="31"/>
          <w:szCs w:val="31"/>
          <w:lang/>
        </w:rPr>
        <w:t>(六)其他规定</w:t>
      </w:r>
    </w:p>
    <w:p>
      <w:pPr>
        <w:widowControl/>
        <w:kinsoku w:val="0"/>
        <w:autoSpaceDE w:val="0"/>
        <w:autoSpaceDN w:val="0"/>
        <w:adjustRightInd w:val="0"/>
        <w:snapToGrid w:val="0"/>
        <w:spacing w:before="184" w:line="560" w:lineRule="exact"/>
        <w:ind w:left="63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position w:val="18"/>
          <w:sz w:val="31"/>
          <w:szCs w:val="31"/>
          <w:lang/>
        </w:rPr>
        <w:t>1.当年度已注销企业、实行定期定额管理的个体</w:t>
      </w:r>
      <w:r>
        <w:rPr>
          <w:rFonts w:ascii="宋体" w:hAnsi="宋体" w:eastAsia="宋体" w:cs="宋体"/>
          <w:snapToGrid w:val="0"/>
          <w:color w:val="000000"/>
          <w:spacing w:val="3"/>
          <w:kern w:val="0"/>
          <w:position w:val="18"/>
          <w:sz w:val="31"/>
          <w:szCs w:val="31"/>
          <w:lang/>
        </w:rPr>
        <w:t>工商户及其</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2"/>
          <w:kern w:val="0"/>
          <w:sz w:val="31"/>
          <w:szCs w:val="31"/>
          <w:lang/>
        </w:rPr>
        <w:t>他个人不予减免。</w:t>
      </w:r>
    </w:p>
    <w:p>
      <w:pPr>
        <w:widowControl/>
        <w:kinsoku w:val="0"/>
        <w:autoSpaceDE w:val="0"/>
        <w:autoSpaceDN w:val="0"/>
        <w:adjustRightInd w:val="0"/>
        <w:snapToGrid w:val="0"/>
        <w:spacing w:before="192" w:line="560" w:lineRule="exact"/>
        <w:ind w:left="62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position w:val="18"/>
          <w:sz w:val="31"/>
          <w:szCs w:val="31"/>
          <w:lang/>
        </w:rPr>
        <w:t>2.对经营涉及多个行业的纳税人，以主营业务划分行业，主</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
          <w:kern w:val="0"/>
          <w:sz w:val="31"/>
          <w:szCs w:val="31"/>
          <w:lang/>
        </w:rPr>
        <w:t>营业务按照销售收入孰高原则确定。</w:t>
      </w:r>
    </w:p>
    <w:p>
      <w:pPr>
        <w:widowControl/>
        <w:kinsoku w:val="0"/>
        <w:autoSpaceDE w:val="0"/>
        <w:autoSpaceDN w:val="0"/>
        <w:adjustRightInd w:val="0"/>
        <w:snapToGrid w:val="0"/>
        <w:spacing w:before="190" w:line="334" w:lineRule="auto"/>
        <w:ind w:right="121" w:firstLine="639"/>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sz w:val="31"/>
          <w:szCs w:val="31"/>
          <w:lang/>
        </w:rPr>
        <w:t>3.符合本文件规定减免条件，又符合国家法律、</w:t>
      </w:r>
      <w:r>
        <w:rPr>
          <w:rFonts w:ascii="宋体" w:hAnsi="宋体" w:eastAsia="宋体" w:cs="宋体"/>
          <w:snapToGrid w:val="0"/>
          <w:color w:val="000000"/>
          <w:spacing w:val="3"/>
          <w:kern w:val="0"/>
          <w:sz w:val="31"/>
          <w:szCs w:val="31"/>
          <w:lang/>
        </w:rPr>
        <w:t>法规规定其</w:t>
      </w:r>
      <w:r>
        <w:rPr>
          <w:rFonts w:ascii="宋体" w:hAnsi="宋体" w:eastAsia="宋体" w:cs="宋体"/>
          <w:snapToGrid w:val="0"/>
          <w:color w:val="000000"/>
          <w:kern w:val="0"/>
          <w:sz w:val="31"/>
          <w:szCs w:val="31"/>
          <w:lang/>
        </w:rPr>
        <w:t xml:space="preserve"> </w:t>
      </w:r>
      <w:r>
        <w:rPr>
          <w:rFonts w:ascii="宋体" w:hAnsi="宋体" w:eastAsia="宋体" w:cs="宋体"/>
          <w:snapToGrid w:val="0"/>
          <w:color w:val="000000"/>
          <w:spacing w:val="4"/>
          <w:kern w:val="0"/>
          <w:sz w:val="31"/>
          <w:szCs w:val="31"/>
          <w:lang/>
        </w:rPr>
        <w:t>他减免条件的企业，由企业自行选择享受一项</w:t>
      </w:r>
      <w:r>
        <w:rPr>
          <w:rFonts w:ascii="宋体" w:hAnsi="宋体" w:eastAsia="宋体" w:cs="宋体"/>
          <w:snapToGrid w:val="0"/>
          <w:color w:val="000000"/>
          <w:spacing w:val="3"/>
          <w:kern w:val="0"/>
          <w:sz w:val="31"/>
          <w:szCs w:val="31"/>
          <w:lang/>
        </w:rPr>
        <w:t>优惠政策，不得重</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9"/>
          <w:kern w:val="0"/>
          <w:sz w:val="31"/>
          <w:szCs w:val="31"/>
          <w:lang/>
        </w:rPr>
        <w:t>复享受。</w:t>
      </w:r>
    </w:p>
    <w:p>
      <w:pPr>
        <w:widowControl/>
        <w:kinsoku w:val="0"/>
        <w:autoSpaceDE w:val="0"/>
        <w:autoSpaceDN w:val="0"/>
        <w:adjustRightInd w:val="0"/>
        <w:snapToGrid w:val="0"/>
        <w:spacing w:before="175" w:line="221" w:lineRule="auto"/>
        <w:ind w:left="644"/>
        <w:jc w:val="left"/>
        <w:textAlignment w:val="baseline"/>
        <w:outlineLvl w:val="0"/>
        <w:rPr>
          <w:rFonts w:ascii="黑体" w:hAnsi="黑体" w:eastAsia="黑体" w:cs="黑体"/>
          <w:snapToGrid w:val="0"/>
          <w:color w:val="000000"/>
          <w:kern w:val="0"/>
          <w:sz w:val="31"/>
          <w:szCs w:val="31"/>
          <w:lang/>
        </w:rPr>
      </w:pPr>
      <w:r>
        <w:rPr>
          <w:rFonts w:ascii="黑体" w:hAnsi="黑体" w:eastAsia="黑体" w:cs="黑体"/>
          <w:b/>
          <w:bCs/>
          <w:snapToGrid w:val="0"/>
          <w:color w:val="000000"/>
          <w:spacing w:val="-7"/>
          <w:kern w:val="0"/>
          <w:sz w:val="31"/>
          <w:szCs w:val="31"/>
          <w:lang/>
        </w:rPr>
        <w:t>三、</w:t>
      </w:r>
      <w:r>
        <w:rPr>
          <w:rFonts w:ascii="黑体" w:hAnsi="黑体" w:eastAsia="黑体" w:cs="黑体"/>
          <w:snapToGrid w:val="0"/>
          <w:color w:val="000000"/>
          <w:spacing w:val="-66"/>
          <w:kern w:val="0"/>
          <w:sz w:val="31"/>
          <w:szCs w:val="31"/>
          <w:lang/>
        </w:rPr>
        <w:t xml:space="preserve"> </w:t>
      </w:r>
      <w:r>
        <w:rPr>
          <w:rFonts w:ascii="黑体" w:hAnsi="黑体" w:eastAsia="黑体" w:cs="黑体"/>
          <w:b/>
          <w:bCs/>
          <w:snapToGrid w:val="0"/>
          <w:color w:val="000000"/>
          <w:spacing w:val="-7"/>
          <w:kern w:val="0"/>
          <w:sz w:val="31"/>
          <w:szCs w:val="31"/>
          <w:lang/>
        </w:rPr>
        <w:t>组织机构及工作职责</w:t>
      </w:r>
    </w:p>
    <w:p>
      <w:pPr>
        <w:widowControl/>
        <w:kinsoku w:val="0"/>
        <w:autoSpaceDE w:val="0"/>
        <w:autoSpaceDN w:val="0"/>
        <w:adjustRightInd w:val="0"/>
        <w:snapToGrid w:val="0"/>
        <w:spacing w:before="190" w:line="334" w:lineRule="auto"/>
        <w:ind w:right="134" w:firstLine="639"/>
        <w:jc w:val="left"/>
        <w:textAlignment w:val="baseline"/>
        <w:rPr>
          <w:rFonts w:ascii="宋体" w:hAnsi="宋体" w:eastAsia="宋体" w:cs="宋体"/>
          <w:snapToGrid w:val="0"/>
          <w:color w:val="000000"/>
          <w:spacing w:val="8"/>
          <w:kern w:val="0"/>
          <w:sz w:val="31"/>
          <w:szCs w:val="31"/>
          <w:lang/>
        </w:rPr>
      </w:pPr>
      <w:r>
        <w:rPr>
          <w:rFonts w:ascii="宋体" w:hAnsi="宋体" w:eastAsia="宋体" w:cs="宋体"/>
          <w:snapToGrid w:val="0"/>
          <w:color w:val="000000"/>
          <w:spacing w:val="15"/>
          <w:kern w:val="0"/>
          <w:sz w:val="31"/>
          <w:szCs w:val="31"/>
          <w:lang/>
        </w:rPr>
        <w:t>为确保工作的有序开展，县政府成立工作领导小组，县政</w:t>
      </w:r>
      <w:r>
        <w:rPr>
          <w:rFonts w:ascii="宋体" w:hAnsi="宋体" w:eastAsia="宋体" w:cs="宋体"/>
          <w:snapToGrid w:val="0"/>
          <w:color w:val="000000"/>
          <w:spacing w:val="17"/>
          <w:kern w:val="0"/>
          <w:sz w:val="31"/>
          <w:szCs w:val="31"/>
          <w:lang/>
        </w:rPr>
        <w:t xml:space="preserve"> </w:t>
      </w:r>
      <w:r>
        <w:rPr>
          <w:rFonts w:ascii="宋体" w:hAnsi="宋体" w:eastAsia="宋体" w:cs="宋体"/>
          <w:snapToGrid w:val="0"/>
          <w:color w:val="000000"/>
          <w:spacing w:val="14"/>
          <w:kern w:val="0"/>
          <w:sz w:val="31"/>
          <w:szCs w:val="31"/>
          <w:lang/>
        </w:rPr>
        <w:t>府分管领导担任组长，工业园区、发改、统计、住建、经商、</w:t>
      </w:r>
      <w:r>
        <w:rPr>
          <w:rFonts w:ascii="宋体" w:hAnsi="宋体" w:eastAsia="宋体" w:cs="宋体"/>
          <w:snapToGrid w:val="0"/>
          <w:color w:val="000000"/>
          <w:spacing w:val="6"/>
          <w:kern w:val="0"/>
          <w:sz w:val="31"/>
          <w:szCs w:val="31"/>
          <w:lang/>
        </w:rPr>
        <w:t xml:space="preserve"> </w:t>
      </w:r>
      <w:r>
        <w:rPr>
          <w:rFonts w:ascii="宋体" w:hAnsi="宋体" w:eastAsia="宋体" w:cs="宋体"/>
          <w:snapToGrid w:val="0"/>
          <w:color w:val="000000"/>
          <w:spacing w:val="24"/>
          <w:kern w:val="0"/>
          <w:sz w:val="31"/>
          <w:szCs w:val="31"/>
          <w:lang/>
        </w:rPr>
        <w:t>财政、税务、国土、环保、安监、旅游、各镇(街道办事处)</w:t>
      </w:r>
      <w:r>
        <w:rPr>
          <w:rFonts w:ascii="宋体" w:hAnsi="宋体" w:eastAsia="宋体" w:cs="宋体"/>
          <w:snapToGrid w:val="0"/>
          <w:color w:val="000000"/>
          <w:spacing w:val="18"/>
          <w:kern w:val="0"/>
          <w:sz w:val="31"/>
          <w:szCs w:val="31"/>
          <w:lang/>
        </w:rPr>
        <w:t xml:space="preserve"> </w:t>
      </w:r>
      <w:r>
        <w:rPr>
          <w:rFonts w:ascii="宋体" w:hAnsi="宋体" w:eastAsia="宋体" w:cs="宋体"/>
          <w:snapToGrid w:val="0"/>
          <w:color w:val="000000"/>
          <w:spacing w:val="15"/>
          <w:kern w:val="0"/>
          <w:sz w:val="31"/>
          <w:szCs w:val="31"/>
          <w:lang/>
        </w:rPr>
        <w:t>政府等相关部门负责人为领导小组成员。领导小组负责政策指</w:t>
      </w:r>
      <w:r>
        <w:rPr>
          <w:rFonts w:ascii="宋体" w:hAnsi="宋体" w:eastAsia="宋体" w:cs="宋体"/>
          <w:snapToGrid w:val="0"/>
          <w:color w:val="000000"/>
          <w:spacing w:val="9"/>
          <w:kern w:val="0"/>
          <w:sz w:val="31"/>
          <w:szCs w:val="31"/>
          <w:lang/>
        </w:rPr>
        <w:t>导、方案落实、成效评估等工作。领导小组下设工作办公室(设</w:t>
      </w:r>
      <w:r>
        <w:rPr>
          <w:rFonts w:ascii="宋体" w:hAnsi="宋体" w:eastAsia="宋体" w:cs="宋体"/>
          <w:snapToGrid w:val="0"/>
          <w:color w:val="000000"/>
          <w:spacing w:val="6"/>
          <w:kern w:val="0"/>
          <w:sz w:val="31"/>
          <w:szCs w:val="31"/>
          <w:lang/>
        </w:rPr>
        <w:t xml:space="preserve"> </w:t>
      </w:r>
      <w:r>
        <w:rPr>
          <w:rFonts w:ascii="宋体" w:hAnsi="宋体" w:eastAsia="宋体" w:cs="宋体"/>
          <w:snapToGrid w:val="0"/>
          <w:color w:val="000000"/>
          <w:spacing w:val="15"/>
          <w:kern w:val="0"/>
          <w:sz w:val="31"/>
          <w:szCs w:val="31"/>
          <w:lang/>
        </w:rPr>
        <w:t>在县税务局),由县税务局主要负责人兼任办公室主任</w:t>
      </w:r>
      <w:r>
        <w:rPr>
          <w:rFonts w:ascii="宋体" w:hAnsi="宋体" w:eastAsia="宋体" w:cs="宋体"/>
          <w:snapToGrid w:val="0"/>
          <w:color w:val="000000"/>
          <w:spacing w:val="14"/>
          <w:kern w:val="0"/>
          <w:sz w:val="31"/>
          <w:szCs w:val="31"/>
          <w:lang/>
        </w:rPr>
        <w:t>，负责工</w:t>
      </w:r>
      <w:r>
        <w:rPr>
          <w:rFonts w:ascii="宋体" w:hAnsi="宋体" w:eastAsia="宋体" w:cs="宋体"/>
          <w:snapToGrid w:val="0"/>
          <w:color w:val="000000"/>
          <w:spacing w:val="9"/>
          <w:kern w:val="0"/>
          <w:sz w:val="31"/>
          <w:szCs w:val="31"/>
          <w:lang/>
        </w:rPr>
        <w:t>作方案调研、税收优惠政策落实、政策宣传及</w:t>
      </w:r>
      <w:r>
        <w:rPr>
          <w:rFonts w:ascii="宋体" w:hAnsi="宋体" w:eastAsia="宋体" w:cs="宋体"/>
          <w:snapToGrid w:val="0"/>
          <w:color w:val="000000"/>
          <w:spacing w:val="8"/>
          <w:kern w:val="0"/>
          <w:sz w:val="31"/>
          <w:szCs w:val="31"/>
          <w:lang/>
        </w:rPr>
        <w:t>综合协调等工作。</w:t>
      </w:r>
    </w:p>
    <w:p>
      <w:pPr>
        <w:widowControl/>
        <w:kinsoku w:val="0"/>
        <w:autoSpaceDE w:val="0"/>
        <w:autoSpaceDN w:val="0"/>
        <w:adjustRightInd w:val="0"/>
        <w:snapToGrid w:val="0"/>
        <w:spacing w:before="1" w:line="218" w:lineRule="auto"/>
        <w:jc w:val="left"/>
        <w:textAlignment w:val="baseline"/>
        <w:sectPr>
          <w:footerReference r:id="rId8" w:type="default"/>
          <w:pgSz w:w="11910" w:h="16840"/>
          <w:pgMar w:top="1431" w:right="1515" w:bottom="1819" w:left="1470" w:header="0" w:footer="1551" w:gutter="0"/>
          <w:cols w:space="720" w:num="1"/>
        </w:sectPr>
      </w:pPr>
      <w:r>
        <w:rPr>
          <w:rFonts w:ascii="宋体" w:hAnsi="宋体" w:eastAsia="宋体" w:cs="宋体"/>
          <w:snapToGrid w:val="0"/>
          <w:color w:val="000000"/>
          <w:spacing w:val="-3"/>
          <w:kern w:val="0"/>
          <w:sz w:val="31"/>
          <w:szCs w:val="31"/>
          <w:lang/>
        </w:rPr>
        <w:t>各部门职责</w:t>
      </w:r>
    </w:p>
    <w:p>
      <w:pPr>
        <w:widowControl/>
        <w:kinsoku w:val="0"/>
        <w:autoSpaceDE w:val="0"/>
        <w:autoSpaceDN w:val="0"/>
        <w:adjustRightInd w:val="0"/>
        <w:snapToGrid w:val="0"/>
        <w:spacing w:before="190" w:line="334" w:lineRule="auto"/>
        <w:ind w:right="134" w:firstLine="656" w:firstLineChars="200"/>
        <w:jc w:val="left"/>
        <w:textAlignment w:val="baseline"/>
        <w:rPr>
          <w:rFonts w:ascii="宋体" w:hAnsi="宋体" w:eastAsia="宋体" w:cs="宋体"/>
          <w:snapToGrid w:val="0"/>
          <w:color w:val="000000"/>
          <w:spacing w:val="9"/>
          <w:kern w:val="0"/>
          <w:sz w:val="31"/>
          <w:szCs w:val="31"/>
          <w:lang/>
        </w:rPr>
      </w:pPr>
      <w:r>
        <w:rPr>
          <w:rFonts w:ascii="宋体" w:hAnsi="宋体" w:eastAsia="宋体" w:cs="宋体"/>
          <w:snapToGrid w:val="0"/>
          <w:color w:val="000000"/>
          <w:spacing w:val="9"/>
          <w:kern w:val="0"/>
          <w:sz w:val="31"/>
          <w:szCs w:val="31"/>
          <w:lang/>
        </w:rPr>
        <w:t>1.县发改局牵头，经商配合负责提供符合国家产业导向或战略性新兴产业的企业清册。</w:t>
      </w:r>
    </w:p>
    <w:p>
      <w:pPr>
        <w:widowControl/>
        <w:kinsoku w:val="0"/>
        <w:autoSpaceDE w:val="0"/>
        <w:autoSpaceDN w:val="0"/>
        <w:adjustRightInd w:val="0"/>
        <w:snapToGrid w:val="0"/>
        <w:spacing w:before="190" w:line="334" w:lineRule="auto"/>
        <w:ind w:right="134" w:firstLine="639"/>
        <w:jc w:val="left"/>
        <w:textAlignment w:val="baseline"/>
        <w:rPr>
          <w:rFonts w:ascii="宋体" w:hAnsi="宋体" w:eastAsia="宋体" w:cs="宋体"/>
          <w:snapToGrid w:val="0"/>
          <w:color w:val="000000"/>
          <w:spacing w:val="9"/>
          <w:kern w:val="0"/>
          <w:sz w:val="31"/>
          <w:szCs w:val="31"/>
          <w:lang/>
        </w:rPr>
      </w:pPr>
      <w:r>
        <w:rPr>
          <w:rFonts w:ascii="宋体" w:hAnsi="宋体" w:eastAsia="宋体" w:cs="宋体"/>
          <w:snapToGrid w:val="0"/>
          <w:color w:val="000000"/>
          <w:spacing w:val="9"/>
          <w:kern w:val="0"/>
          <w:sz w:val="31"/>
          <w:szCs w:val="31"/>
          <w:lang/>
        </w:rPr>
        <w:t>2.县国土资源局负责提供企业用地清册、违法用地受到处罚的企业清册。</w:t>
      </w:r>
    </w:p>
    <w:p>
      <w:pPr>
        <w:widowControl/>
        <w:kinsoku w:val="0"/>
        <w:autoSpaceDE w:val="0"/>
        <w:autoSpaceDN w:val="0"/>
        <w:adjustRightInd w:val="0"/>
        <w:snapToGrid w:val="0"/>
        <w:spacing w:before="190" w:line="334" w:lineRule="auto"/>
        <w:ind w:right="134" w:firstLine="639"/>
        <w:jc w:val="left"/>
        <w:textAlignment w:val="baseline"/>
        <w:rPr>
          <w:rFonts w:ascii="宋体" w:hAnsi="宋体" w:eastAsia="宋体" w:cs="宋体"/>
          <w:snapToGrid w:val="0"/>
          <w:color w:val="000000"/>
          <w:spacing w:val="9"/>
          <w:kern w:val="0"/>
          <w:sz w:val="31"/>
          <w:szCs w:val="31"/>
          <w:lang/>
        </w:rPr>
      </w:pPr>
      <w:r>
        <w:rPr>
          <w:rFonts w:ascii="宋体" w:hAnsi="宋体" w:eastAsia="宋体" w:cs="宋体"/>
          <w:snapToGrid w:val="0"/>
          <w:color w:val="000000"/>
          <w:spacing w:val="9"/>
          <w:kern w:val="0"/>
          <w:sz w:val="31"/>
          <w:szCs w:val="31"/>
          <w:lang/>
        </w:rPr>
        <w:t>3. 县税务局负责提供企业缴纳的实际入库税收清册，重大 税收违法行为企业清册，负责制定实施细则并组织减免税政策的落实实施。</w:t>
      </w:r>
    </w:p>
    <w:p>
      <w:pPr>
        <w:widowControl/>
        <w:kinsoku w:val="0"/>
        <w:autoSpaceDE w:val="0"/>
        <w:autoSpaceDN w:val="0"/>
        <w:adjustRightInd w:val="0"/>
        <w:snapToGrid w:val="0"/>
        <w:spacing w:before="190" w:line="334" w:lineRule="auto"/>
        <w:ind w:right="134" w:firstLine="639"/>
        <w:jc w:val="left"/>
        <w:textAlignment w:val="baseline"/>
        <w:rPr>
          <w:rFonts w:ascii="宋体" w:hAnsi="宋体" w:eastAsia="宋体" w:cs="宋体"/>
          <w:snapToGrid w:val="0"/>
          <w:color w:val="000000"/>
          <w:spacing w:val="9"/>
          <w:kern w:val="0"/>
          <w:sz w:val="31"/>
          <w:szCs w:val="31"/>
          <w:lang/>
        </w:rPr>
      </w:pPr>
      <w:r>
        <w:rPr>
          <w:rFonts w:ascii="宋体" w:hAnsi="宋体" w:eastAsia="宋体" w:cs="宋体"/>
          <w:snapToGrid w:val="0"/>
          <w:color w:val="000000"/>
          <w:spacing w:val="9"/>
          <w:kern w:val="0"/>
          <w:sz w:val="31"/>
          <w:szCs w:val="31"/>
          <w:lang/>
        </w:rPr>
        <w:t>4.县财政局负责提供企业依据其所缴纳税收收入计算而取得的财政奖励和扶持资金数据信息。</w:t>
      </w:r>
    </w:p>
    <w:p>
      <w:pPr>
        <w:widowControl/>
        <w:kinsoku w:val="0"/>
        <w:autoSpaceDE w:val="0"/>
        <w:autoSpaceDN w:val="0"/>
        <w:adjustRightInd w:val="0"/>
        <w:snapToGrid w:val="0"/>
        <w:spacing w:before="190" w:line="334" w:lineRule="auto"/>
        <w:ind w:right="134" w:firstLine="639"/>
        <w:jc w:val="left"/>
        <w:textAlignment w:val="baseline"/>
        <w:rPr>
          <w:rFonts w:ascii="宋体" w:hAnsi="宋体" w:eastAsia="宋体" w:cs="宋体"/>
          <w:snapToGrid w:val="0"/>
          <w:color w:val="000000"/>
          <w:spacing w:val="9"/>
          <w:kern w:val="0"/>
          <w:sz w:val="31"/>
          <w:szCs w:val="31"/>
          <w:lang/>
        </w:rPr>
      </w:pPr>
      <w:r>
        <w:rPr>
          <w:rFonts w:ascii="宋体" w:hAnsi="宋体" w:eastAsia="宋体" w:cs="宋体"/>
          <w:snapToGrid w:val="0"/>
          <w:color w:val="000000"/>
          <w:spacing w:val="9"/>
          <w:kern w:val="0"/>
          <w:sz w:val="31"/>
          <w:szCs w:val="31"/>
          <w:lang/>
        </w:rPr>
        <w:t>5.县经商局、县安监局、县环保局、工业园区管委会负责提供“不予减免”的企业清册。</w:t>
      </w:r>
    </w:p>
    <w:p>
      <w:pPr>
        <w:widowControl/>
        <w:kinsoku w:val="0"/>
        <w:autoSpaceDE w:val="0"/>
        <w:autoSpaceDN w:val="0"/>
        <w:adjustRightInd w:val="0"/>
        <w:snapToGrid w:val="0"/>
        <w:spacing w:before="190" w:line="334" w:lineRule="auto"/>
        <w:ind w:right="134" w:firstLine="639"/>
        <w:jc w:val="left"/>
        <w:textAlignment w:val="baseline"/>
        <w:rPr>
          <w:rFonts w:ascii="宋体" w:hAnsi="宋体" w:eastAsia="宋体" w:cs="宋体"/>
          <w:snapToGrid w:val="0"/>
          <w:color w:val="000000"/>
          <w:spacing w:val="9"/>
          <w:kern w:val="0"/>
          <w:sz w:val="31"/>
          <w:szCs w:val="31"/>
          <w:lang/>
        </w:rPr>
      </w:pPr>
      <w:r>
        <w:rPr>
          <w:rFonts w:ascii="宋体" w:hAnsi="宋体" w:eastAsia="宋体" w:cs="宋体"/>
          <w:snapToGrid w:val="0"/>
          <w:color w:val="000000"/>
          <w:spacing w:val="9"/>
          <w:kern w:val="0"/>
          <w:sz w:val="31"/>
          <w:szCs w:val="31"/>
          <w:lang/>
        </w:rPr>
        <w:t>6.县统计局、旅游局、住建局、经商局等部门负责涉及相关业务资料的提供。</w:t>
      </w:r>
    </w:p>
    <w:p>
      <w:pPr>
        <w:widowControl/>
        <w:kinsoku w:val="0"/>
        <w:autoSpaceDE w:val="0"/>
        <w:autoSpaceDN w:val="0"/>
        <w:adjustRightInd w:val="0"/>
        <w:snapToGrid w:val="0"/>
        <w:spacing w:before="190" w:line="334" w:lineRule="auto"/>
        <w:ind w:right="134" w:firstLine="639"/>
        <w:jc w:val="left"/>
        <w:textAlignment w:val="baseline"/>
        <w:rPr>
          <w:rFonts w:ascii="宋体" w:hAnsi="宋体" w:eastAsia="宋体" w:cs="宋体"/>
          <w:snapToGrid w:val="0"/>
          <w:color w:val="000000"/>
          <w:spacing w:val="9"/>
          <w:kern w:val="0"/>
          <w:sz w:val="31"/>
          <w:szCs w:val="31"/>
          <w:lang/>
        </w:rPr>
      </w:pPr>
      <w:r>
        <w:rPr>
          <w:rFonts w:ascii="宋体" w:hAnsi="宋体" w:eastAsia="宋体" w:cs="宋体"/>
          <w:snapToGrid w:val="0"/>
          <w:color w:val="000000"/>
          <w:spacing w:val="9"/>
          <w:kern w:val="0"/>
          <w:sz w:val="31"/>
          <w:szCs w:val="31"/>
          <w:lang/>
        </w:rPr>
        <w:t>7.其他未列明的部门和单位在税务机关提出协助或提供有关资料要求时，应当按照税务部门的要求予以配合。</w:t>
      </w:r>
    </w:p>
    <w:p>
      <w:pPr>
        <w:widowControl/>
        <w:kinsoku w:val="0"/>
        <w:autoSpaceDE w:val="0"/>
        <w:autoSpaceDN w:val="0"/>
        <w:adjustRightInd w:val="0"/>
        <w:snapToGrid w:val="0"/>
        <w:spacing w:before="190" w:line="334" w:lineRule="auto"/>
        <w:ind w:right="134" w:firstLine="639"/>
        <w:jc w:val="left"/>
        <w:textAlignment w:val="baseline"/>
        <w:rPr>
          <w:rFonts w:ascii="宋体" w:hAnsi="宋体" w:eastAsia="宋体" w:cs="宋体"/>
          <w:snapToGrid w:val="0"/>
          <w:color w:val="000000"/>
          <w:spacing w:val="9"/>
          <w:kern w:val="0"/>
          <w:sz w:val="31"/>
          <w:szCs w:val="31"/>
          <w:lang/>
        </w:rPr>
      </w:pPr>
      <w:r>
        <w:rPr>
          <w:rFonts w:ascii="宋体" w:hAnsi="宋体" w:eastAsia="宋体" w:cs="宋体"/>
          <w:snapToGrid w:val="0"/>
          <w:color w:val="000000"/>
          <w:spacing w:val="9"/>
          <w:kern w:val="0"/>
          <w:sz w:val="31"/>
          <w:szCs w:val="31"/>
          <w:lang/>
        </w:rPr>
        <w:t>各负责单位应于次年1 月底前将上年度数据信息提供给县</w:t>
      </w:r>
      <w:bookmarkStart w:id="0" w:name="_GoBack"/>
      <w:bookmarkEnd w:id="0"/>
      <w:r>
        <w:rPr>
          <w:rFonts w:ascii="宋体" w:hAnsi="宋体" w:eastAsia="宋体" w:cs="宋体"/>
          <w:snapToGrid w:val="0"/>
          <w:color w:val="000000"/>
          <w:spacing w:val="9"/>
          <w:kern w:val="0"/>
          <w:sz w:val="31"/>
          <w:szCs w:val="31"/>
          <w:lang/>
        </w:rPr>
        <w:t>税务局。县税务局根据审定后的企业清册办理减免手续。</w:t>
      </w:r>
    </w:p>
    <w:p>
      <w:pPr>
        <w:widowControl/>
        <w:kinsoku w:val="0"/>
        <w:autoSpaceDE w:val="0"/>
        <w:autoSpaceDN w:val="0"/>
        <w:adjustRightInd w:val="0"/>
        <w:snapToGrid w:val="0"/>
        <w:spacing w:before="187" w:line="222" w:lineRule="auto"/>
        <w:ind w:left="624"/>
        <w:jc w:val="left"/>
        <w:textAlignment w:val="baseline"/>
        <w:outlineLvl w:val="0"/>
        <w:rPr>
          <w:rFonts w:ascii="黑体" w:hAnsi="黑体" w:eastAsia="黑体" w:cs="黑体"/>
          <w:snapToGrid w:val="0"/>
          <w:color w:val="000000"/>
          <w:kern w:val="0"/>
          <w:sz w:val="31"/>
          <w:szCs w:val="31"/>
          <w:lang/>
        </w:rPr>
      </w:pPr>
      <w:r>
        <w:rPr>
          <w:rFonts w:ascii="黑体" w:hAnsi="黑体" w:eastAsia="黑体" w:cs="黑体"/>
          <w:b/>
          <w:bCs/>
          <w:snapToGrid w:val="0"/>
          <w:color w:val="000000"/>
          <w:spacing w:val="-20"/>
          <w:kern w:val="0"/>
          <w:sz w:val="31"/>
          <w:szCs w:val="31"/>
          <w:lang/>
        </w:rPr>
        <w:t>四、</w:t>
      </w:r>
      <w:r>
        <w:rPr>
          <w:rFonts w:ascii="黑体" w:hAnsi="黑体" w:eastAsia="黑体" w:cs="黑体"/>
          <w:snapToGrid w:val="0"/>
          <w:color w:val="000000"/>
          <w:spacing w:val="-58"/>
          <w:kern w:val="0"/>
          <w:sz w:val="31"/>
          <w:szCs w:val="31"/>
          <w:lang/>
        </w:rPr>
        <w:t xml:space="preserve"> </w:t>
      </w:r>
      <w:r>
        <w:rPr>
          <w:rFonts w:ascii="黑体" w:hAnsi="黑体" w:eastAsia="黑体" w:cs="黑体"/>
          <w:b/>
          <w:bCs/>
          <w:snapToGrid w:val="0"/>
          <w:color w:val="000000"/>
          <w:spacing w:val="-20"/>
          <w:kern w:val="0"/>
          <w:sz w:val="31"/>
          <w:szCs w:val="31"/>
          <w:lang/>
        </w:rPr>
        <w:t>其它</w:t>
      </w:r>
    </w:p>
    <w:p>
      <w:pPr>
        <w:widowControl/>
        <w:kinsoku w:val="0"/>
        <w:autoSpaceDE w:val="0"/>
        <w:autoSpaceDN w:val="0"/>
        <w:adjustRightInd w:val="0"/>
        <w:snapToGrid w:val="0"/>
        <w:spacing w:before="182" w:line="560" w:lineRule="exact"/>
        <w:ind w:left="620"/>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4"/>
          <w:kern w:val="0"/>
          <w:position w:val="18"/>
          <w:sz w:val="31"/>
          <w:szCs w:val="31"/>
          <w:lang/>
        </w:rPr>
        <w:t>1.房产税减免按照“稳收入、调结构”的原则，参</w:t>
      </w:r>
      <w:r>
        <w:rPr>
          <w:rFonts w:ascii="宋体" w:hAnsi="宋体" w:eastAsia="宋体" w:cs="宋体"/>
          <w:snapToGrid w:val="0"/>
          <w:color w:val="000000"/>
          <w:spacing w:val="3"/>
          <w:kern w:val="0"/>
          <w:position w:val="18"/>
          <w:sz w:val="31"/>
          <w:szCs w:val="31"/>
          <w:lang/>
        </w:rPr>
        <w:t>照城镇土</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31"/>
          <w:szCs w:val="31"/>
          <w:lang/>
        </w:rPr>
      </w:pPr>
      <w:r>
        <w:rPr>
          <w:rFonts w:ascii="宋体" w:hAnsi="宋体" w:eastAsia="宋体" w:cs="宋体"/>
          <w:snapToGrid w:val="0"/>
          <w:color w:val="000000"/>
          <w:spacing w:val="1"/>
          <w:kern w:val="0"/>
          <w:sz w:val="31"/>
          <w:szCs w:val="31"/>
          <w:lang/>
        </w:rPr>
        <w:t>地使用税分类分档的差别化减免税政策执行。</w:t>
      </w:r>
    </w:p>
    <w:p>
      <w:pPr>
        <w:widowControl/>
        <w:kinsoku w:val="0"/>
        <w:autoSpaceDE w:val="0"/>
        <w:autoSpaceDN w:val="0"/>
        <w:adjustRightInd w:val="0"/>
        <w:snapToGrid w:val="0"/>
        <w:spacing w:before="190" w:line="218" w:lineRule="auto"/>
        <w:ind w:left="620"/>
        <w:jc w:val="left"/>
        <w:textAlignment w:val="baseline"/>
        <w:sectPr>
          <w:footerReference r:id="rId9" w:type="default"/>
          <w:pgSz w:w="11910" w:h="16840"/>
          <w:pgMar w:top="1431" w:right="1505" w:bottom="1819" w:left="1599" w:header="0" w:footer="1551" w:gutter="0"/>
          <w:cols w:space="720" w:num="1"/>
        </w:sectPr>
      </w:pPr>
      <w:r>
        <w:rPr>
          <w:rFonts w:ascii="宋体" w:hAnsi="宋体" w:eastAsia="宋体" w:cs="宋体"/>
          <w:snapToGrid w:val="0"/>
          <w:color w:val="000000"/>
          <w:spacing w:val="6"/>
          <w:kern w:val="0"/>
          <w:sz w:val="31"/>
          <w:szCs w:val="31"/>
          <w:lang/>
        </w:rPr>
        <w:t>2.</w:t>
      </w:r>
      <w:r>
        <w:rPr>
          <w:rFonts w:ascii="宋体" w:hAnsi="宋体" w:eastAsia="宋体" w:cs="宋体"/>
          <w:snapToGrid w:val="0"/>
          <w:color w:val="000000"/>
          <w:spacing w:val="-4"/>
          <w:kern w:val="0"/>
          <w:sz w:val="31"/>
          <w:szCs w:val="31"/>
          <w:lang/>
        </w:rPr>
        <w:t xml:space="preserve"> </w:t>
      </w:r>
      <w:r>
        <w:rPr>
          <w:rFonts w:ascii="宋体" w:hAnsi="宋体" w:eastAsia="宋体" w:cs="宋体"/>
          <w:snapToGrid w:val="0"/>
          <w:color w:val="000000"/>
          <w:spacing w:val="6"/>
          <w:kern w:val="0"/>
          <w:sz w:val="31"/>
          <w:szCs w:val="31"/>
          <w:lang/>
        </w:rPr>
        <w:t>《云和县人民政府通告》(〔2012〕4号)同时废止。</w:t>
      </w: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rPr>
      </w:pPr>
    </w:p>
    <w:p>
      <w:pPr>
        <w:widowControl/>
        <w:kinsoku w:val="0"/>
        <w:autoSpaceDE w:val="0"/>
        <w:autoSpaceDN w:val="0"/>
        <w:adjustRightInd w:val="0"/>
        <w:snapToGrid w:val="0"/>
        <w:spacing w:before="101" w:line="224" w:lineRule="auto"/>
        <w:jc w:val="left"/>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83" w:lineRule="auto"/>
      <w:ind w:left="7430"/>
      <w:jc w:val="left"/>
      <w:textAlignment w:val="baseline"/>
      <w:rPr>
        <w:rFonts w:ascii="宋体" w:hAnsi="宋体" w:eastAsia="宋体" w:cs="宋体"/>
        <w:snapToGrid w:val="0"/>
        <w:color w:val="000000"/>
        <w:kern w:val="0"/>
        <w:sz w:val="27"/>
        <w:szCs w:val="27"/>
        <w:lang/>
      </w:rPr>
    </w:pPr>
    <w:r>
      <w:rPr>
        <w:rFonts w:ascii="宋体" w:hAnsi="宋体" w:eastAsia="宋体" w:cs="宋体"/>
        <w:snapToGrid w:val="0"/>
        <w:color w:val="000000"/>
        <w:spacing w:val="-3"/>
        <w:kern w:val="0"/>
        <w:sz w:val="27"/>
        <w:szCs w:val="27"/>
        <w:lang/>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82" w:lineRule="auto"/>
      <w:ind w:left="269"/>
      <w:jc w:val="left"/>
      <w:textAlignment w:val="baseline"/>
      <w:rPr>
        <w:rFonts w:ascii="宋体" w:hAnsi="宋体" w:eastAsia="宋体" w:cs="宋体"/>
        <w:snapToGrid w:val="0"/>
        <w:color w:val="000000"/>
        <w:kern w:val="0"/>
        <w:sz w:val="27"/>
        <w:szCs w:val="27"/>
        <w:lang/>
      </w:rPr>
    </w:pPr>
    <w:r>
      <w:rPr>
        <w:rFonts w:ascii="宋体" w:hAnsi="宋体" w:eastAsia="宋体" w:cs="宋体"/>
        <w:snapToGrid w:val="0"/>
        <w:color w:val="000000"/>
        <w:spacing w:val="-3"/>
        <w:kern w:val="0"/>
        <w:sz w:val="27"/>
        <w:szCs w:val="27"/>
        <w:lang/>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ind w:left="7440"/>
      <w:jc w:val="left"/>
      <w:textAlignment w:val="baseline"/>
      <w:rPr>
        <w:rFonts w:ascii="宋体" w:hAnsi="宋体" w:eastAsia="宋体" w:cs="宋体"/>
        <w:snapToGrid w:val="0"/>
        <w:color w:val="000000"/>
        <w:kern w:val="0"/>
        <w:sz w:val="27"/>
        <w:szCs w:val="27"/>
        <w:lang/>
      </w:rPr>
    </w:pPr>
    <w:r>
      <w:rPr>
        <w:rFonts w:ascii="宋体" w:hAnsi="宋体" w:eastAsia="宋体" w:cs="宋体"/>
        <w:snapToGrid w:val="0"/>
        <w:color w:val="000000"/>
        <w:spacing w:val="-3"/>
        <w:kern w:val="0"/>
        <w:sz w:val="27"/>
        <w:szCs w:val="27"/>
        <w:lang/>
      </w:rPr>
      <w:t>—23—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82" w:lineRule="auto"/>
      <w:ind w:left="280"/>
      <w:jc w:val="left"/>
      <w:textAlignment w:val="baseline"/>
      <w:rPr>
        <w:rFonts w:ascii="宋体" w:hAnsi="宋体" w:eastAsia="宋体" w:cs="宋体"/>
        <w:snapToGrid w:val="0"/>
        <w:color w:val="000000"/>
        <w:kern w:val="0"/>
        <w:sz w:val="27"/>
        <w:szCs w:val="27"/>
        <w:lang/>
      </w:rPr>
    </w:pPr>
    <w:r>
      <w:rPr>
        <w:rFonts w:ascii="宋体" w:hAnsi="宋体" w:eastAsia="宋体" w:cs="宋体"/>
        <w:snapToGrid w:val="0"/>
        <w:color w:val="000000"/>
        <w:spacing w:val="-3"/>
        <w:kern w:val="0"/>
        <w:sz w:val="27"/>
        <w:szCs w:val="27"/>
        <w:lang/>
      </w:rPr>
      <w:t>—24—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ind w:left="7440"/>
      <w:jc w:val="left"/>
      <w:textAlignment w:val="baseline"/>
      <w:rPr>
        <w:rFonts w:ascii="宋体" w:hAnsi="宋体" w:eastAsia="宋体" w:cs="宋体"/>
        <w:snapToGrid w:val="0"/>
        <w:color w:val="000000"/>
        <w:kern w:val="0"/>
        <w:sz w:val="27"/>
        <w:szCs w:val="27"/>
        <w:lang/>
      </w:rPr>
    </w:pPr>
    <w:r>
      <w:rPr>
        <w:rFonts w:ascii="宋体" w:hAnsi="宋体" w:eastAsia="宋体" w:cs="宋体"/>
        <w:snapToGrid w:val="0"/>
        <w:color w:val="000000"/>
        <w:spacing w:val="-3"/>
        <w:kern w:val="0"/>
        <w:sz w:val="27"/>
        <w:szCs w:val="27"/>
        <w:lang/>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ind w:left="269"/>
      <w:jc w:val="left"/>
      <w:textAlignment w:val="baseline"/>
      <w:rPr>
        <w:rFonts w:ascii="宋体" w:hAnsi="宋体" w:eastAsia="宋体" w:cs="宋体"/>
        <w:snapToGrid w:val="0"/>
        <w:color w:val="000000"/>
        <w:kern w:val="0"/>
        <w:sz w:val="27"/>
        <w:szCs w:val="27"/>
        <w:lang/>
      </w:rPr>
    </w:pPr>
    <w:r>
      <w:rPr>
        <w:rFonts w:ascii="宋体" w:hAnsi="宋体" w:eastAsia="宋体" w:cs="宋体"/>
        <w:snapToGrid w:val="0"/>
        <w:color w:val="000000"/>
        <w:spacing w:val="-3"/>
        <w:kern w:val="0"/>
        <w:sz w:val="27"/>
        <w:szCs w:val="27"/>
        <w:lang/>
      </w:rPr>
      <w:t>—26—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ind w:left="7430"/>
      <w:jc w:val="left"/>
      <w:textAlignment w:val="baseline"/>
      <w:rPr>
        <w:rFonts w:ascii="宋体" w:hAnsi="宋体" w:eastAsia="宋体" w:cs="宋体"/>
        <w:snapToGrid w:val="0"/>
        <w:color w:val="000000"/>
        <w:kern w:val="0"/>
        <w:sz w:val="27"/>
        <w:szCs w:val="27"/>
        <w:lang/>
      </w:rPr>
    </w:pPr>
    <w:r>
      <w:rPr>
        <w:rFonts w:ascii="宋体" w:hAnsi="宋体" w:eastAsia="宋体" w:cs="宋体"/>
        <w:snapToGrid w:val="0"/>
        <w:color w:val="000000"/>
        <w:spacing w:val="-3"/>
        <w:kern w:val="0"/>
        <w:sz w:val="27"/>
        <w:szCs w:val="27"/>
        <w:lang/>
      </w:rPr>
      <w:t>—27—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zViZjc4MTBiNmRjYmQ3OWQ4M2VmNWYyMWI5MjEifQ=="/>
  </w:docVars>
  <w:rsids>
    <w:rsidRoot w:val="00000000"/>
    <w:rsid w:val="5817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2023-12-27T03:42:32Z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2BAC879A2EF1439B9900EB99B7E4F715_12</vt:lpwstr>
  </property>
</Properties>
</file>