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31" w:rsidRPr="00CD5131" w:rsidRDefault="00CD5131" w:rsidP="00CD5131">
      <w:pPr>
        <w:autoSpaceDE w:val="0"/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CD5131">
        <w:rPr>
          <w:rFonts w:ascii="黑体" w:eastAsia="黑体" w:hAnsi="黑体" w:hint="eastAsia"/>
          <w:sz w:val="32"/>
          <w:szCs w:val="32"/>
        </w:rPr>
        <w:t>《绍兴市柯桥区2A级旅游景区评定管理办法》</w:t>
      </w:r>
      <w:r w:rsidRPr="00CD5131">
        <w:rPr>
          <w:rFonts w:ascii="黑体" w:eastAsia="黑体" w:hAnsi="黑体"/>
          <w:sz w:val="32"/>
          <w:szCs w:val="32"/>
        </w:rPr>
        <w:t>起草说明</w:t>
      </w:r>
    </w:p>
    <w:p w:rsidR="00060FD8" w:rsidRPr="00033E02" w:rsidRDefault="00060FD8" w:rsidP="00033E02">
      <w:pPr>
        <w:pStyle w:val="a3"/>
        <w:shd w:val="clear" w:color="auto" w:fill="FFFFFF"/>
        <w:spacing w:before="0" w:beforeAutospacing="0" w:after="0" w:afterAutospacing="0" w:line="510" w:lineRule="atLeast"/>
        <w:ind w:right="15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033E02" w:rsidRDefault="00CD5131" w:rsidP="00CD5131">
      <w:pPr>
        <w:pStyle w:val="a3"/>
        <w:shd w:val="clear" w:color="auto" w:fill="FFFFFF"/>
        <w:spacing w:before="0" w:beforeAutospacing="0" w:after="0" w:afterAutospacing="0" w:line="510" w:lineRule="atLeast"/>
        <w:ind w:left="150" w:right="150" w:firstLine="48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CD513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《绍兴市柯桥区2A级旅游景区评定管理办法</w:t>
      </w:r>
      <w:r w:rsidR="00033E0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》（以下简称《办法》）</w:t>
      </w:r>
      <w:r w:rsidR="00033E02" w:rsidRPr="00033E0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起草工作已完成，现就相关情况作如下说明。</w:t>
      </w:r>
    </w:p>
    <w:p w:rsidR="00033E02" w:rsidRPr="00033E02" w:rsidRDefault="00033E02" w:rsidP="00033E02">
      <w:pPr>
        <w:pStyle w:val="a3"/>
        <w:shd w:val="clear" w:color="auto" w:fill="FFFFFF"/>
        <w:spacing w:before="0" w:beforeAutospacing="0" w:after="0" w:afterAutospacing="0" w:line="510" w:lineRule="atLeast"/>
        <w:ind w:right="15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033E02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一、起草</w:t>
      </w:r>
      <w:r w:rsidR="00194097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背景</w:t>
      </w:r>
    </w:p>
    <w:p w:rsidR="00033E02" w:rsidRDefault="00033E02" w:rsidP="00033E02">
      <w:pPr>
        <w:pStyle w:val="a3"/>
        <w:shd w:val="clear" w:color="auto" w:fill="FFFFFF"/>
        <w:spacing w:before="0" w:beforeAutospacing="0" w:after="0" w:afterAutospacing="0" w:line="510" w:lineRule="atLeast"/>
        <w:ind w:left="150" w:right="150" w:firstLine="48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033E0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旅游景区是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旅游业的</w:t>
      </w:r>
      <w:r w:rsidRPr="00033E02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核心要素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，</w:t>
      </w:r>
      <w:r w:rsidRPr="00033E02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是旅游产品的主体成分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，</w:t>
      </w:r>
      <w:r w:rsidRPr="00033E02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是旅游产业链中的中心环节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，</w:t>
      </w:r>
      <w:r w:rsidRPr="00033E02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是旅游消费的吸引中心</w:t>
      </w:r>
      <w:r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，也是</w:t>
      </w:r>
      <w:r w:rsidRPr="00033E0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实现人们美好生活向往的重要载体。</w:t>
      </w:r>
      <w:r w:rsid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近年来我区旅游景区发展进入新阶段，</w:t>
      </w:r>
      <w:r w:rsidR="00194097" w:rsidRP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为进一步规范</w:t>
      </w:r>
      <w:r w:rsid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 w:rsidR="00194097" w:rsidRP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A级旅游景区评定管理工作，明确评定的制度、程序和要求，建立和完善</w:t>
      </w:r>
      <w:r w:rsid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 w:rsidR="00194097" w:rsidRP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A级旅游景区管理与监督机制，切实提高旅游景区的服务品质和经营管理水平，结合</w:t>
      </w:r>
      <w:r w:rsid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全区2</w:t>
      </w:r>
      <w:r w:rsidR="00194097" w:rsidRP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A级旅游景区发展实际</w:t>
      </w:r>
      <w:r w:rsid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，特起草</w:t>
      </w:r>
      <w:r w:rsidR="00194097" w:rsidRP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制定</w:t>
      </w:r>
      <w:r w:rsidR="0019409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。</w:t>
      </w:r>
    </w:p>
    <w:p w:rsidR="00194097" w:rsidRPr="00194097" w:rsidRDefault="00194097" w:rsidP="00194097">
      <w:pPr>
        <w:pStyle w:val="a3"/>
        <w:shd w:val="clear" w:color="auto" w:fill="FFFFFF"/>
        <w:spacing w:before="0" w:beforeAutospacing="0" w:after="0" w:afterAutospacing="0" w:line="510" w:lineRule="atLeast"/>
        <w:ind w:right="15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194097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二、主要依据</w:t>
      </w:r>
    </w:p>
    <w:p w:rsidR="00D73E23" w:rsidRPr="00D73E23" w:rsidRDefault="00D73E23" w:rsidP="00D73E2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原</w:t>
      </w:r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国家旅游局关于印发《旅游景区质量等级管理办法》的通知（</w:t>
      </w:r>
      <w:proofErr w:type="gramStart"/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旅办发</w:t>
      </w:r>
      <w:proofErr w:type="gramEnd"/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[2012]166号）</w:t>
      </w:r>
    </w:p>
    <w:p w:rsidR="00D73E23" w:rsidRPr="00D73E23" w:rsidRDefault="00D73E23" w:rsidP="00D73E2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2.《旅游景区质量等级的划分与评定》国家标准（GB/T17775-2003）</w:t>
      </w:r>
    </w:p>
    <w:p w:rsidR="00D73E23" w:rsidRPr="00D73E23" w:rsidRDefault="00D73E23" w:rsidP="00D73E2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3.文化和旅游</w:t>
      </w:r>
      <w:proofErr w:type="gramStart"/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部资源</w:t>
      </w:r>
      <w:proofErr w:type="gramEnd"/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开发司关于印发《关于对旅游景区质量等级管理工作中若干问题的解释》的通知（资源函〔2020〕27号）</w:t>
      </w:r>
    </w:p>
    <w:p w:rsidR="00D73E23" w:rsidRDefault="00D73E23" w:rsidP="00D73E23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lastRenderedPageBreak/>
        <w:t>4.浙江省旅游区（点）质量等级评定委员会关于印发《浙江省国家4A级旅游景区评定管理办法》的通知（</w:t>
      </w:r>
      <w:proofErr w:type="gramStart"/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浙旅质评</w:t>
      </w:r>
      <w:proofErr w:type="gramEnd"/>
      <w:r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〔2022〕1号）。</w:t>
      </w:r>
    </w:p>
    <w:p w:rsidR="006E4F5D" w:rsidRPr="00D73E23" w:rsidRDefault="006E4F5D" w:rsidP="00D73E23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5.</w:t>
      </w:r>
      <w:r w:rsidRPr="006E4F5D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绍兴市文化广电旅游局关于印发《绍兴市 3A 级旅游景区评定管理办法的通知》</w:t>
      </w:r>
      <w:proofErr w:type="gramStart"/>
      <w:r w:rsidRPr="006E4F5D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绍</w:t>
      </w:r>
      <w:proofErr w:type="gramEnd"/>
      <w:r w:rsidRPr="006E4F5D"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  <w:t>市文广旅〔2023〕46 号</w:t>
      </w:r>
    </w:p>
    <w:p w:rsidR="00D73E23" w:rsidRPr="00D73E23" w:rsidRDefault="006E4F5D" w:rsidP="004C4287">
      <w:pPr>
        <w:pStyle w:val="a3"/>
        <w:shd w:val="clear" w:color="auto" w:fill="FFFFFF"/>
        <w:spacing w:before="0" w:beforeAutospacing="0" w:after="0" w:afterAutospacing="0"/>
        <w:ind w:firstLine="63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6</w:t>
      </w:r>
      <w:r w:rsidR="00D73E23" w:rsidRPr="00D73E2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.《浙江省生活垃圾管理条例》</w:t>
      </w:r>
    </w:p>
    <w:p w:rsidR="00D73E23" w:rsidRPr="00D73E23" w:rsidRDefault="00D73E23" w:rsidP="00D73E23">
      <w:pPr>
        <w:pStyle w:val="a3"/>
        <w:shd w:val="clear" w:color="auto" w:fill="FFFFFF"/>
        <w:spacing w:before="0" w:beforeAutospacing="0" w:after="0" w:afterAutospacing="0" w:line="510" w:lineRule="atLeast"/>
        <w:ind w:right="15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D73E23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三、主要内容</w:t>
      </w:r>
    </w:p>
    <w:p w:rsidR="00D73E23" w:rsidRPr="006E4F5D" w:rsidRDefault="00D73E23" w:rsidP="006E4F5D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《办法》主要包括总则、申报与评定、运营与管理、评价与监督、附则等5个部分。</w:t>
      </w:r>
    </w:p>
    <w:p w:rsidR="00D73E23" w:rsidRPr="006E4F5D" w:rsidRDefault="00D73E23" w:rsidP="006E4F5D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672C47">
        <w:rPr>
          <w:rFonts w:ascii="楷体_GB2312" w:eastAsia="楷体_GB2312" w:hAnsi="Times New Roman" w:cs="Times New Roman" w:hint="eastAsia"/>
          <w:b/>
          <w:color w:val="000000"/>
          <w:kern w:val="2"/>
          <w:sz w:val="32"/>
          <w:szCs w:val="32"/>
        </w:rPr>
        <w:t>（一）总则。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明确</w:t>
      </w:r>
      <w:r w:rsidR="003D4D8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A级旅游景区</w:t>
      </w:r>
      <w:r w:rsidR="004C428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评定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理念与发展原则。</w:t>
      </w:r>
    </w:p>
    <w:p w:rsidR="00D73E23" w:rsidRPr="006E4F5D" w:rsidRDefault="004C4287" w:rsidP="006E4F5D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kern w:val="2"/>
          <w:sz w:val="32"/>
          <w:szCs w:val="32"/>
        </w:rPr>
        <w:t>（二）申报与评定。</w:t>
      </w:r>
      <w:r w:rsidR="00D73E23"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明确申报评定的工作要求与程序，包括申报单位应具备的基本条件，主要涵盖资源禀赋、</w:t>
      </w:r>
      <w:proofErr w:type="gramStart"/>
      <w:r w:rsidR="00D73E23"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文旅融合</w:t>
      </w:r>
      <w:proofErr w:type="gramEnd"/>
      <w:r w:rsidR="00D73E23"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、管理体制、风险评估、共同富裕等方面；申报评定应遵循的程序，主要分为资料审核、景观质量评价、开展创建、现场检查、公示公告五个阶段。</w:t>
      </w:r>
    </w:p>
    <w:p w:rsidR="00D73E23" w:rsidRPr="006E4F5D" w:rsidRDefault="00D73E23" w:rsidP="006E4F5D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672C47">
        <w:rPr>
          <w:rFonts w:ascii="楷体_GB2312" w:eastAsia="楷体_GB2312" w:hAnsi="Times New Roman" w:cs="Times New Roman" w:hint="eastAsia"/>
          <w:b/>
          <w:color w:val="000000"/>
          <w:kern w:val="2"/>
          <w:sz w:val="32"/>
          <w:szCs w:val="32"/>
        </w:rPr>
        <w:t>（三）运营与管理。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明确</w:t>
      </w:r>
      <w:r w:rsidR="005A169C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旅游景区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管理职责、项目建设有关要求、范围调整、承载量管理、数据信息的报送与更新、意见建议的处理、绿色发展、规范价格等内容。</w:t>
      </w:r>
    </w:p>
    <w:p w:rsidR="00D73E23" w:rsidRPr="006E4F5D" w:rsidRDefault="00D73E23" w:rsidP="006E4F5D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672C47">
        <w:rPr>
          <w:rFonts w:ascii="楷体_GB2312" w:eastAsia="楷体_GB2312" w:hAnsi="Times New Roman" w:cs="Times New Roman" w:hint="eastAsia"/>
          <w:b/>
          <w:color w:val="000000"/>
          <w:kern w:val="2"/>
          <w:sz w:val="32"/>
          <w:szCs w:val="32"/>
        </w:rPr>
        <w:t>（四）评价与监督。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明确复核评估机制与结果运用、责任追究与处理、风险防范、</w:t>
      </w:r>
      <w:r w:rsidR="003D4D8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A级旅游景区警告/通报批评/降低等级/取消等级的情形等内容。</w:t>
      </w:r>
    </w:p>
    <w:p w:rsidR="00CD5131" w:rsidRPr="005A169C" w:rsidRDefault="00D73E23" w:rsidP="005A169C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672C47">
        <w:rPr>
          <w:rFonts w:ascii="楷体_GB2312" w:eastAsia="楷体_GB2312" w:hAnsi="Times New Roman" w:cs="Times New Roman" w:hint="eastAsia"/>
          <w:b/>
          <w:color w:val="000000"/>
          <w:kern w:val="2"/>
          <w:sz w:val="32"/>
          <w:szCs w:val="32"/>
        </w:rPr>
        <w:t>（五）附则。</w:t>
      </w:r>
      <w:r w:rsidRPr="006E4F5D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明确《办法》的施行时间。</w:t>
      </w:r>
      <w:bookmarkStart w:id="0" w:name="_GoBack"/>
      <w:bookmarkEnd w:id="0"/>
    </w:p>
    <w:sectPr w:rsidR="00CD5131" w:rsidRPr="005A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74"/>
    <w:rsid w:val="00033E02"/>
    <w:rsid w:val="00060FD8"/>
    <w:rsid w:val="00194097"/>
    <w:rsid w:val="003D4D8A"/>
    <w:rsid w:val="004C4287"/>
    <w:rsid w:val="005A169C"/>
    <w:rsid w:val="00672C47"/>
    <w:rsid w:val="006E4F5D"/>
    <w:rsid w:val="00AF4474"/>
    <w:rsid w:val="00CD5131"/>
    <w:rsid w:val="00D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1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lnb7cw7w1">
    <w:name w:val="clnb7cw7w1"/>
    <w:basedOn w:val="a0"/>
    <w:rsid w:val="00033E02"/>
  </w:style>
  <w:style w:type="character" w:customStyle="1" w:styleId="t3x46l">
    <w:name w:val="t3x46l"/>
    <w:basedOn w:val="a0"/>
    <w:rsid w:val="00033E02"/>
  </w:style>
  <w:style w:type="character" w:styleId="a4">
    <w:name w:val="Strong"/>
    <w:basedOn w:val="a0"/>
    <w:uiPriority w:val="22"/>
    <w:qFormat/>
    <w:rsid w:val="00D73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1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lnb7cw7w1">
    <w:name w:val="clnb7cw7w1"/>
    <w:basedOn w:val="a0"/>
    <w:rsid w:val="00033E02"/>
  </w:style>
  <w:style w:type="character" w:customStyle="1" w:styleId="t3x46l">
    <w:name w:val="t3x46l"/>
    <w:basedOn w:val="a0"/>
    <w:rsid w:val="00033E02"/>
  </w:style>
  <w:style w:type="character" w:styleId="a4">
    <w:name w:val="Strong"/>
    <w:basedOn w:val="a0"/>
    <w:uiPriority w:val="22"/>
    <w:qFormat/>
    <w:rsid w:val="00D73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134</Words>
  <Characters>768</Characters>
  <Application>Microsoft Office Word</Application>
  <DocSecurity>0</DocSecurity>
  <Lines>6</Lines>
  <Paragraphs>1</Paragraphs>
  <ScaleCrop>false</ScaleCrop>
  <Company>P R C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2024-09-27T08:29:00Z</dcterms:created>
  <dcterms:modified xsi:type="dcterms:W3CDTF">2024-09-29T02:32:00Z</dcterms:modified>
</cp:coreProperties>
</file>