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75" w:lineRule="atLeast"/>
        <w:ind w:left="0" w:right="0" w:firstLine="42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兰溪市粮食生产贷款贴息管理实施细则</w:t>
      </w:r>
      <w:r>
        <w:rPr>
          <w:rFonts w:hint="eastAsia" w:ascii="方正小标宋简体" w:hAnsi="方正小标宋简体" w:eastAsia="方正小标宋简体" w:cs="方正小标宋简体"/>
          <w:sz w:val="44"/>
          <w:szCs w:val="44"/>
          <w:lang w:val="en-US" w:eastAsia="zh-CN"/>
        </w:rPr>
        <w:t>（征求意见稿）</w:t>
      </w:r>
    </w:p>
    <w:p>
      <w:pPr>
        <w:spacing w:line="500" w:lineRule="exact"/>
        <w:ind w:firstLine="560" w:firstLineChars="200"/>
        <w:jc w:val="both"/>
        <w:rPr>
          <w:rFonts w:hint="eastAsia" w:eastAsia="宋体"/>
          <w:sz w:val="28"/>
          <w:szCs w:val="28"/>
          <w:lang w:val="en-US" w:eastAsia="zh-CN"/>
        </w:rPr>
      </w:pPr>
    </w:p>
    <w:p>
      <w:pPr>
        <w:spacing w:line="500" w:lineRule="exact"/>
        <w:ind w:firstLine="560" w:firstLineChars="200"/>
        <w:jc w:val="both"/>
        <w:rPr>
          <w:rFonts w:hint="default" w:eastAsia="宋体"/>
          <w:sz w:val="28"/>
          <w:szCs w:val="28"/>
          <w:lang w:val="en-US" w:eastAsia="zh-CN"/>
        </w:rPr>
      </w:pPr>
      <w:bookmarkStart w:id="0" w:name="_GoBack"/>
      <w:bookmarkEnd w:id="0"/>
      <w:r>
        <w:rPr>
          <w:rFonts w:hint="eastAsia" w:eastAsia="宋体"/>
          <w:sz w:val="28"/>
          <w:szCs w:val="28"/>
          <w:lang w:val="en-US" w:eastAsia="zh-CN"/>
        </w:rPr>
        <w:t>为进一步</w:t>
      </w:r>
      <w:r>
        <w:rPr>
          <w:rFonts w:hint="eastAsia"/>
          <w:sz w:val="28"/>
          <w:szCs w:val="28"/>
          <w:lang w:val="en-US" w:eastAsia="zh-CN"/>
        </w:rPr>
        <w:t>规范和加强粮食生产贷款贴息政策管理，助力粮食生产提质扩面，根据《浙江省财政厅 浙江省农业农村厅 浙江省粮食和物资储备局关于优化粮食生产贷款贴息政策的通知》（浙财农〔2020〕18号）、《浙江省财政厅 浙江省农业农村厅关于加强粮食生产贷款贴息政策实施管理和落实审计发现问题整改工作的通知》（浙财农〔2024〕71号）文件精神，结合兰溪实际，特制订本细则。</w:t>
      </w:r>
    </w:p>
    <w:p>
      <w:pPr>
        <w:spacing w:line="500" w:lineRule="exact"/>
        <w:ind w:firstLine="560" w:firstLineChars="200"/>
        <w:rPr>
          <w:rFonts w:hint="eastAsia"/>
          <w:sz w:val="28"/>
          <w:szCs w:val="28"/>
          <w:lang w:val="en" w:eastAsia="zh-CN"/>
        </w:rPr>
      </w:pPr>
      <w:r>
        <w:rPr>
          <w:rFonts w:hint="eastAsia"/>
          <w:sz w:val="28"/>
          <w:szCs w:val="28"/>
          <w:lang w:val="en" w:eastAsia="zh-CN"/>
        </w:rPr>
        <w:t>一、</w:t>
      </w:r>
      <w:r>
        <w:rPr>
          <w:rFonts w:hint="eastAsia" w:eastAsia="宋体"/>
          <w:sz w:val="28"/>
          <w:szCs w:val="28"/>
          <w:lang w:val="en-US" w:eastAsia="zh-CN"/>
        </w:rPr>
        <w:t>贷款</w:t>
      </w:r>
      <w:r>
        <w:rPr>
          <w:rFonts w:hint="eastAsia"/>
          <w:sz w:val="28"/>
          <w:szCs w:val="28"/>
          <w:lang w:val="en-US" w:eastAsia="zh-CN"/>
        </w:rPr>
        <w:t>贴息主要内容</w:t>
      </w:r>
    </w:p>
    <w:p>
      <w:pPr>
        <w:spacing w:line="500" w:lineRule="exact"/>
        <w:ind w:firstLine="560" w:firstLineChars="200"/>
        <w:rPr>
          <w:rFonts w:hint="eastAsia"/>
          <w:sz w:val="28"/>
          <w:szCs w:val="28"/>
          <w:lang w:val="en-US" w:eastAsia="zh-CN"/>
        </w:rPr>
      </w:pPr>
      <w:r>
        <w:rPr>
          <w:rFonts w:hint="eastAsia"/>
          <w:sz w:val="28"/>
          <w:szCs w:val="28"/>
          <w:lang w:val="en" w:eastAsia="zh-CN"/>
        </w:rPr>
        <w:t>（一）贷款</w:t>
      </w:r>
      <w:r>
        <w:rPr>
          <w:rFonts w:hint="default"/>
          <w:sz w:val="28"/>
          <w:szCs w:val="28"/>
          <w:lang w:eastAsia="zh-CN"/>
        </w:rPr>
        <w:t>贴息</w:t>
      </w:r>
      <w:r>
        <w:rPr>
          <w:rFonts w:hint="eastAsia"/>
          <w:sz w:val="28"/>
          <w:szCs w:val="28"/>
          <w:lang w:val="en" w:eastAsia="zh-CN"/>
        </w:rPr>
        <w:t>对象：全年稻麦复种、一季旱粮种植和“三园”地间作套种同一旱粮作物（不含大小麦）面积达到</w:t>
      </w:r>
      <w:r>
        <w:rPr>
          <w:rFonts w:hint="eastAsia"/>
          <w:sz w:val="28"/>
          <w:szCs w:val="28"/>
          <w:lang w:val="en-US" w:eastAsia="zh-CN"/>
        </w:rPr>
        <w:t>50亩（含）以上的规模化</w:t>
      </w:r>
      <w:r>
        <w:rPr>
          <w:rFonts w:hint="eastAsia"/>
          <w:sz w:val="28"/>
          <w:szCs w:val="28"/>
          <w:lang w:val="en" w:eastAsia="zh-CN"/>
        </w:rPr>
        <w:t>种</w:t>
      </w:r>
      <w:r>
        <w:rPr>
          <w:rFonts w:hint="eastAsia"/>
          <w:color w:val="auto"/>
          <w:sz w:val="28"/>
          <w:szCs w:val="28"/>
          <w:lang w:val="en" w:eastAsia="zh-CN"/>
        </w:rPr>
        <w:t>粮</w:t>
      </w:r>
      <w:r>
        <w:rPr>
          <w:rFonts w:hint="eastAsia"/>
          <w:sz w:val="28"/>
          <w:szCs w:val="28"/>
          <w:lang w:val="en-US" w:eastAsia="zh-CN"/>
        </w:rPr>
        <w:t>主体，具体包括种粮大户和从事粮食生产的家庭农场、农民专业合作社、农业企业等。</w:t>
      </w:r>
    </w:p>
    <w:p>
      <w:pPr>
        <w:spacing w:line="500" w:lineRule="exact"/>
        <w:ind w:firstLine="560" w:firstLineChars="200"/>
        <w:rPr>
          <w:rFonts w:hint="eastAsia"/>
          <w:sz w:val="28"/>
          <w:szCs w:val="28"/>
          <w:lang w:val="en-US" w:eastAsia="zh-CN"/>
        </w:rPr>
      </w:pPr>
      <w:r>
        <w:rPr>
          <w:rFonts w:hint="eastAsia"/>
          <w:sz w:val="28"/>
          <w:szCs w:val="28"/>
          <w:lang w:val="en-US" w:eastAsia="zh-CN"/>
        </w:rPr>
        <w:t>（二）贷款</w:t>
      </w:r>
      <w:r>
        <w:rPr>
          <w:rFonts w:hint="default"/>
          <w:sz w:val="28"/>
          <w:szCs w:val="28"/>
          <w:lang w:eastAsia="zh-CN"/>
        </w:rPr>
        <w:t>贴息基本</w:t>
      </w:r>
      <w:r>
        <w:rPr>
          <w:rFonts w:hint="eastAsia"/>
          <w:sz w:val="28"/>
          <w:szCs w:val="28"/>
          <w:lang w:val="en-US" w:eastAsia="zh-CN"/>
        </w:rPr>
        <w:t>条件：具有完全民事行为能力，遵纪守法、诚实守信，无不良信用记录。</w:t>
      </w:r>
    </w:p>
    <w:p>
      <w:pPr>
        <w:spacing w:line="500" w:lineRule="exact"/>
        <w:ind w:firstLine="560" w:firstLineChars="200"/>
        <w:rPr>
          <w:rFonts w:hint="default"/>
          <w:sz w:val="28"/>
          <w:szCs w:val="28"/>
          <w:lang w:val="en-US" w:eastAsia="zh-CN"/>
        </w:rPr>
      </w:pPr>
      <w:r>
        <w:rPr>
          <w:rFonts w:hint="eastAsia"/>
          <w:sz w:val="28"/>
          <w:szCs w:val="28"/>
          <w:lang w:val="en" w:eastAsia="zh-CN"/>
        </w:rPr>
        <w:t>（三）贷款</w:t>
      </w:r>
      <w:r>
        <w:rPr>
          <w:rFonts w:hint="default"/>
          <w:sz w:val="28"/>
          <w:szCs w:val="28"/>
          <w:lang w:eastAsia="zh-CN"/>
        </w:rPr>
        <w:t>贴息的</w:t>
      </w:r>
      <w:r>
        <w:rPr>
          <w:rFonts w:hint="eastAsia"/>
          <w:sz w:val="28"/>
          <w:szCs w:val="28"/>
          <w:lang w:val="en" w:eastAsia="zh-CN"/>
        </w:rPr>
        <w:t>额度和用途：根据借款人的合理资金需求、偿还能力、粮食生产经营规模、贷款担保等因素合理确定，</w:t>
      </w:r>
      <w:r>
        <w:rPr>
          <w:rFonts w:hint="eastAsia"/>
          <w:sz w:val="28"/>
          <w:szCs w:val="28"/>
          <w:lang w:val="en-US" w:eastAsia="zh-CN"/>
        </w:rPr>
        <w:t>按照实际种粮面积计算并控制在每亩1000元以内</w:t>
      </w:r>
      <w:r>
        <w:rPr>
          <w:rFonts w:hint="eastAsia" w:ascii="汉仪细圆B5" w:hAnsi="汉仪细圆B5" w:cs="汉仪细圆B5"/>
          <w:sz w:val="28"/>
          <w:szCs w:val="28"/>
          <w:lang w:val="en-US" w:eastAsia="zh-CN"/>
        </w:rPr>
        <w:t>。贷款资金需用于粮食生产环节，包括种植粮食作物所需的土地租金、购买农资和农机具，小型粮食生产、加工、仓储及社会化服务设施建设等方面。</w:t>
      </w:r>
    </w:p>
    <w:p>
      <w:pPr>
        <w:spacing w:line="500" w:lineRule="exact"/>
        <w:ind w:left="0" w:leftChars="0" w:firstLine="638" w:firstLineChars="228"/>
        <w:rPr>
          <w:rFonts w:hint="eastAsia"/>
          <w:sz w:val="28"/>
          <w:szCs w:val="28"/>
          <w:lang w:val="en-US" w:eastAsia="zh-CN"/>
        </w:rPr>
      </w:pPr>
      <w:r>
        <w:rPr>
          <w:rFonts w:hint="eastAsia"/>
          <w:sz w:val="28"/>
          <w:szCs w:val="28"/>
          <w:lang w:val="en" w:eastAsia="zh-CN"/>
        </w:rPr>
        <w:t>（四）贷款及贴息利率：</w:t>
      </w:r>
      <w:r>
        <w:rPr>
          <w:rFonts w:hint="default"/>
          <w:sz w:val="28"/>
          <w:szCs w:val="28"/>
          <w:lang w:eastAsia="zh-CN"/>
        </w:rPr>
        <w:t>贴息额度内的</w:t>
      </w:r>
      <w:r>
        <w:rPr>
          <w:rFonts w:hint="eastAsia"/>
          <w:sz w:val="28"/>
          <w:szCs w:val="28"/>
          <w:lang w:val="en" w:eastAsia="zh-CN"/>
        </w:rPr>
        <w:t>贷款利率不超当期</w:t>
      </w:r>
      <w:r>
        <w:rPr>
          <w:rFonts w:hint="eastAsia"/>
          <w:sz w:val="28"/>
          <w:szCs w:val="28"/>
          <w:lang w:val="en-US" w:eastAsia="zh-CN"/>
        </w:rPr>
        <w:t>LPR</w:t>
      </w:r>
      <w:r>
        <w:rPr>
          <w:rFonts w:hint="default"/>
          <w:sz w:val="28"/>
          <w:szCs w:val="28"/>
          <w:lang w:eastAsia="zh-CN"/>
        </w:rPr>
        <w:t>，</w:t>
      </w:r>
      <w:r>
        <w:rPr>
          <w:rFonts w:hint="eastAsia"/>
          <w:sz w:val="28"/>
          <w:szCs w:val="28"/>
          <w:lang w:val="en-US" w:eastAsia="zh-CN"/>
        </w:rPr>
        <w:t>财政贴息</w:t>
      </w:r>
      <w:r>
        <w:rPr>
          <w:rFonts w:hint="default"/>
          <w:sz w:val="28"/>
          <w:szCs w:val="28"/>
          <w:lang w:eastAsia="zh-CN"/>
        </w:rPr>
        <w:t>率</w:t>
      </w:r>
      <w:r>
        <w:rPr>
          <w:rFonts w:hint="eastAsia"/>
          <w:sz w:val="28"/>
          <w:szCs w:val="28"/>
          <w:lang w:val="en" w:eastAsia="zh-CN"/>
        </w:rPr>
        <w:t>不超过</w:t>
      </w:r>
      <w:r>
        <w:rPr>
          <w:rFonts w:hint="eastAsia"/>
          <w:sz w:val="28"/>
          <w:szCs w:val="28"/>
          <w:lang w:val="en-US" w:eastAsia="zh-CN"/>
        </w:rPr>
        <w:t>3%且不超过当期LPR的70%。</w:t>
      </w:r>
    </w:p>
    <w:p>
      <w:pPr>
        <w:spacing w:line="500" w:lineRule="exact"/>
        <w:ind w:left="0" w:leftChars="0" w:firstLine="638" w:firstLineChars="228"/>
        <w:rPr>
          <w:rFonts w:hint="eastAsia"/>
          <w:sz w:val="28"/>
          <w:szCs w:val="28"/>
          <w:lang w:val="en" w:eastAsia="zh-CN"/>
        </w:rPr>
      </w:pPr>
      <w:r>
        <w:rPr>
          <w:rFonts w:hint="eastAsia"/>
          <w:sz w:val="28"/>
          <w:szCs w:val="28"/>
          <w:lang w:val="en" w:eastAsia="zh-CN"/>
        </w:rPr>
        <w:t>（五）贷款银行：</w:t>
      </w:r>
      <w:r>
        <w:rPr>
          <w:rFonts w:hint="eastAsia"/>
          <w:sz w:val="28"/>
          <w:szCs w:val="28"/>
          <w:lang w:val="en-US" w:eastAsia="zh-CN"/>
        </w:rPr>
        <w:t>兰溪市农商银行</w:t>
      </w:r>
      <w:r>
        <w:rPr>
          <w:rFonts w:hint="eastAsia"/>
          <w:sz w:val="28"/>
          <w:szCs w:val="28"/>
          <w:lang w:val="en" w:eastAsia="zh-CN"/>
        </w:rPr>
        <w:t>，</w:t>
      </w:r>
      <w:r>
        <w:rPr>
          <w:rFonts w:hint="eastAsia"/>
          <w:sz w:val="28"/>
          <w:szCs w:val="28"/>
          <w:lang w:val="en-US" w:eastAsia="zh-CN"/>
        </w:rPr>
        <w:t>兰溪市</w:t>
      </w:r>
      <w:r>
        <w:rPr>
          <w:rFonts w:hint="default"/>
          <w:sz w:val="28"/>
          <w:szCs w:val="28"/>
          <w:lang w:eastAsia="zh-CN"/>
        </w:rPr>
        <w:t>内</w:t>
      </w:r>
      <w:r>
        <w:rPr>
          <w:rFonts w:hint="eastAsia"/>
          <w:sz w:val="28"/>
          <w:szCs w:val="28"/>
          <w:lang w:val="en-US" w:eastAsia="zh-CN"/>
        </w:rPr>
        <w:t>愿意按照浙财农〔2020〕18号文件以及本细则要求，提供粮食生产贷款的银行业金融机构，经申请后可纳入合作银行范围。</w:t>
      </w:r>
    </w:p>
    <w:p>
      <w:pPr>
        <w:spacing w:line="500" w:lineRule="exact"/>
        <w:ind w:firstLine="560" w:firstLineChars="200"/>
        <w:rPr>
          <w:rFonts w:hint="eastAsia"/>
          <w:sz w:val="28"/>
          <w:szCs w:val="28"/>
          <w:lang w:val="en" w:eastAsia="zh-CN"/>
        </w:rPr>
      </w:pPr>
      <w:r>
        <w:rPr>
          <w:rFonts w:hint="eastAsia"/>
          <w:sz w:val="28"/>
          <w:szCs w:val="28"/>
          <w:lang w:val="en" w:eastAsia="zh-CN"/>
        </w:rPr>
        <w:t>二、办理流程</w:t>
      </w:r>
    </w:p>
    <w:p>
      <w:pPr>
        <w:spacing w:line="500" w:lineRule="exact"/>
        <w:ind w:firstLine="560" w:firstLineChars="200"/>
        <w:rPr>
          <w:rFonts w:hint="eastAsia"/>
          <w:sz w:val="28"/>
          <w:szCs w:val="28"/>
          <w:lang w:val="en" w:eastAsia="zh-CN"/>
        </w:rPr>
      </w:pPr>
      <w:r>
        <w:rPr>
          <w:rFonts w:hint="eastAsia"/>
          <w:sz w:val="28"/>
          <w:szCs w:val="28"/>
          <w:lang w:val="en" w:eastAsia="zh-CN"/>
        </w:rPr>
        <w:t>贷款贴息清算方式：采取当年办理粮食生产贷款、次年审核并清算年度贴息额、清退多收取利息的方式进行。</w:t>
      </w:r>
    </w:p>
    <w:p>
      <w:pPr>
        <w:numPr>
          <w:ilvl w:val="0"/>
          <w:numId w:val="0"/>
        </w:numPr>
        <w:spacing w:line="500" w:lineRule="exact"/>
        <w:ind w:firstLine="560" w:firstLineChars="200"/>
        <w:rPr>
          <w:rFonts w:hint="eastAsia"/>
          <w:sz w:val="28"/>
          <w:szCs w:val="28"/>
          <w:lang w:val="en" w:eastAsia="zh-CN"/>
        </w:rPr>
      </w:pPr>
      <w:r>
        <w:rPr>
          <w:rFonts w:hint="eastAsia"/>
          <w:sz w:val="28"/>
          <w:szCs w:val="28"/>
          <w:lang w:val="en" w:eastAsia="zh-CN"/>
        </w:rPr>
        <w:t>粮食贷款主体在合作银行办理粮食生产贷款并按规定用于粮食生产，</w:t>
      </w:r>
      <w:r>
        <w:rPr>
          <w:rFonts w:hint="eastAsia"/>
          <w:sz w:val="28"/>
          <w:szCs w:val="28"/>
          <w:lang w:val="en-US" w:eastAsia="zh-CN"/>
        </w:rPr>
        <w:t>填写《浙江省粮食生产贴息贷款申请表》。贷款主体名称应和规模粮食种植主体名称一致。</w:t>
      </w:r>
    </w:p>
    <w:p>
      <w:pPr>
        <w:numPr>
          <w:ilvl w:val="0"/>
          <w:numId w:val="0"/>
        </w:numPr>
        <w:spacing w:line="500" w:lineRule="exact"/>
        <w:ind w:firstLine="560" w:firstLineChars="200"/>
        <w:rPr>
          <w:rFonts w:hint="eastAsia"/>
          <w:sz w:val="28"/>
          <w:szCs w:val="28"/>
          <w:lang w:val="en" w:eastAsia="zh-CN"/>
        </w:rPr>
      </w:pPr>
      <w:r>
        <w:rPr>
          <w:rFonts w:hint="eastAsia"/>
          <w:sz w:val="28"/>
          <w:szCs w:val="28"/>
          <w:lang w:val="en" w:eastAsia="zh-CN"/>
        </w:rPr>
        <w:t>农业农村局根据年度粮食生产情况，安排测绘机构对种粮主体种植面积进行测绘，统计并确认符合贷款贴息政策的种粮大户名单及种植面积。</w:t>
      </w:r>
      <w:r>
        <w:rPr>
          <w:rFonts w:hint="eastAsia"/>
          <w:sz w:val="28"/>
          <w:szCs w:val="28"/>
          <w:lang w:val="en-US" w:eastAsia="zh-CN"/>
        </w:rPr>
        <w:t>12月31日前</w:t>
      </w:r>
      <w:r>
        <w:rPr>
          <w:rFonts w:hint="eastAsia"/>
          <w:sz w:val="28"/>
          <w:szCs w:val="28"/>
          <w:lang w:val="en" w:eastAsia="zh-CN"/>
        </w:rPr>
        <w:t>，将种粮</w:t>
      </w:r>
      <w:r>
        <w:rPr>
          <w:rFonts w:hint="default"/>
          <w:sz w:val="28"/>
          <w:szCs w:val="28"/>
          <w:lang w:val="en-US" w:eastAsia="zh-CN"/>
        </w:rPr>
        <w:t>大户名单</w:t>
      </w:r>
      <w:r>
        <w:rPr>
          <w:rFonts w:hint="eastAsia"/>
          <w:sz w:val="28"/>
          <w:szCs w:val="28"/>
          <w:lang w:val="en-US" w:eastAsia="zh-CN"/>
        </w:rPr>
        <w:t>及相关信息提供</w:t>
      </w:r>
      <w:r>
        <w:rPr>
          <w:rFonts w:hint="eastAsia"/>
          <w:sz w:val="28"/>
          <w:szCs w:val="28"/>
          <w:lang w:val="en" w:eastAsia="zh-CN"/>
        </w:rPr>
        <w:t>给合作银行。</w:t>
      </w:r>
    </w:p>
    <w:p>
      <w:pPr>
        <w:numPr>
          <w:ilvl w:val="0"/>
          <w:numId w:val="0"/>
        </w:numPr>
        <w:spacing w:line="500" w:lineRule="exact"/>
        <w:ind w:firstLine="560" w:firstLineChars="200"/>
        <w:rPr>
          <w:rFonts w:hint="eastAsia"/>
          <w:sz w:val="28"/>
          <w:szCs w:val="28"/>
          <w:lang w:val="en" w:eastAsia="zh-CN"/>
        </w:rPr>
      </w:pPr>
      <w:r>
        <w:rPr>
          <w:rFonts w:hint="eastAsia"/>
          <w:sz w:val="28"/>
          <w:szCs w:val="28"/>
          <w:lang w:val="en" w:eastAsia="zh-CN"/>
        </w:rPr>
        <w:t>合作银行根据农业农村局提供的名单，逐户计算</w:t>
      </w:r>
      <w:r>
        <w:rPr>
          <w:rFonts w:hint="default"/>
          <w:sz w:val="28"/>
          <w:szCs w:val="28"/>
          <w:lang w:eastAsia="zh-CN"/>
        </w:rPr>
        <w:t>超过当期LPR的</w:t>
      </w:r>
      <w:r>
        <w:rPr>
          <w:rFonts w:hint="eastAsia"/>
          <w:sz w:val="28"/>
          <w:szCs w:val="28"/>
          <w:lang w:val="en" w:eastAsia="zh-CN"/>
        </w:rPr>
        <w:t>应退利息和应补贴息金额。其中：</w:t>
      </w:r>
    </w:p>
    <w:p>
      <w:pPr>
        <w:numPr>
          <w:ilvl w:val="0"/>
          <w:numId w:val="0"/>
        </w:numPr>
        <w:spacing w:line="500" w:lineRule="exact"/>
        <w:ind w:firstLine="560" w:firstLineChars="200"/>
        <w:rPr>
          <w:rFonts w:hint="eastAsia"/>
          <w:sz w:val="28"/>
          <w:szCs w:val="28"/>
          <w:lang w:val="en-US" w:eastAsia="zh-CN"/>
        </w:rPr>
      </w:pPr>
      <w:r>
        <w:rPr>
          <w:rFonts w:hint="eastAsia"/>
          <w:sz w:val="28"/>
          <w:szCs w:val="28"/>
          <w:lang w:val="en-US" w:eastAsia="zh-CN"/>
        </w:rPr>
        <w:t>1.</w:t>
      </w:r>
      <w:r>
        <w:rPr>
          <w:rFonts w:hint="default"/>
          <w:sz w:val="28"/>
          <w:szCs w:val="28"/>
          <w:lang w:eastAsia="zh-CN"/>
        </w:rPr>
        <w:t>超过当期LPR的</w:t>
      </w:r>
      <w:r>
        <w:rPr>
          <w:rFonts w:hint="eastAsia"/>
          <w:sz w:val="28"/>
          <w:szCs w:val="28"/>
          <w:lang w:val="en" w:eastAsia="zh-CN"/>
        </w:rPr>
        <w:t>应退利息</w:t>
      </w:r>
      <w:r>
        <w:rPr>
          <w:rFonts w:hint="eastAsia"/>
          <w:sz w:val="28"/>
          <w:szCs w:val="28"/>
          <w:lang w:val="en-US" w:eastAsia="zh-CN"/>
        </w:rPr>
        <w:t>=补贴额度内的贷款贴息额</w:t>
      </w:r>
      <w:r>
        <w:rPr>
          <w:rFonts w:hint="default" w:ascii="汉仪细圆B5" w:hAnsi="汉仪细圆B5" w:cs="汉仪细圆B5"/>
          <w:sz w:val="28"/>
          <w:szCs w:val="28"/>
          <w:lang w:val="en" w:eastAsia="zh-CN"/>
        </w:rPr>
        <w:t>×</w:t>
      </w:r>
      <w:r>
        <w:rPr>
          <w:rFonts w:hint="eastAsia" w:ascii="汉仪细圆B5" w:hAnsi="汉仪细圆B5" w:cs="汉仪细圆B5"/>
          <w:sz w:val="28"/>
          <w:szCs w:val="28"/>
          <w:lang w:val="en" w:eastAsia="zh-CN"/>
        </w:rPr>
        <w:t>（</w:t>
      </w:r>
      <w:r>
        <w:rPr>
          <w:rFonts w:hint="eastAsia"/>
          <w:sz w:val="28"/>
          <w:szCs w:val="28"/>
          <w:lang w:val="en-US" w:eastAsia="zh-CN"/>
        </w:rPr>
        <w:t>实际贷款利率-LPR利率</w:t>
      </w:r>
      <w:r>
        <w:rPr>
          <w:rFonts w:hint="eastAsia" w:ascii="汉仪细圆B5" w:hAnsi="汉仪细圆B5" w:cs="汉仪细圆B5"/>
          <w:sz w:val="28"/>
          <w:szCs w:val="28"/>
          <w:lang w:val="en" w:eastAsia="zh-CN"/>
        </w:rPr>
        <w:t>）</w:t>
      </w:r>
      <w:r>
        <w:rPr>
          <w:rFonts w:hint="eastAsia"/>
          <w:sz w:val="28"/>
          <w:szCs w:val="28"/>
          <w:lang w:val="en-US" w:eastAsia="zh-CN"/>
        </w:rPr>
        <w:t>（贴息截止日-起补日）/360</w:t>
      </w:r>
    </w:p>
    <w:p>
      <w:pPr>
        <w:numPr>
          <w:ilvl w:val="0"/>
          <w:numId w:val="0"/>
        </w:numPr>
        <w:spacing w:line="500" w:lineRule="exact"/>
        <w:ind w:firstLine="560" w:firstLineChars="200"/>
        <w:rPr>
          <w:rFonts w:hint="eastAsia"/>
          <w:sz w:val="28"/>
          <w:szCs w:val="28"/>
          <w:lang w:val="en-US" w:eastAsia="zh-CN"/>
        </w:rPr>
      </w:pPr>
      <w:r>
        <w:rPr>
          <w:rFonts w:hint="eastAsia"/>
          <w:sz w:val="28"/>
          <w:szCs w:val="28"/>
          <w:lang w:val="en-US" w:eastAsia="zh-CN"/>
        </w:rPr>
        <w:t>2.应补</w:t>
      </w:r>
      <w:r>
        <w:rPr>
          <w:rFonts w:hint="eastAsia"/>
          <w:sz w:val="28"/>
          <w:szCs w:val="28"/>
          <w:lang w:val="en" w:eastAsia="zh-CN"/>
        </w:rPr>
        <w:t>贴息</w:t>
      </w:r>
      <w:r>
        <w:rPr>
          <w:rFonts w:hint="default"/>
          <w:sz w:val="28"/>
          <w:szCs w:val="28"/>
          <w:lang w:eastAsia="zh-CN"/>
        </w:rPr>
        <w:t>金额</w:t>
      </w:r>
      <w:r>
        <w:rPr>
          <w:rFonts w:hint="eastAsia"/>
          <w:sz w:val="28"/>
          <w:szCs w:val="28"/>
          <w:lang w:val="en-US" w:eastAsia="zh-CN"/>
        </w:rPr>
        <w:t>=补贴额度内的贷款贴息额</w:t>
      </w:r>
      <w:r>
        <w:rPr>
          <w:rFonts w:hint="default"/>
          <w:sz w:val="28"/>
          <w:szCs w:val="28"/>
          <w:lang w:eastAsia="zh-CN"/>
        </w:rPr>
        <w:t>×</w:t>
      </w:r>
      <w:r>
        <w:rPr>
          <w:rFonts w:hint="eastAsia"/>
          <w:sz w:val="28"/>
          <w:szCs w:val="28"/>
          <w:lang w:val="en-US" w:eastAsia="zh-CN"/>
        </w:rPr>
        <w:t>LPR利率</w:t>
      </w:r>
      <w:r>
        <w:rPr>
          <w:rFonts w:hint="default"/>
          <w:sz w:val="28"/>
          <w:szCs w:val="28"/>
          <w:lang w:eastAsia="zh-CN"/>
        </w:rPr>
        <w:t>×</w:t>
      </w:r>
      <w:r>
        <w:rPr>
          <w:rFonts w:hint="eastAsia"/>
          <w:sz w:val="28"/>
          <w:szCs w:val="28"/>
          <w:lang w:val="en-US" w:eastAsia="zh-CN"/>
        </w:rPr>
        <w:t>70%</w:t>
      </w:r>
      <w:r>
        <w:rPr>
          <w:rFonts w:hint="default"/>
          <w:sz w:val="28"/>
          <w:szCs w:val="28"/>
          <w:lang w:eastAsia="zh-CN"/>
        </w:rPr>
        <w:t>×</w:t>
      </w:r>
      <w:r>
        <w:rPr>
          <w:rFonts w:hint="eastAsia"/>
          <w:sz w:val="28"/>
          <w:szCs w:val="28"/>
          <w:lang w:val="en-US" w:eastAsia="zh-CN"/>
        </w:rPr>
        <w:t>（贴息截止日-起补日）/360</w:t>
      </w:r>
    </w:p>
    <w:p>
      <w:pPr>
        <w:numPr>
          <w:ilvl w:val="0"/>
          <w:numId w:val="0"/>
        </w:numPr>
        <w:spacing w:line="500" w:lineRule="exact"/>
        <w:ind w:firstLine="560" w:firstLineChars="200"/>
        <w:rPr>
          <w:rFonts w:hint="eastAsia"/>
          <w:sz w:val="28"/>
          <w:szCs w:val="28"/>
          <w:lang w:val="en-US" w:eastAsia="zh-CN"/>
        </w:rPr>
      </w:pPr>
      <w:r>
        <w:rPr>
          <w:rFonts w:hint="eastAsia"/>
          <w:sz w:val="28"/>
          <w:szCs w:val="28"/>
          <w:lang w:val="en-US" w:eastAsia="zh-CN"/>
        </w:rPr>
        <w:t>（四）银行、部门审核会商</w:t>
      </w:r>
    </w:p>
    <w:p>
      <w:pPr>
        <w:spacing w:line="500" w:lineRule="exact"/>
        <w:ind w:firstLine="560" w:firstLineChars="200"/>
        <w:rPr>
          <w:rFonts w:hint="default"/>
          <w:sz w:val="28"/>
          <w:szCs w:val="28"/>
          <w:lang w:val="en-US" w:eastAsia="zh-CN"/>
        </w:rPr>
      </w:pPr>
      <w:r>
        <w:rPr>
          <w:rFonts w:hint="eastAsia"/>
          <w:sz w:val="28"/>
          <w:szCs w:val="28"/>
          <w:lang w:val="en-US" w:eastAsia="zh-CN"/>
        </w:rPr>
        <w:t>农业农村局、财政局会同银行对贷款主体、贷款情况、应退利息和应补</w:t>
      </w:r>
      <w:r>
        <w:rPr>
          <w:rFonts w:hint="eastAsia"/>
          <w:sz w:val="28"/>
          <w:szCs w:val="28"/>
          <w:lang w:val="en" w:eastAsia="zh-CN"/>
        </w:rPr>
        <w:t>贴息</w:t>
      </w:r>
      <w:r>
        <w:rPr>
          <w:rFonts w:hint="default"/>
          <w:sz w:val="28"/>
          <w:szCs w:val="28"/>
          <w:lang w:eastAsia="zh-CN"/>
        </w:rPr>
        <w:t>金额</w:t>
      </w:r>
      <w:r>
        <w:rPr>
          <w:rFonts w:hint="eastAsia"/>
          <w:sz w:val="28"/>
          <w:szCs w:val="28"/>
          <w:lang w:val="en-US" w:eastAsia="zh-CN"/>
        </w:rPr>
        <w:t>等情况进行审核</w:t>
      </w:r>
      <w:r>
        <w:rPr>
          <w:rFonts w:hint="default"/>
          <w:sz w:val="28"/>
          <w:szCs w:val="28"/>
          <w:lang w:eastAsia="zh-CN"/>
        </w:rPr>
        <w:t>，核定相关信息。</w:t>
      </w:r>
      <w:r>
        <w:rPr>
          <w:rFonts w:hint="eastAsia"/>
          <w:sz w:val="28"/>
          <w:szCs w:val="28"/>
          <w:lang w:val="en-US" w:eastAsia="zh-CN"/>
        </w:rPr>
        <w:t>同时加强通联系，推动信息互联互通和政策落实中的问题解决。</w:t>
      </w:r>
    </w:p>
    <w:p>
      <w:pPr>
        <w:numPr>
          <w:ilvl w:val="0"/>
          <w:numId w:val="0"/>
        </w:numPr>
        <w:spacing w:line="500" w:lineRule="exact"/>
        <w:ind w:firstLine="560" w:firstLineChars="200"/>
        <w:rPr>
          <w:rFonts w:hint="eastAsia"/>
          <w:sz w:val="28"/>
          <w:szCs w:val="28"/>
          <w:lang w:val="en-US" w:eastAsia="zh-CN"/>
        </w:rPr>
      </w:pPr>
      <w:r>
        <w:rPr>
          <w:rFonts w:hint="eastAsia"/>
          <w:sz w:val="28"/>
          <w:szCs w:val="28"/>
          <w:lang w:val="en-US" w:eastAsia="zh-CN"/>
        </w:rPr>
        <w:t>（五）公示</w:t>
      </w:r>
    </w:p>
    <w:p>
      <w:pPr>
        <w:numPr>
          <w:ilvl w:val="0"/>
          <w:numId w:val="0"/>
        </w:numPr>
        <w:spacing w:line="500" w:lineRule="exact"/>
        <w:ind w:firstLine="0" w:firstLineChars="0"/>
        <w:rPr>
          <w:rFonts w:hint="eastAsia"/>
          <w:sz w:val="28"/>
          <w:szCs w:val="28"/>
          <w:lang w:val="en-US" w:eastAsia="zh-CN"/>
        </w:rPr>
      </w:pPr>
      <w:r>
        <w:rPr>
          <w:rFonts w:hint="default"/>
          <w:sz w:val="28"/>
          <w:szCs w:val="28"/>
          <w:lang w:eastAsia="zh-CN"/>
        </w:rPr>
        <w:t xml:space="preserve">    </w:t>
      </w:r>
      <w:r>
        <w:rPr>
          <w:rFonts w:hint="eastAsia"/>
          <w:sz w:val="28"/>
          <w:szCs w:val="28"/>
          <w:lang w:val="en-US" w:eastAsia="zh-CN"/>
        </w:rPr>
        <w:t>农业农村局在市政府网站上公示贷款主体贷款情况及</w:t>
      </w:r>
      <w:r>
        <w:rPr>
          <w:rFonts w:hint="default"/>
          <w:sz w:val="28"/>
          <w:szCs w:val="28"/>
          <w:lang w:eastAsia="zh-CN"/>
        </w:rPr>
        <w:t>超过当期LPR的</w:t>
      </w:r>
      <w:r>
        <w:rPr>
          <w:rFonts w:hint="eastAsia"/>
          <w:sz w:val="28"/>
          <w:szCs w:val="28"/>
          <w:lang w:val="en" w:eastAsia="zh-CN"/>
        </w:rPr>
        <w:t>应退利息</w:t>
      </w:r>
      <w:r>
        <w:rPr>
          <w:rFonts w:hint="eastAsia"/>
          <w:sz w:val="28"/>
          <w:szCs w:val="28"/>
          <w:lang w:val="en-US" w:eastAsia="zh-CN"/>
        </w:rPr>
        <w:t>、应补</w:t>
      </w:r>
      <w:r>
        <w:rPr>
          <w:rFonts w:hint="eastAsia"/>
          <w:sz w:val="28"/>
          <w:szCs w:val="28"/>
          <w:lang w:val="en" w:eastAsia="zh-CN"/>
        </w:rPr>
        <w:t>贴息</w:t>
      </w:r>
      <w:r>
        <w:rPr>
          <w:rFonts w:hint="default"/>
          <w:sz w:val="28"/>
          <w:szCs w:val="28"/>
          <w:lang w:eastAsia="zh-CN"/>
        </w:rPr>
        <w:t>金额</w:t>
      </w:r>
      <w:r>
        <w:rPr>
          <w:rFonts w:hint="eastAsia"/>
          <w:sz w:val="28"/>
          <w:szCs w:val="28"/>
          <w:lang w:val="en-US" w:eastAsia="zh-CN"/>
        </w:rPr>
        <w:t>，时间不少于5</w:t>
      </w:r>
      <w:r>
        <w:rPr>
          <w:rFonts w:hint="default"/>
          <w:sz w:val="28"/>
          <w:szCs w:val="28"/>
          <w:lang w:eastAsia="zh-CN"/>
        </w:rPr>
        <w:t>个工作日</w:t>
      </w:r>
      <w:r>
        <w:rPr>
          <w:rFonts w:hint="eastAsia"/>
          <w:sz w:val="28"/>
          <w:szCs w:val="28"/>
          <w:lang w:val="en-US" w:eastAsia="zh-CN"/>
        </w:rPr>
        <w:t>。</w:t>
      </w:r>
    </w:p>
    <w:p>
      <w:pPr>
        <w:numPr>
          <w:ilvl w:val="0"/>
          <w:numId w:val="0"/>
        </w:numPr>
        <w:spacing w:line="500" w:lineRule="exact"/>
        <w:ind w:firstLine="560" w:firstLineChars="200"/>
        <w:rPr>
          <w:rFonts w:hint="eastAsia"/>
          <w:sz w:val="28"/>
          <w:szCs w:val="28"/>
          <w:lang w:val="en-US" w:eastAsia="zh-CN"/>
        </w:rPr>
      </w:pPr>
      <w:r>
        <w:rPr>
          <w:rFonts w:hint="eastAsia"/>
          <w:sz w:val="28"/>
          <w:szCs w:val="28"/>
          <w:lang w:val="en-US" w:eastAsia="zh-CN"/>
        </w:rPr>
        <w:t>资金发放</w:t>
      </w:r>
    </w:p>
    <w:p>
      <w:pPr>
        <w:numPr>
          <w:ilvl w:val="0"/>
          <w:numId w:val="0"/>
        </w:numPr>
        <w:spacing w:line="500" w:lineRule="exact"/>
        <w:ind w:firstLine="0" w:firstLineChars="0"/>
        <w:rPr>
          <w:rFonts w:hint="default"/>
          <w:sz w:val="28"/>
          <w:szCs w:val="28"/>
          <w:lang w:val="en-US" w:eastAsia="zh-CN"/>
        </w:rPr>
      </w:pPr>
      <w:r>
        <w:rPr>
          <w:rFonts w:hint="default"/>
          <w:sz w:val="28"/>
          <w:szCs w:val="28"/>
          <w:lang w:eastAsia="zh-CN"/>
        </w:rPr>
        <w:t xml:space="preserve">    </w:t>
      </w:r>
      <w:r>
        <w:rPr>
          <w:rFonts w:hint="default"/>
          <w:sz w:val="28"/>
          <w:szCs w:val="28"/>
          <w:lang w:val="en-US" w:eastAsia="zh-CN"/>
        </w:rPr>
        <w:t>超出同期LPR</w:t>
      </w:r>
      <w:r>
        <w:rPr>
          <w:rFonts w:hint="default"/>
          <w:sz w:val="28"/>
          <w:szCs w:val="28"/>
          <w:lang w:eastAsia="zh-CN"/>
        </w:rPr>
        <w:t>的</w:t>
      </w:r>
      <w:r>
        <w:rPr>
          <w:rFonts w:hint="default"/>
          <w:sz w:val="28"/>
          <w:szCs w:val="28"/>
          <w:lang w:val="en-US" w:eastAsia="zh-CN"/>
        </w:rPr>
        <w:t>利息</w:t>
      </w:r>
      <w:r>
        <w:rPr>
          <w:rFonts w:hint="default"/>
          <w:sz w:val="28"/>
          <w:szCs w:val="28"/>
          <w:lang w:eastAsia="zh-CN"/>
        </w:rPr>
        <w:t>由</w:t>
      </w:r>
      <w:r>
        <w:rPr>
          <w:rFonts w:hint="eastAsia"/>
          <w:sz w:val="28"/>
          <w:szCs w:val="28"/>
          <w:lang w:val="en-US" w:eastAsia="zh-CN"/>
        </w:rPr>
        <w:t>银行</w:t>
      </w:r>
      <w:r>
        <w:rPr>
          <w:rFonts w:hint="default"/>
          <w:sz w:val="28"/>
          <w:szCs w:val="28"/>
          <w:lang w:eastAsia="zh-CN"/>
        </w:rPr>
        <w:t>退还到主体贷款户中。贴息资金由财政局安排。贷款主体是个人的，由</w:t>
      </w:r>
      <w:r>
        <w:rPr>
          <w:rFonts w:hint="eastAsia"/>
          <w:sz w:val="28"/>
          <w:szCs w:val="28"/>
          <w:lang w:val="en-US" w:eastAsia="zh-CN"/>
        </w:rPr>
        <w:t>农业农村局通过浙里基财一键直达的方式直接发放</w:t>
      </w:r>
      <w:r>
        <w:rPr>
          <w:rFonts w:hint="default"/>
          <w:sz w:val="28"/>
          <w:szCs w:val="28"/>
          <w:lang w:eastAsia="zh-CN"/>
        </w:rPr>
        <w:t>，贷款主体是</w:t>
      </w:r>
      <w:r>
        <w:rPr>
          <w:rFonts w:hint="eastAsia"/>
          <w:sz w:val="28"/>
          <w:szCs w:val="28"/>
          <w:lang w:val="en-US" w:eastAsia="zh-CN"/>
        </w:rPr>
        <w:t>家庭农场、农民专业合作社、农业企业</w:t>
      </w:r>
      <w:r>
        <w:rPr>
          <w:rFonts w:hint="default"/>
          <w:sz w:val="28"/>
          <w:szCs w:val="28"/>
          <w:lang w:eastAsia="zh-CN"/>
        </w:rPr>
        <w:t>等经营主体的，由农业农村局通过对公账户发放</w:t>
      </w:r>
      <w:r>
        <w:rPr>
          <w:rFonts w:hint="eastAsia"/>
          <w:sz w:val="28"/>
          <w:szCs w:val="28"/>
          <w:lang w:val="en-US" w:eastAsia="zh-CN"/>
        </w:rPr>
        <w:t>。</w:t>
      </w:r>
    </w:p>
    <w:p>
      <w:pPr>
        <w:spacing w:line="500" w:lineRule="exact"/>
        <w:ind w:firstLine="560" w:firstLineChars="200"/>
        <w:rPr>
          <w:rFonts w:ascii="Times New Roman" w:hAnsi="Times New Roman" w:eastAsia="仿宋_GB2312" w:cs="Times New Roman"/>
          <w:sz w:val="32"/>
          <w:szCs w:val="24"/>
        </w:rPr>
      </w:pPr>
      <w:r>
        <w:rPr>
          <w:rFonts w:hint="eastAsia"/>
          <w:sz w:val="28"/>
          <w:szCs w:val="28"/>
          <w:lang w:val="en" w:eastAsia="zh-CN"/>
        </w:rPr>
        <w:t>三、本细则自</w:t>
      </w:r>
      <w:r>
        <w:rPr>
          <w:rFonts w:hint="eastAsia"/>
          <w:sz w:val="28"/>
          <w:szCs w:val="28"/>
          <w:lang w:val="en-US" w:eastAsia="zh-CN"/>
        </w:rPr>
        <w:t>2025年1月1日施行。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375" w:lineRule="atLeast"/>
        <w:ind w:left="0" w:right="0" w:firstLine="420"/>
        <w:jc w:val="both"/>
        <w:rPr>
          <w:rFonts w:hint="eastAsia" w:ascii="方正小标宋简体" w:hAnsi="方正小标宋简体" w:eastAsia="方正小标宋简体" w:cs="方正小标宋简体"/>
          <w:sz w:val="44"/>
          <w:szCs w:val="4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汉仪细圆B5">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EC4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3"/>
    <w:qFormat/>
    <w:uiPriority w:val="0"/>
    <w:pPr>
      <w:suppressAutoHyphens/>
      <w:spacing w:after="140" w:line="276" w:lineRule="auto"/>
      <w:ind w:firstLine="100" w:firstLineChars="100"/>
    </w:pPr>
    <w:rPr>
      <w:rFonts w:ascii="Calibri" w:hAnsi="Calibri"/>
    </w:rPr>
  </w:style>
  <w:style w:type="paragraph" w:styleId="3">
    <w:name w:val="Body Text"/>
    <w:basedOn w:val="1"/>
    <w:next w:val="2"/>
    <w:qFormat/>
    <w:uiPriority w:val="0"/>
    <w:pPr>
      <w:spacing w:after="120"/>
    </w:p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2025-02-11T08:02:35Z</dcterms:created>
  <dc:creator>Administrator</dc:creator>
  <cp:lastModifiedBy>Administrator</cp:lastModifiedBy>
  <dcterms:modified xsi:type="dcterms:W3CDTF">2025-02-11T08:03:22Z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