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sz w:val="32"/>
          <w:szCs w:val="32"/>
        </w:rPr>
      </w:pPr>
    </w:p>
    <w:p>
      <w:pPr>
        <w:spacing w:line="600" w:lineRule="exact"/>
        <w:jc w:val="center"/>
        <w:rPr>
          <w:rFonts w:ascii="方正大标宋简体" w:hAnsi="方正大标宋简体" w:eastAsia="方正大标宋简体" w:cs="方正大标宋简体"/>
          <w:spacing w:val="-10"/>
          <w:sz w:val="44"/>
          <w:szCs w:val="44"/>
        </w:rPr>
      </w:pPr>
      <w:r>
        <w:rPr>
          <w:rFonts w:hint="eastAsia" w:ascii="方正大标宋简体" w:hAnsi="方正大标宋简体" w:eastAsia="方正大标宋简体" w:cs="方正大标宋简体"/>
          <w:spacing w:val="-10"/>
          <w:sz w:val="44"/>
          <w:szCs w:val="44"/>
        </w:rPr>
        <w:t>金义新区（金东区）美丽园区创建实施方案</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（送审稿）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为贯彻落实金义新区（金东区）“新城五创”战略部署，高质量建设美丽园区，根据《中共金华市金东区委办公室 金华市金东区人民政府办公室关于高水平推进美丽城镇建设的实施意见》（金区委办发〔2020〕5号）精神，经区委、区政府同意，现就我区美丽园区创建提出如下实施方案：</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创建目标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企业为“点”、以园区主要道路为“线”、以工业园区为“面”，突出重点、把牢关键、统筹推进，全面铺开“美丽厂区”建设、企业围墙通透化改造、园区“四化”改造提升三项工作，创建具有金义新区（金东区）特色的美丽园区，为建设“和美金东、希望新城”、打造营商生态最优区作出贡献。2020年，力争完成曹宅、塘雅、江东、岭下四个乡镇“美丽园区”创建工作。2022年，争取全区美丽园区创建全覆盖。</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创建内容</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重点实施园区“四化”改造提升。</w:t>
      </w:r>
      <w:r>
        <w:rPr>
          <w:rFonts w:hint="eastAsia" w:ascii="仿宋_GB2312" w:hAnsi="仿宋_GB2312" w:eastAsia="仿宋_GB2312" w:cs="仿宋_GB2312"/>
          <w:sz w:val="32"/>
          <w:szCs w:val="32"/>
        </w:rPr>
        <w:t>以园区主干道、重点企业连接线两侧为主要区域，以“一个特色入口、一条示范线路、一套标识系统、一批服务配套”的“四个一”标配为主要目标，全力开展洁化、绿化、美化、亮化整治工作，加强园区基础设施建设和特色化提档改造，推动工业园区形象提升和配套服务能力提升。（牵头单位：各乡镇&lt;街道&gt;、办事处，配合部门：区发改局、区经商局、区财政局、区住建局、区行政执法局、区自然资源和规划分局、区生态环境分局、区消防救援大队、金东供电局）</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（二）加快企业围墙通透化改造。</w:t>
      </w:r>
      <w:r>
        <w:rPr>
          <w:rFonts w:hint="eastAsia" w:ascii="仿宋_GB2312" w:hAnsi="仿宋_GB2312" w:eastAsia="仿宋_GB2312" w:cs="仿宋_GB2312"/>
          <w:sz w:val="32"/>
          <w:szCs w:val="32"/>
        </w:rPr>
        <w:t>鼓励园区新建企业建设通透式围墙，鼓励现有企业实施围墙通透化改造，与园区道路连接成优美的风景线。（牵头单位：相关企业，各乡镇&lt;街道&gt;、办事处，配合部门：区发改局、区经商局、区财政局、区住建局、区行政执法局、区自然资源和规划分局、区消防救援大队）</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（三）大力推进美丽厂区建设。</w:t>
      </w:r>
      <w:r>
        <w:rPr>
          <w:rFonts w:hint="eastAsia" w:ascii="仿宋_GB2312" w:hAnsi="仿宋_GB2312" w:eastAsia="仿宋_GB2312" w:cs="仿宋_GB2312"/>
          <w:sz w:val="32"/>
          <w:szCs w:val="32"/>
        </w:rPr>
        <w:t>加大对企业的引导和扶持力度，深入开展厂内环境提升、企业文化培育、员工素质加强等各项重点工作。一是落实工厂外立面整洁美观，沿道路围墙通透，周边“门前五包”，垃圾分类设施齐全、分类到位，无私搭乱建现象，道路畅通无杂物、杂草、废弃物，车辆停放有序，实现“厂区环境美”。二是落实厂区内消防等安全设施规范齐全，车间、仓库整体布局合理、规范整洁，机器设备、电器线路布局合理，配置设备操作规程和管理制度上墙，办公区域整洁有序，实现“工作现场美”。三是配备“职工之家”“职工书屋”“妈咪小屋”、健身场所及器材供员工使用，建有企业文化俱乐部，开展持续的企业文化建设活动，建立健全厂务公开民主管理制度、平等协商集体合同制度，员工对企业有良好认同感和归宿感，社会主义核心价值观等职工思政教育常态化，实现“企业文化美”。四是落实“三废”管理和排放符合相关标准，治污设施齐全，污染排放达标，有节能减排技术改造和工艺提升投入且效果比较明显，实现“发展绿色美”。五是统一职工着装，注重言行礼仪，要求30%的职工加入志愿服务APP，职工志愿服务团队力量强，服务项目丰富，服务活动常态化，实现“职工言行美”。（牵头单位：相关企业，各乡镇&lt;街道&gt;、办事处，配合部门：区总工会、区文明办、区经商局、区财政局、区人社局）</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（四）逐步实现园区专业化运营管理。</w:t>
      </w:r>
      <w:r>
        <w:rPr>
          <w:rFonts w:hint="eastAsia" w:ascii="仿宋_GB2312" w:hAnsi="仿宋_GB2312" w:eastAsia="仿宋_GB2312" w:cs="仿宋_GB2312"/>
          <w:sz w:val="32"/>
          <w:szCs w:val="32"/>
        </w:rPr>
        <w:t>鼓励乡镇（街道）引入专业运营机构对园区进行专业化、规范化、精细化管理，进一步提升园区公共服务水平。（牵头单位：各乡镇&lt;街道&gt;、办事处）</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2020年工作安排</w:t>
      </w:r>
    </w:p>
    <w:p>
      <w:pPr>
        <w:spacing w:line="600" w:lineRule="exact"/>
        <w:ind w:firstLine="640" w:firstLineChars="200"/>
        <w:rPr>
          <w:rFonts w:ascii="仿宋_GB2312" w:eastAsia="仿宋_GB2312"/>
          <w:color w:val="000000"/>
          <w:sz w:val="32"/>
          <w:szCs w:val="32"/>
        </w:rPr>
      </w:pPr>
      <w:r>
        <w:rPr>
          <w:rFonts w:eastAsia="楷体_GB2312"/>
          <w:bCs/>
          <w:color w:val="000000"/>
          <w:kern w:val="0"/>
          <w:sz w:val="32"/>
          <w:szCs w:val="32"/>
          <w:lang w:val="zh-CN"/>
        </w:rPr>
        <w:t>（一）部署发动阶段（</w:t>
      </w:r>
      <w:r>
        <w:rPr>
          <w:rFonts w:hint="eastAsia" w:eastAsia="楷体_GB2312"/>
          <w:bCs/>
          <w:color w:val="000000"/>
          <w:kern w:val="0"/>
          <w:sz w:val="32"/>
          <w:szCs w:val="32"/>
        </w:rPr>
        <w:t>4</w:t>
      </w:r>
      <w:r>
        <w:rPr>
          <w:rFonts w:eastAsia="楷体_GB2312"/>
          <w:bCs/>
          <w:color w:val="000000"/>
          <w:kern w:val="0"/>
          <w:sz w:val="32"/>
          <w:szCs w:val="32"/>
          <w:lang w:val="zh-CN"/>
        </w:rPr>
        <w:t>月</w:t>
      </w:r>
      <w:r>
        <w:rPr>
          <w:rFonts w:hint="eastAsia" w:eastAsia="楷体_GB2312"/>
          <w:bCs/>
          <w:color w:val="000000"/>
          <w:kern w:val="0"/>
          <w:sz w:val="32"/>
          <w:szCs w:val="32"/>
          <w:lang w:val="zh-CN"/>
        </w:rPr>
        <w:t>底</w:t>
      </w:r>
      <w:r>
        <w:rPr>
          <w:rFonts w:eastAsia="楷体_GB2312"/>
          <w:bCs/>
          <w:color w:val="000000"/>
          <w:kern w:val="0"/>
          <w:sz w:val="32"/>
          <w:szCs w:val="32"/>
          <w:lang w:val="zh-CN"/>
        </w:rPr>
        <w:t>至</w:t>
      </w:r>
      <w:r>
        <w:rPr>
          <w:rFonts w:hint="eastAsia" w:eastAsia="楷体_GB2312"/>
          <w:bCs/>
          <w:color w:val="000000"/>
          <w:kern w:val="0"/>
          <w:sz w:val="32"/>
          <w:szCs w:val="32"/>
        </w:rPr>
        <w:t>5</w:t>
      </w:r>
      <w:r>
        <w:rPr>
          <w:rFonts w:eastAsia="楷体_GB2312"/>
          <w:bCs/>
          <w:color w:val="000000"/>
          <w:kern w:val="0"/>
          <w:sz w:val="32"/>
          <w:szCs w:val="32"/>
          <w:lang w:val="zh-CN"/>
        </w:rPr>
        <w:t>月</w:t>
      </w:r>
      <w:r>
        <w:rPr>
          <w:rFonts w:hint="eastAsia" w:eastAsia="楷体_GB2312"/>
          <w:bCs/>
          <w:color w:val="000000"/>
          <w:kern w:val="0"/>
          <w:sz w:val="32"/>
          <w:szCs w:val="32"/>
          <w:lang w:val="zh-CN"/>
        </w:rPr>
        <w:t>初</w:t>
      </w:r>
      <w:r>
        <w:rPr>
          <w:rFonts w:eastAsia="楷体_GB2312"/>
          <w:bCs/>
          <w:color w:val="000000"/>
          <w:kern w:val="0"/>
          <w:sz w:val="32"/>
          <w:szCs w:val="32"/>
          <w:lang w:val="zh-CN"/>
        </w:rPr>
        <w:t>）。</w:t>
      </w:r>
      <w:r>
        <w:rPr>
          <w:rFonts w:eastAsia="仿宋_GB2312"/>
          <w:color w:val="000000"/>
          <w:kern w:val="0"/>
          <w:sz w:val="32"/>
          <w:szCs w:val="32"/>
        </w:rPr>
        <w:t>全面组织宣传发动，</w:t>
      </w:r>
      <w:r>
        <w:rPr>
          <w:rFonts w:eastAsia="仿宋_GB2312"/>
          <w:kern w:val="0"/>
          <w:sz w:val="32"/>
          <w:szCs w:val="32"/>
        </w:rPr>
        <w:t>各乡镇（街道）</w:t>
      </w:r>
      <w:r>
        <w:rPr>
          <w:rFonts w:eastAsia="仿宋_GB2312"/>
          <w:color w:val="000000"/>
          <w:kern w:val="0"/>
          <w:sz w:val="32"/>
          <w:szCs w:val="32"/>
        </w:rPr>
        <w:t>按照要求制定</w:t>
      </w:r>
      <w:r>
        <w:rPr>
          <w:rFonts w:hint="eastAsia" w:eastAsia="仿宋_GB2312"/>
          <w:color w:val="000000"/>
          <w:kern w:val="0"/>
          <w:sz w:val="32"/>
          <w:szCs w:val="32"/>
        </w:rPr>
        <w:t>细化实施</w:t>
      </w:r>
      <w:r>
        <w:rPr>
          <w:rFonts w:eastAsia="仿宋_GB2312"/>
          <w:color w:val="000000"/>
          <w:kern w:val="0"/>
          <w:sz w:val="32"/>
          <w:szCs w:val="32"/>
        </w:rPr>
        <w:t>方案</w:t>
      </w:r>
      <w:r>
        <w:rPr>
          <w:rFonts w:hint="eastAsia" w:eastAsia="仿宋_GB2312"/>
          <w:color w:val="000000"/>
          <w:kern w:val="0"/>
          <w:sz w:val="32"/>
          <w:szCs w:val="32"/>
        </w:rPr>
        <w:t>，敲定项目，压实责任，形成美丽园区创建实施项目清单报区美丽园区办（设在区“二次开发”办，联系人：王丽萍，82192160）</w:t>
      </w:r>
      <w:r>
        <w:rPr>
          <w:rFonts w:hint="eastAsia" w:ascii="仿宋_GB2312" w:eastAsia="仿宋_GB2312"/>
          <w:color w:val="000000"/>
          <w:sz w:val="32"/>
          <w:szCs w:val="32"/>
        </w:rPr>
        <w:t>。</w:t>
      </w:r>
    </w:p>
    <w:p>
      <w:pPr>
        <w:snapToGrid w:val="0"/>
        <w:spacing w:line="600" w:lineRule="exact"/>
        <w:ind w:firstLine="640" w:firstLineChars="200"/>
        <w:rPr>
          <w:rFonts w:eastAsia="仿宋_GB2312"/>
          <w:color w:val="000000"/>
          <w:kern w:val="0"/>
          <w:sz w:val="32"/>
          <w:szCs w:val="32"/>
        </w:rPr>
      </w:pPr>
      <w:r>
        <w:rPr>
          <w:rFonts w:eastAsia="楷体_GB2312"/>
          <w:bCs/>
          <w:color w:val="000000"/>
          <w:kern w:val="0"/>
          <w:sz w:val="32"/>
          <w:szCs w:val="32"/>
          <w:lang w:val="zh-CN"/>
        </w:rPr>
        <w:t>（二）组织实施阶段（</w:t>
      </w:r>
      <w:r>
        <w:rPr>
          <w:rFonts w:hint="eastAsia" w:eastAsia="楷体_GB2312"/>
          <w:bCs/>
          <w:color w:val="000000"/>
          <w:kern w:val="0"/>
          <w:sz w:val="32"/>
          <w:szCs w:val="32"/>
        </w:rPr>
        <w:t>5</w:t>
      </w:r>
      <w:r>
        <w:rPr>
          <w:rFonts w:eastAsia="楷体_GB2312"/>
          <w:bCs/>
          <w:color w:val="000000"/>
          <w:kern w:val="0"/>
          <w:sz w:val="32"/>
          <w:szCs w:val="32"/>
          <w:lang w:val="zh-CN"/>
        </w:rPr>
        <w:t>月</w:t>
      </w:r>
      <w:r>
        <w:rPr>
          <w:rFonts w:hint="eastAsia" w:eastAsia="楷体_GB2312"/>
          <w:bCs/>
          <w:color w:val="000000"/>
          <w:kern w:val="0"/>
          <w:sz w:val="32"/>
          <w:szCs w:val="32"/>
          <w:lang w:val="zh-CN"/>
        </w:rPr>
        <w:t>中旬</w:t>
      </w:r>
      <w:r>
        <w:rPr>
          <w:rFonts w:eastAsia="楷体_GB2312"/>
          <w:bCs/>
          <w:color w:val="000000"/>
          <w:kern w:val="0"/>
          <w:sz w:val="32"/>
          <w:szCs w:val="32"/>
          <w:lang w:val="zh-CN"/>
        </w:rPr>
        <w:t>至11月底）。</w:t>
      </w:r>
      <w:r>
        <w:rPr>
          <w:rFonts w:eastAsia="仿宋_GB2312"/>
          <w:kern w:val="0"/>
          <w:sz w:val="32"/>
          <w:szCs w:val="32"/>
        </w:rPr>
        <w:t>各乡镇（街道）</w:t>
      </w:r>
      <w:r>
        <w:rPr>
          <w:rFonts w:hint="eastAsia" w:eastAsia="仿宋_GB2312"/>
          <w:color w:val="000000"/>
          <w:kern w:val="0"/>
          <w:sz w:val="32"/>
          <w:szCs w:val="32"/>
          <w:lang w:val="zh-CN"/>
        </w:rPr>
        <w:t>根据实施方案逐步推进美丽园区创建各项工作</w:t>
      </w:r>
      <w:r>
        <w:rPr>
          <w:rFonts w:eastAsia="仿宋_GB2312"/>
          <w:color w:val="000000"/>
          <w:kern w:val="0"/>
          <w:sz w:val="32"/>
          <w:szCs w:val="32"/>
        </w:rPr>
        <w:t>。</w:t>
      </w:r>
      <w:r>
        <w:rPr>
          <w:rFonts w:ascii="Times New Roman" w:hAnsi="Times New Roman" w:eastAsia="仿宋_GB2312" w:cs="Times New Roman"/>
          <w:sz w:val="32"/>
          <w:szCs w:val="32"/>
        </w:rPr>
        <w:t>每周开展美丽园区创建工作晒拼创，</w:t>
      </w:r>
      <w:r>
        <w:rPr>
          <w:rFonts w:eastAsia="仿宋_GB2312"/>
          <w:kern w:val="0"/>
          <w:sz w:val="32"/>
          <w:szCs w:val="32"/>
        </w:rPr>
        <w:t>各乡镇（街道）</w:t>
      </w:r>
      <w:r>
        <w:rPr>
          <w:rFonts w:hint="eastAsia" w:eastAsia="仿宋_GB2312"/>
          <w:kern w:val="0"/>
          <w:sz w:val="32"/>
          <w:szCs w:val="32"/>
        </w:rPr>
        <w:t>每周五上报</w:t>
      </w:r>
      <w:r>
        <w:rPr>
          <w:rFonts w:hint="eastAsia" w:eastAsia="仿宋_GB2312"/>
          <w:color w:val="000000"/>
          <w:kern w:val="0"/>
          <w:sz w:val="32"/>
          <w:szCs w:val="32"/>
        </w:rPr>
        <w:t>进展情况</w:t>
      </w:r>
      <w:r>
        <w:rPr>
          <w:rFonts w:hint="eastAsia" w:ascii="仿宋_GB2312" w:hAnsi="仿宋_GB2312" w:eastAsia="仿宋_GB2312" w:cs="仿宋_GB2312"/>
          <w:color w:val="000000"/>
          <w:sz w:val="32"/>
          <w:szCs w:val="32"/>
        </w:rPr>
        <w:t>。</w:t>
      </w:r>
      <w:r>
        <w:rPr>
          <w:rFonts w:ascii="Times New Roman" w:hAnsi="Times New Roman" w:eastAsia="仿宋_GB2312" w:cs="Times New Roman"/>
          <w:sz w:val="32"/>
          <w:szCs w:val="32"/>
        </w:rPr>
        <w:t>每月召开创建工作例会，统筹协调解决难题</w:t>
      </w:r>
      <w:r>
        <w:rPr>
          <w:rFonts w:hint="eastAsia" w:ascii="Times New Roman" w:hAnsi="Times New Roman" w:eastAsia="仿宋_GB2312" w:cs="Times New Roman"/>
          <w:sz w:val="32"/>
          <w:szCs w:val="32"/>
        </w:rPr>
        <w:t>。</w:t>
      </w:r>
    </w:p>
    <w:p>
      <w:pPr>
        <w:spacing w:line="600" w:lineRule="exact"/>
        <w:ind w:firstLine="640" w:firstLineChars="200"/>
        <w:rPr>
          <w:rFonts w:ascii="仿宋_GB2312" w:hAnsi="仿宋_GB2312" w:eastAsia="仿宋_GB2312" w:cs="仿宋_GB2312"/>
          <w:sz w:val="32"/>
          <w:szCs w:val="32"/>
        </w:rPr>
      </w:pPr>
      <w:r>
        <w:rPr>
          <w:rFonts w:eastAsia="楷体_GB2312"/>
          <w:bCs/>
          <w:color w:val="000000"/>
          <w:kern w:val="0"/>
          <w:sz w:val="32"/>
          <w:szCs w:val="32"/>
          <w:lang w:val="zh-CN"/>
        </w:rPr>
        <w:t>（三）总结提高阶段（12月初至12月底）。</w:t>
      </w:r>
      <w:r>
        <w:rPr>
          <w:rFonts w:hint="eastAsia" w:eastAsia="仿宋_GB2312"/>
          <w:color w:val="000000"/>
          <w:kern w:val="0"/>
          <w:sz w:val="32"/>
          <w:szCs w:val="32"/>
          <w:lang w:val="zh-CN"/>
        </w:rPr>
        <w:t>根据</w:t>
      </w:r>
      <w:r>
        <w:rPr>
          <w:rFonts w:hint="eastAsia" w:eastAsia="仿宋_GB2312"/>
          <w:color w:val="000000"/>
          <w:kern w:val="0"/>
          <w:sz w:val="32"/>
          <w:szCs w:val="32"/>
        </w:rPr>
        <w:t>《金义新区（金东区）美丽园区创建专项资金管理办法》组织</w:t>
      </w:r>
      <w:r>
        <w:rPr>
          <w:rFonts w:hint="eastAsia" w:eastAsia="仿宋_GB2312"/>
          <w:color w:val="000000"/>
          <w:kern w:val="0"/>
          <w:sz w:val="32"/>
          <w:szCs w:val="32"/>
          <w:lang w:val="zh-CN"/>
        </w:rPr>
        <w:t>申报项目补助。</w:t>
      </w:r>
      <w:r>
        <w:rPr>
          <w:rFonts w:hint="eastAsia" w:eastAsia="仿宋_GB2312"/>
          <w:color w:val="000000"/>
          <w:kern w:val="0"/>
          <w:sz w:val="32"/>
          <w:szCs w:val="32"/>
        </w:rPr>
        <w:t>召开全区美丽园区创建情况总结汇报会</w:t>
      </w:r>
      <w:r>
        <w:rPr>
          <w:rFonts w:eastAsia="仿宋_GB2312"/>
          <w:color w:val="000000"/>
          <w:kern w:val="0"/>
          <w:sz w:val="32"/>
          <w:szCs w:val="32"/>
        </w:rPr>
        <w:t>，</w:t>
      </w:r>
      <w:r>
        <w:rPr>
          <w:rFonts w:eastAsia="仿宋_GB2312"/>
          <w:kern w:val="0"/>
          <w:sz w:val="32"/>
          <w:szCs w:val="32"/>
        </w:rPr>
        <w:t>各乡镇（街道）、有关部门</w:t>
      </w:r>
      <w:r>
        <w:rPr>
          <w:rFonts w:hint="eastAsia" w:eastAsia="仿宋_GB2312"/>
          <w:color w:val="000000"/>
          <w:kern w:val="0"/>
          <w:sz w:val="32"/>
          <w:szCs w:val="32"/>
        </w:rPr>
        <w:t>全面</w:t>
      </w:r>
      <w:r>
        <w:rPr>
          <w:rFonts w:eastAsia="仿宋_GB2312"/>
          <w:color w:val="000000"/>
          <w:kern w:val="0"/>
          <w:sz w:val="32"/>
          <w:szCs w:val="32"/>
        </w:rPr>
        <w:t>总结</w:t>
      </w:r>
      <w:r>
        <w:rPr>
          <w:rFonts w:hint="eastAsia" w:eastAsia="仿宋_GB2312"/>
          <w:color w:val="000000"/>
          <w:kern w:val="0"/>
          <w:sz w:val="32"/>
          <w:szCs w:val="32"/>
        </w:rPr>
        <w:t>提炼好</w:t>
      </w:r>
      <w:r>
        <w:rPr>
          <w:rFonts w:eastAsia="仿宋_GB2312"/>
          <w:color w:val="000000"/>
          <w:kern w:val="0"/>
          <w:sz w:val="32"/>
          <w:szCs w:val="32"/>
        </w:rPr>
        <w:t>经验</w:t>
      </w:r>
      <w:r>
        <w:rPr>
          <w:rFonts w:hint="eastAsia" w:eastAsia="仿宋_GB2312"/>
          <w:color w:val="000000"/>
          <w:kern w:val="0"/>
          <w:sz w:val="32"/>
          <w:szCs w:val="32"/>
        </w:rPr>
        <w:t>、好做法</w:t>
      </w:r>
      <w:r>
        <w:rPr>
          <w:rFonts w:eastAsia="仿宋_GB2312"/>
          <w:color w:val="000000"/>
          <w:kern w:val="0"/>
          <w:sz w:val="32"/>
          <w:szCs w:val="32"/>
        </w:rPr>
        <w:t>做法，</w:t>
      </w:r>
      <w:r>
        <w:rPr>
          <w:rFonts w:hint="eastAsia" w:eastAsia="仿宋_GB2312"/>
          <w:color w:val="000000"/>
          <w:kern w:val="0"/>
          <w:sz w:val="32"/>
          <w:szCs w:val="32"/>
        </w:rPr>
        <w:t>表彰先进典型。</w:t>
      </w:r>
    </w:p>
    <w:p>
      <w:pPr>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工作保障</w:t>
      </w:r>
    </w:p>
    <w:p>
      <w:pPr>
        <w:spacing w:line="600" w:lineRule="exact"/>
        <w:ind w:firstLine="640" w:firstLineChars="200"/>
        <w:rPr>
          <w:rFonts w:eastAsia="仿宋_GB2312"/>
          <w:bCs/>
          <w:sz w:val="32"/>
          <w:szCs w:val="32"/>
        </w:rPr>
      </w:pPr>
      <w:r>
        <w:rPr>
          <w:rFonts w:eastAsia="楷体_GB2312"/>
          <w:color w:val="000000"/>
          <w:sz w:val="32"/>
          <w:szCs w:val="32"/>
        </w:rPr>
        <w:t>（一）</w:t>
      </w:r>
      <w:r>
        <w:rPr>
          <w:rFonts w:hint="eastAsia" w:eastAsia="楷体_GB2312"/>
          <w:color w:val="000000"/>
          <w:sz w:val="32"/>
          <w:szCs w:val="32"/>
        </w:rPr>
        <w:t>强化组织领导</w:t>
      </w:r>
      <w:r>
        <w:rPr>
          <w:rFonts w:eastAsia="楷体_GB2312"/>
          <w:bCs/>
          <w:sz w:val="32"/>
          <w:szCs w:val="32"/>
        </w:rPr>
        <w:t>。</w:t>
      </w:r>
      <w:r>
        <w:rPr>
          <w:rFonts w:hint="eastAsia" w:eastAsia="楷体_GB2312"/>
          <w:bCs/>
          <w:sz w:val="32"/>
          <w:szCs w:val="32"/>
        </w:rPr>
        <w:t>将</w:t>
      </w:r>
      <w:r>
        <w:rPr>
          <w:rFonts w:hint="eastAsia" w:eastAsia="仿宋_GB2312"/>
          <w:sz w:val="32"/>
          <w:szCs w:val="32"/>
        </w:rPr>
        <w:t>区美丽园区办设在区“二次开发”办，负责协调、统筹和指导全区美丽园区创建工作。区“二次开发”领导小组各成员单位要</w:t>
      </w:r>
      <w:r>
        <w:rPr>
          <w:rFonts w:eastAsia="仿宋_GB2312"/>
          <w:color w:val="000000"/>
          <w:sz w:val="32"/>
          <w:szCs w:val="32"/>
        </w:rPr>
        <w:t>加强沟通协调，</w:t>
      </w:r>
      <w:r>
        <w:rPr>
          <w:rFonts w:hint="eastAsia" w:eastAsia="仿宋_GB2312"/>
          <w:color w:val="000000"/>
          <w:sz w:val="32"/>
          <w:szCs w:val="32"/>
        </w:rPr>
        <w:t>团结协作，形成高效的工作机制。</w:t>
      </w:r>
      <w:r>
        <w:rPr>
          <w:rFonts w:eastAsia="仿宋_GB2312"/>
          <w:kern w:val="0"/>
          <w:sz w:val="32"/>
          <w:szCs w:val="32"/>
        </w:rPr>
        <w:t>各乡镇（街道）</w:t>
      </w:r>
      <w:r>
        <w:rPr>
          <w:rFonts w:hint="eastAsia" w:eastAsia="仿宋_GB2312"/>
          <w:kern w:val="0"/>
          <w:sz w:val="32"/>
          <w:szCs w:val="32"/>
        </w:rPr>
        <w:t>要成立工作专班，倒排时间计划，明确责任分工，有序推进美丽园区建设各项工作落到实处</w:t>
      </w:r>
      <w:r>
        <w:rPr>
          <w:rFonts w:eastAsia="仿宋_GB2312"/>
          <w:bCs/>
          <w:sz w:val="32"/>
          <w:szCs w:val="32"/>
        </w:rPr>
        <w:t>。</w:t>
      </w:r>
    </w:p>
    <w:p>
      <w:pPr>
        <w:spacing w:line="600" w:lineRule="exact"/>
        <w:ind w:firstLine="640" w:firstLineChars="200"/>
        <w:rPr>
          <w:rFonts w:eastAsia="仿宋_GB2312"/>
          <w:color w:val="000000"/>
          <w:sz w:val="32"/>
          <w:szCs w:val="32"/>
        </w:rPr>
      </w:pPr>
      <w:r>
        <w:rPr>
          <w:rFonts w:eastAsia="楷体_GB2312"/>
          <w:color w:val="000000"/>
          <w:sz w:val="32"/>
          <w:szCs w:val="32"/>
        </w:rPr>
        <w:t>（二）</w:t>
      </w:r>
      <w:r>
        <w:rPr>
          <w:rFonts w:hint="eastAsia" w:eastAsia="楷体_GB2312"/>
          <w:color w:val="000000"/>
          <w:sz w:val="32"/>
          <w:szCs w:val="32"/>
        </w:rPr>
        <w:t>加强宣传引导</w:t>
      </w:r>
      <w:r>
        <w:rPr>
          <w:rFonts w:eastAsia="楷体_GB2312"/>
          <w:color w:val="000000"/>
          <w:sz w:val="32"/>
          <w:szCs w:val="32"/>
        </w:rPr>
        <w:t>。</w:t>
      </w:r>
      <w:r>
        <w:rPr>
          <w:rFonts w:eastAsia="仿宋_GB2312"/>
          <w:color w:val="000000"/>
          <w:sz w:val="32"/>
          <w:szCs w:val="32"/>
        </w:rPr>
        <w:t>要充分发挥各类媒体作用，加大对</w:t>
      </w:r>
      <w:r>
        <w:rPr>
          <w:rFonts w:hint="eastAsia" w:eastAsia="仿宋_GB2312"/>
          <w:color w:val="000000"/>
          <w:sz w:val="32"/>
          <w:szCs w:val="32"/>
        </w:rPr>
        <w:t>美丽园区创建工作</w:t>
      </w:r>
      <w:r>
        <w:rPr>
          <w:rFonts w:eastAsia="仿宋_GB2312"/>
          <w:color w:val="000000"/>
          <w:sz w:val="32"/>
          <w:szCs w:val="32"/>
        </w:rPr>
        <w:t>的宣传报道，</w:t>
      </w:r>
      <w:r>
        <w:rPr>
          <w:rFonts w:eastAsia="仿宋_GB2312"/>
          <w:color w:val="000000"/>
          <w:kern w:val="0"/>
          <w:sz w:val="32"/>
          <w:szCs w:val="32"/>
        </w:rPr>
        <w:t>营造</w:t>
      </w:r>
      <w:r>
        <w:rPr>
          <w:rFonts w:eastAsia="仿宋_GB2312"/>
          <w:color w:val="000000"/>
          <w:sz w:val="32"/>
          <w:szCs w:val="32"/>
        </w:rPr>
        <w:t>良好的舆论氛围。</w:t>
      </w:r>
      <w:r>
        <w:rPr>
          <w:rFonts w:hint="eastAsia" w:eastAsia="仿宋_GB2312"/>
          <w:color w:val="000000"/>
          <w:sz w:val="32"/>
          <w:szCs w:val="32"/>
        </w:rPr>
        <w:t>对工作推进有力、成效突出的单位要开展专项宣传，对工作推进迟缓的部门要予以曝光，督促责任单位切实履行职责，发动各乡镇（街道）、部门投身到美丽园区创建中来。</w:t>
      </w:r>
    </w:p>
    <w:p>
      <w:pPr>
        <w:spacing w:line="600" w:lineRule="exact"/>
        <w:ind w:firstLine="640" w:firstLineChars="200"/>
        <w:rPr>
          <w:rFonts w:ascii="仿宋_GB2312" w:hAnsi="仿宋_GB2312" w:eastAsia="仿宋_GB2312" w:cs="仿宋_GB2312"/>
          <w:sz w:val="32"/>
          <w:szCs w:val="32"/>
        </w:rPr>
      </w:pPr>
      <w:r>
        <w:rPr>
          <w:rFonts w:hint="eastAsia" w:eastAsia="楷体_GB2312"/>
          <w:color w:val="000000"/>
          <w:sz w:val="32"/>
          <w:szCs w:val="32"/>
        </w:rPr>
        <w:t>（三）强化督查考核。</w:t>
      </w:r>
      <w:r>
        <w:rPr>
          <w:rFonts w:hint="eastAsia" w:eastAsia="仿宋_GB2312"/>
          <w:color w:val="000000"/>
          <w:sz w:val="32"/>
          <w:szCs w:val="32"/>
        </w:rPr>
        <w:t>将美丽园区创建工作纳入“新城五创”和园区“二次开发”的重点考核内容，</w:t>
      </w:r>
      <w:r>
        <w:rPr>
          <w:rFonts w:hint="eastAsia" w:ascii="仿宋_GB2312" w:hAnsi="仿宋_GB2312" w:eastAsia="仿宋_GB2312" w:cs="仿宋_GB2312"/>
          <w:sz w:val="32"/>
          <w:szCs w:val="32"/>
        </w:rPr>
        <w:t>对各乡镇美丽园区创建情况进行评比，充分调动创建的积极性，</w:t>
      </w:r>
      <w:r>
        <w:rPr>
          <w:rFonts w:hint="eastAsia" w:eastAsia="仿宋_GB2312"/>
          <w:color w:val="000000"/>
          <w:sz w:val="32"/>
          <w:szCs w:val="32"/>
        </w:rPr>
        <w:t>形成各乡镇（街道）你追我赶、创优争先的创建氛围</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eastAsia="楷体_GB2312"/>
          <w:color w:val="000000"/>
          <w:sz w:val="32"/>
          <w:szCs w:val="32"/>
        </w:rPr>
        <w:t>（四）落实奖励补助。</w:t>
      </w:r>
      <w:r>
        <w:rPr>
          <w:rFonts w:hint="eastAsia" w:ascii="仿宋_GB2312" w:hAnsi="仿宋_GB2312" w:eastAsia="仿宋_GB2312" w:cs="仿宋_GB2312"/>
          <w:sz w:val="32"/>
          <w:szCs w:val="32"/>
        </w:rPr>
        <w:t>设立美丽园区创建专项资金，财政预安排3年1亿元，其中2020年财政预算安排4000万元。根据《金义新区（金东区）美丽园区创建专项资金管理办法》，对园区“四化”改造提升项目补助资金按照审计核定工程款的70%给予拨付，企业围墙通透化改造项目补助资金按照审计核定工程款的50%给予拨付，“美丽厂区”建设项目按每家10万元标准给予补助。对各乡镇</w:t>
      </w:r>
      <w:r>
        <w:rPr>
          <w:rFonts w:hint="eastAsia" w:ascii="仿宋_GB2312" w:hAnsi="仿宋_GB2312" w:eastAsia="仿宋_GB2312" w:cs="仿宋_GB2312"/>
          <w:sz w:val="32"/>
          <w:szCs w:val="32"/>
          <w:lang w:eastAsia="zh-CN"/>
        </w:rPr>
        <w:t>美丽园区创建工作开展考核评比，</w:t>
      </w:r>
      <w:r>
        <w:rPr>
          <w:rFonts w:hint="eastAsia" w:ascii="仿宋_GB2312" w:hAnsi="仿宋_GB2312" w:eastAsia="仿宋_GB2312" w:cs="仿宋_GB2312"/>
          <w:sz w:val="32"/>
          <w:szCs w:val="32"/>
        </w:rPr>
        <w:t>设立一等奖1个，给予奖励100万元；二等奖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个，给予奖励80万元；三等奖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个，给予奖励60万元。</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金义新区（金东区）美丽园区创建专项资金管理办法</w:t>
      </w:r>
    </w:p>
    <w:p>
      <w:pPr>
        <w:spacing w:line="600" w:lineRule="exact"/>
        <w:jc w:val="left"/>
        <w:rPr>
          <w:rFonts w:ascii="仿宋_GB2312" w:hAnsi="仿宋_GB2312" w:eastAsia="仿宋_GB2312" w:cs="仿宋_GB2312"/>
          <w:sz w:val="32"/>
          <w:szCs w:val="32"/>
        </w:rPr>
      </w:pPr>
    </w:p>
    <w:p>
      <w:pPr>
        <w:spacing w:line="600" w:lineRule="exact"/>
        <w:jc w:val="center"/>
        <w:rPr>
          <w:rFonts w:ascii="方正大标宋简体" w:hAnsi="方正大标宋简体" w:eastAsia="方正大标宋简体" w:cs="方正大标宋简体"/>
          <w:color w:val="000000"/>
          <w:sz w:val="44"/>
          <w:szCs w:val="44"/>
        </w:rPr>
      </w:pPr>
    </w:p>
    <w:p>
      <w:pPr>
        <w:spacing w:line="600" w:lineRule="exact"/>
        <w:jc w:val="center"/>
        <w:rPr>
          <w:rFonts w:ascii="方正大标宋简体" w:hAnsi="方正大标宋简体" w:eastAsia="方正大标宋简体" w:cs="方正大标宋简体"/>
          <w:color w:val="000000"/>
          <w:sz w:val="44"/>
          <w:szCs w:val="44"/>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p>
    <w:p>
      <w:pPr>
        <w:spacing w:line="600" w:lineRule="exact"/>
        <w:rPr>
          <w:rFonts w:ascii="黑体" w:hAnsi="黑体" w:eastAsia="黑体" w:cs="方正大标宋简体"/>
          <w:color w:val="000000"/>
          <w:sz w:val="32"/>
          <w:szCs w:val="32"/>
        </w:rPr>
      </w:pPr>
      <w:r>
        <w:rPr>
          <w:rFonts w:hint="eastAsia" w:ascii="黑体" w:hAnsi="黑体" w:eastAsia="黑体" w:cs="方正大标宋简体"/>
          <w:color w:val="000000"/>
          <w:sz w:val="32"/>
          <w:szCs w:val="32"/>
        </w:rPr>
        <w:t>附件</w:t>
      </w:r>
      <w:r>
        <w:rPr>
          <w:rFonts w:ascii="黑体" w:hAnsi="黑体" w:eastAsia="黑体" w:cs="方正大标宋简体"/>
          <w:color w:val="000000"/>
          <w:sz w:val="32"/>
          <w:szCs w:val="32"/>
        </w:rPr>
        <w:t>：</w:t>
      </w:r>
    </w:p>
    <w:p>
      <w:pPr>
        <w:spacing w:line="60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金义新区（金东区）美丽园区创建</w:t>
      </w:r>
    </w:p>
    <w:p>
      <w:pPr>
        <w:spacing w:line="600" w:lineRule="exact"/>
        <w:jc w:val="center"/>
        <w:rPr>
          <w:rFonts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专项资金管理办法</w:t>
      </w:r>
    </w:p>
    <w:p>
      <w:pPr>
        <w:spacing w:line="600" w:lineRule="exact"/>
        <w:jc w:val="center"/>
        <w:rPr>
          <w:rFonts w:ascii="方正大标宋简体" w:hAnsi="方正大标宋简体" w:eastAsia="方正大标宋简体" w:cs="方正大标宋简体"/>
          <w:color w:val="000000"/>
          <w:sz w:val="44"/>
          <w:szCs w:val="44"/>
        </w:rPr>
      </w:pPr>
    </w:p>
    <w:p>
      <w:pPr>
        <w:pStyle w:val="9"/>
        <w:shd w:val="clear" w:color="auto" w:fill="FFFFFF"/>
        <w:spacing w:before="0" w:beforeAutospacing="0" w:after="0" w:afterAutospacing="0" w:line="600" w:lineRule="exact"/>
        <w:jc w:val="center"/>
        <w:rPr>
          <w:rFonts w:ascii="楷体" w:hAnsi="楷体" w:eastAsia="楷体" w:cs="楷体"/>
          <w:b/>
          <w:color w:val="000000"/>
          <w:sz w:val="32"/>
          <w:szCs w:val="32"/>
        </w:rPr>
      </w:pPr>
      <w:r>
        <w:rPr>
          <w:rFonts w:hint="eastAsia" w:ascii="楷体" w:hAnsi="楷体" w:eastAsia="楷体" w:cs="楷体"/>
          <w:b/>
          <w:color w:val="000000"/>
          <w:sz w:val="32"/>
          <w:szCs w:val="32"/>
        </w:rPr>
        <w:t>第一章 概  述</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为规范美丽园区创建专项资金的管理，根据《基本建设财务管理规定》、《金义新区（金东区）美丽园区建设实施方案》等有关规定，制定本办法。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第二条 美丽园区创建专项资金</w:t>
      </w:r>
      <w:r>
        <w:rPr>
          <w:rFonts w:hint="eastAsia" w:ascii="仿宋_GB2312" w:hAnsi="仿宋_GB2312" w:eastAsia="仿宋_GB2312" w:cs="仿宋_GB2312"/>
          <w:color w:val="000000"/>
          <w:spacing w:val="-12"/>
          <w:sz w:val="32"/>
          <w:szCs w:val="32"/>
        </w:rPr>
        <w:t>（以下简称“专项资金”）</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pacing w:val="-12"/>
          <w:sz w:val="32"/>
          <w:szCs w:val="32"/>
        </w:rPr>
        <w:t>园区</w:t>
      </w:r>
      <w:r>
        <w:rPr>
          <w:rFonts w:hint="eastAsia" w:ascii="仿宋_GB2312" w:hAnsi="仿宋_GB2312" w:eastAsia="仿宋_GB2312" w:cs="仿宋_GB2312"/>
          <w:color w:val="000000"/>
          <w:sz w:val="32"/>
          <w:szCs w:val="32"/>
        </w:rPr>
        <w:t>“四化”改造提升项目资金和美丽厂区建设项目资金。</w:t>
      </w:r>
    </w:p>
    <w:p>
      <w:pPr>
        <w:pStyle w:val="9"/>
        <w:shd w:val="clear" w:color="auto" w:fill="FFFFFF"/>
        <w:spacing w:before="0" w:beforeAutospacing="0" w:after="0" w:afterAutospacing="0" w:line="600" w:lineRule="exact"/>
        <w:ind w:firstLine="576" w:firstLineChars="18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“四化”改造提升项目指：</w:t>
      </w:r>
      <w:r>
        <w:rPr>
          <w:rFonts w:hint="eastAsia" w:ascii="仿宋_GB2312" w:hAnsi="仿宋" w:eastAsia="仿宋_GB2312"/>
          <w:sz w:val="32"/>
          <w:szCs w:val="32"/>
        </w:rPr>
        <w:t>重点围绕“形象提升”和配套服务能力提升，以园区主干道、重点企业连接线两侧为主要区域，以实施“</w:t>
      </w:r>
      <w:r>
        <w:rPr>
          <w:rFonts w:ascii="Times New Roman" w:hAnsi="Times New Roman" w:eastAsia="仿宋_GB2312"/>
          <w:color w:val="000000" w:themeColor="text1"/>
          <w:sz w:val="32"/>
          <w:szCs w:val="32"/>
          <w14:textFill>
            <w14:solidFill>
              <w14:schemeClr w14:val="tx1"/>
            </w14:solidFill>
          </w14:textFill>
        </w:rPr>
        <w:t>一个特色入口、一条示范线路、一套标识系统、一批服务配套</w:t>
      </w:r>
      <w:r>
        <w:rPr>
          <w:rFonts w:hint="eastAsia" w:ascii="仿宋_GB2312" w:hAnsi="仿宋" w:eastAsia="仿宋_GB2312"/>
          <w:sz w:val="32"/>
          <w:szCs w:val="32"/>
        </w:rPr>
        <w:t>”的</w:t>
      </w:r>
      <w:r>
        <w:rPr>
          <w:rFonts w:ascii="Times New Roman" w:hAnsi="Times New Roman" w:eastAsia="仿宋_GB2312"/>
          <w:color w:val="000000" w:themeColor="text1"/>
          <w:sz w:val="32"/>
          <w:szCs w:val="32"/>
          <w14:textFill>
            <w14:solidFill>
              <w14:schemeClr w14:val="tx1"/>
            </w14:solidFill>
          </w14:textFill>
        </w:rPr>
        <w:t>“四个一”标配</w:t>
      </w:r>
      <w:r>
        <w:rPr>
          <w:rFonts w:hint="eastAsia" w:ascii="Times New Roman" w:hAnsi="Times New Roman" w:eastAsia="仿宋_GB2312"/>
          <w:color w:val="000000" w:themeColor="text1"/>
          <w:sz w:val="32"/>
          <w:szCs w:val="32"/>
          <w14:textFill>
            <w14:solidFill>
              <w14:schemeClr w14:val="tx1"/>
            </w14:solidFill>
          </w14:textFill>
        </w:rPr>
        <w:t>为主要举措，</w:t>
      </w:r>
      <w:r>
        <w:rPr>
          <w:rFonts w:hint="eastAsia" w:ascii="仿宋_GB2312" w:hAnsi="仿宋" w:eastAsia="仿宋_GB2312"/>
          <w:sz w:val="32"/>
          <w:szCs w:val="32"/>
        </w:rPr>
        <w:t>实施洁化、绿化、美化、亮化整治项目。美丽厂区建设项目主要指：企业围墙通透化改造及围墙内的厂区环境优化建设项目。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第四条 </w:t>
      </w:r>
      <w:r>
        <w:rPr>
          <w:rFonts w:ascii="Times New Roman" w:hAnsi="Times New Roman" w:eastAsia="仿宋_GB2312"/>
          <w:sz w:val="32"/>
          <w:szCs w:val="32"/>
        </w:rPr>
        <w:t>区</w:t>
      </w:r>
      <w:r>
        <w:rPr>
          <w:rFonts w:hint="eastAsia" w:ascii="Times New Roman" w:hAnsi="Times New Roman" w:eastAsia="仿宋_GB2312"/>
          <w:sz w:val="32"/>
          <w:szCs w:val="32"/>
        </w:rPr>
        <w:t>美丽园区办</w:t>
      </w:r>
      <w:r>
        <w:rPr>
          <w:rFonts w:hint="eastAsia" w:ascii="仿宋_GB2312" w:hAnsi="仿宋_GB2312" w:eastAsia="仿宋_GB2312" w:cs="仿宋_GB2312"/>
          <w:color w:val="000000"/>
          <w:kern w:val="0"/>
          <w:sz w:val="32"/>
          <w:szCs w:val="32"/>
        </w:rPr>
        <w:t>主要负责</w:t>
      </w:r>
      <w:r>
        <w:rPr>
          <w:rFonts w:hint="eastAsia" w:ascii="仿宋_GB2312" w:hAnsi="仿宋_GB2312" w:eastAsia="仿宋_GB2312" w:cs="仿宋_GB2312"/>
          <w:color w:val="000000"/>
          <w:spacing w:val="-12"/>
          <w:sz w:val="32"/>
          <w:szCs w:val="32"/>
        </w:rPr>
        <w:t>园区</w:t>
      </w:r>
      <w:r>
        <w:rPr>
          <w:rFonts w:hint="eastAsia" w:ascii="仿宋_GB2312" w:hAnsi="仿宋_GB2312" w:eastAsia="仿宋_GB2312" w:cs="仿宋_GB2312"/>
          <w:color w:val="000000"/>
          <w:sz w:val="32"/>
          <w:szCs w:val="32"/>
        </w:rPr>
        <w:t>“四化”改造提升项目和美丽厂区建设项目</w:t>
      </w:r>
      <w:r>
        <w:rPr>
          <w:rFonts w:hint="eastAsia" w:ascii="仿宋_GB2312" w:hAnsi="仿宋_GB2312" w:eastAsia="仿宋_GB2312" w:cs="仿宋_GB2312"/>
          <w:color w:val="000000"/>
          <w:kern w:val="0"/>
          <w:sz w:val="32"/>
          <w:szCs w:val="32"/>
        </w:rPr>
        <w:t>的管理、考核和协调工作。</w:t>
      </w:r>
      <w:r>
        <w:rPr>
          <w:rFonts w:hint="eastAsia" w:ascii="仿宋_GB2312" w:hAnsi="仿宋_GB2312" w:eastAsia="仿宋_GB2312" w:cs="仿宋_GB2312"/>
          <w:color w:val="000000"/>
          <w:sz w:val="32"/>
          <w:szCs w:val="32"/>
        </w:rPr>
        <w:t>各乡镇、街道（办事处）是</w:t>
      </w:r>
      <w:r>
        <w:rPr>
          <w:rFonts w:hint="eastAsia" w:ascii="仿宋_GB2312" w:hAnsi="仿宋_GB2312" w:eastAsia="仿宋_GB2312" w:cs="仿宋_GB2312"/>
          <w:color w:val="000000"/>
          <w:spacing w:val="-12"/>
          <w:sz w:val="32"/>
          <w:szCs w:val="32"/>
        </w:rPr>
        <w:t>园区</w:t>
      </w:r>
      <w:r>
        <w:rPr>
          <w:rFonts w:hint="eastAsia" w:ascii="仿宋_GB2312" w:hAnsi="仿宋_GB2312" w:eastAsia="仿宋_GB2312" w:cs="仿宋_GB2312"/>
          <w:color w:val="000000"/>
          <w:sz w:val="32"/>
          <w:szCs w:val="32"/>
        </w:rPr>
        <w:t>“四化”改造提升项目的实施主体，具体负责项目的设计、招投标、质量和工程进度管理等。创建企业是美丽厂区建设项目的实施主体。</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w:t>
      </w:r>
      <w:r>
        <w:rPr>
          <w:rStyle w:val="10"/>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区美丽园区办及相关部门按照各自职责做好美丽园区建设各项工作。</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区美丽园区办负责组织美丽园区建设项目的审核和申报、进度督促、检查验收，会同相关部门，拟定年度建设项目及资金使用计划，报区政府审议后实施。</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区财政局负责按照计划及时拨付资金，监督检查整治资金的使用情况。</w:t>
      </w:r>
    </w:p>
    <w:p>
      <w:pPr>
        <w:pStyle w:val="9"/>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各乡镇、街道（办事处）及相关企业负责建设项目的申报、实施以及日常维护管理。</w:t>
      </w:r>
    </w:p>
    <w:p>
      <w:pPr>
        <w:pStyle w:val="9"/>
        <w:shd w:val="clear" w:color="auto" w:fill="FFFFFF"/>
        <w:spacing w:before="0" w:beforeAutospacing="0" w:after="0" w:afterAutospacing="0" w:line="600" w:lineRule="exact"/>
        <w:jc w:val="center"/>
        <w:rPr>
          <w:rFonts w:ascii="楷体" w:hAnsi="楷体" w:eastAsia="楷体" w:cs="楷体"/>
          <w:b/>
          <w:color w:val="000000"/>
          <w:sz w:val="32"/>
          <w:szCs w:val="32"/>
        </w:rPr>
      </w:pPr>
      <w:r>
        <w:rPr>
          <w:rFonts w:hint="eastAsia" w:ascii="楷体" w:hAnsi="楷体" w:eastAsia="楷体" w:cs="楷体"/>
          <w:b/>
          <w:color w:val="000000"/>
          <w:sz w:val="32"/>
          <w:szCs w:val="32"/>
        </w:rPr>
        <w:t>第二章 </w:t>
      </w:r>
      <w:r>
        <w:rPr>
          <w:rStyle w:val="10"/>
          <w:rFonts w:hint="eastAsia" w:ascii="楷体" w:hAnsi="楷体" w:eastAsia="楷体" w:cs="楷体"/>
          <w:b/>
          <w:color w:val="000000"/>
          <w:sz w:val="32"/>
          <w:szCs w:val="32"/>
        </w:rPr>
        <w:t> </w:t>
      </w:r>
      <w:r>
        <w:rPr>
          <w:rFonts w:hint="eastAsia" w:ascii="楷体" w:hAnsi="楷体" w:eastAsia="楷体" w:cs="楷体"/>
          <w:b/>
          <w:color w:val="000000"/>
          <w:sz w:val="32"/>
          <w:szCs w:val="32"/>
        </w:rPr>
        <w:t>项目管理</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项目备案。美丽园区创建项目实行备案制。园区“四化”改造提升项目实施前，各乡镇、街道必须填写《美丽园区创建项目备案表》及项目施工合同、施工图纸、预算报告提交区美丽园区办进行项目备案。美丽厂区建设项目需向美丽园区办提交《美丽园区创建项目备案表》及施工图纸、预算报告进行备案。</w:t>
      </w:r>
    </w:p>
    <w:p>
      <w:pPr>
        <w:pStyle w:val="9"/>
        <w:numPr>
          <w:ilvl w:val="0"/>
          <w:numId w:val="3"/>
        </w:numPr>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审核。园区“四化”改造提升项目由区美丽园区办会同区财政局、区住建局、区交通局、区自然资源与规划分局等部门进行审核；美丽厂区建设项目由区美丽园区办会同区总工会、区财政局、区住建局、区创建办等部门进行审核，审议通过后实施。</w:t>
      </w:r>
    </w:p>
    <w:p>
      <w:pPr>
        <w:pStyle w:val="9"/>
        <w:shd w:val="clear" w:color="auto" w:fill="FFFFFF"/>
        <w:spacing w:before="0" w:beforeAutospacing="0" w:after="0" w:afterAutospacing="0" w:line="600" w:lineRule="exact"/>
        <w:ind w:firstLine="579" w:firstLineChars="181"/>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项目实施。园区“四化”改造提升项目实施过程中，各乡镇、街道应严格执行基本建设程序，落实项目法人制、招投标制、工程监理制和合同管理制，按批准的计划组织实施，因特殊原因确需调整的，应上报延期申请。项目竣工后，将项目完成情况上报区美丽园区办，并及时办理竣工财务决算。</w:t>
      </w:r>
      <w:r>
        <w:rPr>
          <w:rStyle w:val="10"/>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rPr>
        <w:t>建设完成后，由美丽园区办会同相关部门进行检查验收。美丽厂区建设过程中，各相关企业应按照上报计划安排施工。</w:t>
      </w:r>
      <w:r>
        <w:rPr>
          <w:rStyle w:val="10"/>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rPr>
        <w:t>建设完成后，由美丽园区办会同相关部门进行验收认定。</w:t>
      </w:r>
    </w:p>
    <w:p>
      <w:pPr>
        <w:pStyle w:val="9"/>
        <w:shd w:val="clear" w:color="auto" w:fill="FFFFFF"/>
        <w:spacing w:before="0" w:beforeAutospacing="0" w:after="0" w:afterAutospacing="0" w:line="600" w:lineRule="exact"/>
        <w:jc w:val="center"/>
        <w:rPr>
          <w:rFonts w:ascii="楷体" w:hAnsi="楷体" w:eastAsia="楷体" w:cs="楷体"/>
          <w:b/>
          <w:color w:val="000000"/>
          <w:sz w:val="32"/>
          <w:szCs w:val="32"/>
        </w:rPr>
      </w:pPr>
      <w:r>
        <w:rPr>
          <w:rFonts w:hint="eastAsia" w:ascii="楷体" w:hAnsi="楷体" w:eastAsia="楷体" w:cs="楷体"/>
          <w:b/>
          <w:color w:val="000000"/>
          <w:sz w:val="32"/>
          <w:szCs w:val="32"/>
        </w:rPr>
        <w:t>第三章 </w:t>
      </w:r>
      <w:r>
        <w:rPr>
          <w:rStyle w:val="10"/>
          <w:rFonts w:hint="eastAsia" w:ascii="楷体" w:hAnsi="楷体" w:eastAsia="楷体" w:cs="楷体"/>
          <w:b/>
          <w:color w:val="000000"/>
          <w:sz w:val="32"/>
          <w:szCs w:val="32"/>
        </w:rPr>
        <w:t> </w:t>
      </w:r>
      <w:r>
        <w:rPr>
          <w:rFonts w:hint="eastAsia" w:ascii="楷体" w:hAnsi="楷体" w:eastAsia="楷体" w:cs="楷体"/>
          <w:b/>
          <w:color w:val="000000"/>
          <w:sz w:val="32"/>
          <w:szCs w:val="32"/>
        </w:rPr>
        <w:t>补助标准</w:t>
      </w:r>
    </w:p>
    <w:p>
      <w:pPr>
        <w:pStyle w:val="9"/>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第九条  </w:t>
      </w:r>
      <w:r>
        <w:rPr>
          <w:rStyle w:val="10"/>
          <w:rFonts w:hint="eastAsia" w:ascii="仿宋_GB2312" w:hAnsi="仿宋_GB2312" w:eastAsia="仿宋_GB2312" w:cs="仿宋_GB2312"/>
          <w:color w:val="000000"/>
          <w:sz w:val="32"/>
          <w:szCs w:val="32"/>
        </w:rPr>
        <w:t>园区“四化”改造提升项目</w:t>
      </w:r>
      <w:r>
        <w:rPr>
          <w:rFonts w:hint="eastAsia" w:ascii="仿宋_GB2312" w:hAnsi="仿宋_GB2312" w:eastAsia="仿宋_GB2312" w:cs="仿宋_GB2312"/>
          <w:color w:val="000000"/>
          <w:sz w:val="32"/>
          <w:szCs w:val="32"/>
        </w:rPr>
        <w:t>按照“整治资金以区里补助为主，乡镇、街道（办事处）适当配套”的原则。园区“四化”改造提升项目补助资金按照审计核定工程款的70%给予拨付，企业围墙通透化改造项目补助资金按照审计核定工程款的50%给予拨付，美丽厂区建设项目按每家10万元标准给予补助。</w:t>
      </w:r>
    </w:p>
    <w:p>
      <w:pPr>
        <w:pStyle w:val="9"/>
        <w:shd w:val="clear" w:color="auto" w:fill="FFFFFF"/>
        <w:spacing w:before="0" w:beforeAutospacing="0" w:after="0" w:afterAutospacing="0" w:line="600" w:lineRule="exact"/>
        <w:jc w:val="center"/>
        <w:rPr>
          <w:rFonts w:ascii="楷体" w:hAnsi="楷体" w:eastAsia="楷体" w:cs="楷体"/>
          <w:b/>
          <w:color w:val="000000"/>
          <w:sz w:val="32"/>
          <w:szCs w:val="32"/>
        </w:rPr>
      </w:pPr>
      <w:r>
        <w:rPr>
          <w:rFonts w:hint="eastAsia" w:ascii="楷体" w:hAnsi="楷体" w:eastAsia="楷体" w:cs="楷体"/>
          <w:b/>
          <w:color w:val="000000"/>
          <w:sz w:val="32"/>
          <w:szCs w:val="32"/>
        </w:rPr>
        <w:t>第四章 </w:t>
      </w:r>
      <w:r>
        <w:rPr>
          <w:rStyle w:val="10"/>
          <w:rFonts w:hint="eastAsia" w:ascii="楷体" w:hAnsi="楷体" w:eastAsia="楷体" w:cs="楷体"/>
          <w:b/>
          <w:color w:val="000000"/>
          <w:sz w:val="32"/>
          <w:szCs w:val="32"/>
        </w:rPr>
        <w:t> </w:t>
      </w:r>
      <w:r>
        <w:rPr>
          <w:rFonts w:hint="eastAsia" w:ascii="楷体" w:hAnsi="楷体" w:eastAsia="楷体" w:cs="楷体"/>
          <w:b/>
          <w:color w:val="000000"/>
          <w:sz w:val="32"/>
          <w:szCs w:val="32"/>
        </w:rPr>
        <w:t>资金拨付及监督</w:t>
      </w:r>
    </w:p>
    <w:p>
      <w:pPr>
        <w:numPr>
          <w:ilvl w:val="0"/>
          <w:numId w:val="4"/>
        </w:num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园区“四化”改造提升项目竣工验收审计后，拨付核定工程款的70%。企业围墙通透化改造项目竣工验收审计后，按照审计核定工程款的50%一次性给予拨付。美丽厂区建设验收达标后一次性拨付10万元。 </w:t>
      </w:r>
    </w:p>
    <w:p>
      <w:pPr>
        <w:numPr>
          <w:ilvl w:val="0"/>
          <w:numId w:val="4"/>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园区“四化”改造提升项目补助资金拨付给实施乡镇、街道，企业围墙通透化改造项目及美丽厂区建设项目补助资金直接拨付给实施企业。</w:t>
      </w:r>
    </w:p>
    <w:p>
      <w:pPr>
        <w:numPr>
          <w:ilvl w:val="0"/>
          <w:numId w:val="4"/>
        </w:num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各类建设项目资金</w:t>
      </w:r>
      <w:r>
        <w:rPr>
          <w:rFonts w:hint="eastAsia" w:ascii="仿宋_GB2312" w:hAnsi="仿宋_GB2312" w:eastAsia="仿宋_GB2312" w:cs="仿宋_GB2312"/>
          <w:color w:val="000000"/>
          <w:sz w:val="32"/>
          <w:szCs w:val="32"/>
        </w:rPr>
        <w:t>兑付时，需由实施主体填报《美丽园区创建项目资金拨付申请表》及提供相关证明材料，</w:t>
      </w:r>
      <w:r>
        <w:rPr>
          <w:rFonts w:hint="eastAsia" w:ascii="仿宋_GB2312" w:hAnsi="仿宋_GB2312" w:eastAsia="仿宋_GB2312" w:cs="仿宋_GB2312"/>
          <w:color w:val="000000"/>
          <w:kern w:val="0"/>
          <w:sz w:val="32"/>
          <w:szCs w:val="32"/>
        </w:rPr>
        <w:t>经区美丽园区办和区财政局审核后报区长审批。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年终</w:t>
      </w:r>
      <w:r>
        <w:rPr>
          <w:rFonts w:hint="eastAsia" w:ascii="仿宋_GB2312" w:hAnsi="仿宋_GB2312" w:eastAsia="仿宋_GB2312" w:cs="仿宋_GB2312"/>
          <w:sz w:val="32"/>
          <w:szCs w:val="32"/>
        </w:rPr>
        <w:t>对各乡镇</w:t>
      </w:r>
      <w:r>
        <w:rPr>
          <w:rFonts w:hint="eastAsia" w:ascii="仿宋_GB2312" w:hAnsi="仿宋_GB2312" w:eastAsia="仿宋_GB2312" w:cs="仿宋_GB2312"/>
          <w:sz w:val="32"/>
          <w:szCs w:val="32"/>
          <w:lang w:eastAsia="zh-CN"/>
        </w:rPr>
        <w:t>美丽园区创建工作开展考核评比，</w:t>
      </w:r>
      <w:r>
        <w:rPr>
          <w:rFonts w:hint="eastAsia" w:ascii="仿宋_GB2312" w:hAnsi="仿宋_GB2312" w:eastAsia="仿宋_GB2312" w:cs="仿宋_GB2312"/>
          <w:sz w:val="32"/>
          <w:szCs w:val="32"/>
        </w:rPr>
        <w:t>设立一等奖1个，给予奖励100万元；二等奖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个，给予奖励80万元；三等奖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个，给予奖励60万元</w:t>
      </w:r>
      <w:r>
        <w:rPr>
          <w:rFonts w:hint="eastAsia" w:ascii="仿宋_GB2312" w:hAnsi="仿宋_GB2312" w:eastAsia="仿宋_GB2312" w:cs="仿宋_GB2312"/>
          <w:color w:val="000000"/>
          <w:sz w:val="32"/>
          <w:szCs w:val="32"/>
        </w:rPr>
        <w:t>。以年终表彰文件为兑现依据，相关考核办法另行制定。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各实施主体要严格项目备案提交计划推进实施，如不能如期竣工又未提交延期申请，将对已</w:t>
      </w:r>
      <w:bookmarkStart w:id="0" w:name="_GoBack"/>
      <w:bookmarkEnd w:id="0"/>
      <w:r>
        <w:rPr>
          <w:rFonts w:hint="eastAsia" w:ascii="仿宋_GB2312" w:hAnsi="仿宋_GB2312" w:eastAsia="仿宋_GB2312" w:cs="仿宋_GB2312"/>
          <w:color w:val="000000"/>
          <w:sz w:val="32"/>
          <w:szCs w:val="32"/>
        </w:rPr>
        <w:t>拨付的补助资金予以追回。</w:t>
      </w:r>
    </w:p>
    <w:p>
      <w:pPr>
        <w:spacing w:line="600" w:lineRule="exact"/>
        <w:ind w:firstLine="640" w:firstLineChars="200"/>
        <w:rPr>
          <w:rFonts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第十五条 区</w:t>
      </w:r>
      <w:r>
        <w:rPr>
          <w:rFonts w:hint="eastAsia" w:ascii="仿宋_GB2312" w:hAnsi="仿宋_GB2312" w:eastAsia="仿宋_GB2312" w:cs="仿宋_GB2312"/>
          <w:color w:val="000000"/>
          <w:sz w:val="32"/>
          <w:szCs w:val="32"/>
        </w:rPr>
        <w:t>监察委、财政、审计等部门要加强对整治资金的监督检查，发现问题及时处理。</w:t>
      </w:r>
    </w:p>
    <w:p>
      <w:pPr>
        <w:spacing w:line="600" w:lineRule="exact"/>
        <w:ind w:firstLine="640" w:firstLineChars="200"/>
        <w:rPr>
          <w:rFonts w:ascii="仿宋_GB2312" w:hAnsi="仿宋_GB2312" w:eastAsia="仿宋_GB2312" w:cs="仿宋_GB2312"/>
          <w:color w:val="000000"/>
          <w:sz w:val="32"/>
          <w:szCs w:val="32"/>
        </w:rPr>
      </w:pPr>
      <w:r>
        <w:rPr>
          <w:rStyle w:val="10"/>
          <w:rFonts w:hint="eastAsia" w:ascii="仿宋_GB2312" w:hAnsi="仿宋_GB2312" w:eastAsia="仿宋_GB2312" w:cs="仿宋_GB2312"/>
          <w:color w:val="000000"/>
          <w:sz w:val="32"/>
          <w:szCs w:val="32"/>
        </w:rPr>
        <w:t>第十六条 各实施主体</w:t>
      </w:r>
      <w:r>
        <w:rPr>
          <w:rFonts w:hint="eastAsia" w:ascii="仿宋_GB2312" w:hAnsi="仿宋_GB2312" w:eastAsia="仿宋_GB2312" w:cs="仿宋_GB2312"/>
          <w:color w:val="000000"/>
          <w:sz w:val="32"/>
          <w:szCs w:val="32"/>
        </w:rPr>
        <w:t>要严格加强对美丽园区创建专项资金的管理，严禁挪作他用，自觉接受上级有关部门的监督检查。</w:t>
      </w:r>
    </w:p>
    <w:p>
      <w:pPr>
        <w:pStyle w:val="9"/>
        <w:shd w:val="clear" w:color="auto" w:fill="FFFFFF"/>
        <w:spacing w:before="0" w:beforeAutospacing="0" w:after="0" w:afterAutospacing="0" w:line="600" w:lineRule="exact"/>
        <w:jc w:val="center"/>
        <w:rPr>
          <w:rFonts w:ascii="楷体" w:hAnsi="楷体" w:eastAsia="楷体" w:cs="楷体"/>
          <w:b/>
          <w:color w:val="000000"/>
          <w:sz w:val="32"/>
          <w:szCs w:val="32"/>
        </w:rPr>
      </w:pPr>
      <w:r>
        <w:rPr>
          <w:rFonts w:hint="eastAsia" w:ascii="楷体" w:hAnsi="楷体" w:eastAsia="楷体" w:cs="楷体"/>
          <w:b/>
          <w:color w:val="000000"/>
          <w:sz w:val="32"/>
          <w:szCs w:val="32"/>
        </w:rPr>
        <w:t>第五章 </w:t>
      </w:r>
      <w:r>
        <w:rPr>
          <w:rStyle w:val="10"/>
          <w:rFonts w:hint="eastAsia" w:ascii="楷体" w:hAnsi="楷体" w:eastAsia="楷体" w:cs="楷体"/>
          <w:b/>
          <w:color w:val="000000"/>
          <w:sz w:val="32"/>
          <w:szCs w:val="32"/>
        </w:rPr>
        <w:t> </w:t>
      </w:r>
      <w:r>
        <w:rPr>
          <w:rFonts w:hint="eastAsia" w:ascii="楷体" w:hAnsi="楷体" w:eastAsia="楷体" w:cs="楷体"/>
          <w:b/>
          <w:color w:val="000000"/>
          <w:sz w:val="32"/>
          <w:szCs w:val="32"/>
        </w:rPr>
        <w:t>附则</w:t>
      </w:r>
    </w:p>
    <w:p>
      <w:pPr>
        <w:pStyle w:val="9"/>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本办法由区美丽园区办、区财政局负责解释。</w:t>
      </w:r>
    </w:p>
    <w:p>
      <w:pPr>
        <w:pStyle w:val="9"/>
        <w:shd w:val="clear" w:color="auto" w:fill="FFFFFF"/>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本办法有效期至2022年12月31日。</w:t>
      </w:r>
    </w:p>
    <w:p>
      <w:pPr>
        <w:tabs>
          <w:tab w:val="left" w:pos="1161"/>
        </w:tabs>
        <w:jc w:val="left"/>
        <w:rPr>
          <w:b/>
          <w:bCs/>
        </w:rPr>
      </w:pPr>
    </w:p>
    <w:p>
      <w:pPr>
        <w:tabs>
          <w:tab w:val="left" w:pos="1161"/>
        </w:tabs>
        <w:jc w:val="left"/>
        <w:rPr>
          <w:b/>
          <w:bCs/>
        </w:rPr>
      </w:pPr>
    </w:p>
    <w:p>
      <w:pPr>
        <w:tabs>
          <w:tab w:val="left" w:pos="1161"/>
        </w:tabs>
        <w:jc w:val="left"/>
        <w:rPr>
          <w:b/>
          <w:bCs/>
        </w:rPr>
      </w:pPr>
    </w:p>
    <w:p>
      <w:pPr>
        <w:tabs>
          <w:tab w:val="left" w:pos="1161"/>
        </w:tabs>
        <w:jc w:val="left"/>
        <w:rPr>
          <w:b/>
          <w:bCs/>
        </w:rPr>
      </w:pPr>
    </w:p>
    <w:p>
      <w:pPr>
        <w:tabs>
          <w:tab w:val="left" w:pos="1161"/>
        </w:tabs>
        <w:jc w:val="left"/>
        <w:rPr>
          <w:b/>
          <w:bCs/>
        </w:rPr>
      </w:pPr>
    </w:p>
    <w:p>
      <w:pPr>
        <w:tabs>
          <w:tab w:val="left" w:pos="1161"/>
        </w:tabs>
        <w:jc w:val="left"/>
        <w:rPr>
          <w:b/>
          <w:bCs/>
        </w:rPr>
      </w:pPr>
    </w:p>
    <w:sectPr>
      <w:footerReference r:id="rId3" w:type="default"/>
      <w:pgSz w:w="11906" w:h="16838"/>
      <w:pgMar w:top="2098" w:right="1474" w:bottom="1985" w:left="1588" w:header="851" w:footer="1418"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MingLiUfalt">
    <w:altName w:val="MingLiU"/>
    <w:panose1 w:val="00000000000000000000"/>
    <w:charset w:val="88"/>
    <w:family w:val="modern"/>
    <w:pitch w:val="default"/>
    <w:sig w:usb0="00000000" w:usb1="00000000" w:usb2="00000010" w:usb3="00000000" w:csb0="0010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- 9 -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7342B"/>
    <w:multiLevelType w:val="singleLevel"/>
    <w:tmpl w:val="C5E7342B"/>
    <w:lvl w:ilvl="0" w:tentative="0">
      <w:start w:val="10"/>
      <w:numFmt w:val="chineseCounting"/>
      <w:suff w:val="space"/>
      <w:lvlText w:val="第%1条"/>
      <w:lvlJc w:val="left"/>
      <w:rPr>
        <w:rFonts w:hint="eastAsia"/>
      </w:rPr>
    </w:lvl>
  </w:abstractNum>
  <w:abstractNum w:abstractNumId="1">
    <w:nsid w:val="09C23ECB"/>
    <w:multiLevelType w:val="singleLevel"/>
    <w:tmpl w:val="09C23ECB"/>
    <w:lvl w:ilvl="0" w:tentative="0">
      <w:start w:val="1"/>
      <w:numFmt w:val="chineseCounting"/>
      <w:suff w:val="nothing"/>
      <w:lvlText w:val="%1、"/>
      <w:lvlJc w:val="left"/>
      <w:rPr>
        <w:rFonts w:hint="eastAsia"/>
      </w:rPr>
    </w:lvl>
  </w:abstractNum>
  <w:abstractNum w:abstractNumId="2">
    <w:nsid w:val="0DFC19A1"/>
    <w:multiLevelType w:val="singleLevel"/>
    <w:tmpl w:val="0DFC19A1"/>
    <w:lvl w:ilvl="0" w:tentative="0">
      <w:start w:val="1"/>
      <w:numFmt w:val="chineseCounting"/>
      <w:suff w:val="nothing"/>
      <w:lvlText w:val="（%1）"/>
      <w:lvlJc w:val="left"/>
      <w:rPr>
        <w:rFonts w:hint="eastAsia"/>
      </w:rPr>
    </w:lvl>
  </w:abstractNum>
  <w:abstractNum w:abstractNumId="3">
    <w:nsid w:val="42BA544E"/>
    <w:multiLevelType w:val="singleLevel"/>
    <w:tmpl w:val="42BA544E"/>
    <w:lvl w:ilvl="0" w:tentative="0">
      <w:start w:val="7"/>
      <w:numFmt w:val="chineseCounting"/>
      <w:suff w:val="space"/>
      <w:lvlText w:val="第%1条"/>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AA53CB"/>
    <w:rsid w:val="000A3662"/>
    <w:rsid w:val="000B690E"/>
    <w:rsid w:val="000C5FF1"/>
    <w:rsid w:val="000C7CFD"/>
    <w:rsid w:val="00124A1F"/>
    <w:rsid w:val="00145AE8"/>
    <w:rsid w:val="00155D98"/>
    <w:rsid w:val="00182FCD"/>
    <w:rsid w:val="001C776E"/>
    <w:rsid w:val="002400A2"/>
    <w:rsid w:val="00277D59"/>
    <w:rsid w:val="0035565E"/>
    <w:rsid w:val="003A1692"/>
    <w:rsid w:val="00463DF8"/>
    <w:rsid w:val="00502391"/>
    <w:rsid w:val="0055064E"/>
    <w:rsid w:val="00642B58"/>
    <w:rsid w:val="00685EF4"/>
    <w:rsid w:val="006C6FC1"/>
    <w:rsid w:val="00721C18"/>
    <w:rsid w:val="007377DB"/>
    <w:rsid w:val="00781A49"/>
    <w:rsid w:val="007C565C"/>
    <w:rsid w:val="007E6EAF"/>
    <w:rsid w:val="00825435"/>
    <w:rsid w:val="00976A5E"/>
    <w:rsid w:val="009C46CC"/>
    <w:rsid w:val="00A52C39"/>
    <w:rsid w:val="00A55277"/>
    <w:rsid w:val="00A86CB4"/>
    <w:rsid w:val="00B22A96"/>
    <w:rsid w:val="00B318B0"/>
    <w:rsid w:val="00B41BAA"/>
    <w:rsid w:val="00BE5A8D"/>
    <w:rsid w:val="00CA16DC"/>
    <w:rsid w:val="00CC25ED"/>
    <w:rsid w:val="00CF67AB"/>
    <w:rsid w:val="00D03C56"/>
    <w:rsid w:val="00D676AB"/>
    <w:rsid w:val="00D7717B"/>
    <w:rsid w:val="00E70832"/>
    <w:rsid w:val="00ED5840"/>
    <w:rsid w:val="00EE1A4C"/>
    <w:rsid w:val="0116660B"/>
    <w:rsid w:val="011C1EE4"/>
    <w:rsid w:val="01450B3E"/>
    <w:rsid w:val="01FA124D"/>
    <w:rsid w:val="020D3C37"/>
    <w:rsid w:val="025C587F"/>
    <w:rsid w:val="042D7C24"/>
    <w:rsid w:val="04951E33"/>
    <w:rsid w:val="04A355E8"/>
    <w:rsid w:val="04F631D1"/>
    <w:rsid w:val="05583FDD"/>
    <w:rsid w:val="05EE4B27"/>
    <w:rsid w:val="0626468E"/>
    <w:rsid w:val="0642684C"/>
    <w:rsid w:val="06FD0DBD"/>
    <w:rsid w:val="08BA4FB4"/>
    <w:rsid w:val="091325EA"/>
    <w:rsid w:val="09325484"/>
    <w:rsid w:val="095E1CD1"/>
    <w:rsid w:val="09602732"/>
    <w:rsid w:val="09BF31A4"/>
    <w:rsid w:val="0AC0139C"/>
    <w:rsid w:val="0B14451F"/>
    <w:rsid w:val="0B1F631C"/>
    <w:rsid w:val="0BF342B6"/>
    <w:rsid w:val="0DC140DC"/>
    <w:rsid w:val="0DD8360A"/>
    <w:rsid w:val="0E436A38"/>
    <w:rsid w:val="0E9D2565"/>
    <w:rsid w:val="0EB7504D"/>
    <w:rsid w:val="0EDF6336"/>
    <w:rsid w:val="0F8C7889"/>
    <w:rsid w:val="108F6FB0"/>
    <w:rsid w:val="10C0217F"/>
    <w:rsid w:val="11336F74"/>
    <w:rsid w:val="115143F9"/>
    <w:rsid w:val="116C77F9"/>
    <w:rsid w:val="11F46F2F"/>
    <w:rsid w:val="123C0170"/>
    <w:rsid w:val="126F0227"/>
    <w:rsid w:val="12703820"/>
    <w:rsid w:val="12951FD0"/>
    <w:rsid w:val="129C34DD"/>
    <w:rsid w:val="13904EEF"/>
    <w:rsid w:val="141B3DE6"/>
    <w:rsid w:val="148822E0"/>
    <w:rsid w:val="153154E9"/>
    <w:rsid w:val="1538342F"/>
    <w:rsid w:val="155026D2"/>
    <w:rsid w:val="156D5FDC"/>
    <w:rsid w:val="16CD784A"/>
    <w:rsid w:val="17066515"/>
    <w:rsid w:val="170D7242"/>
    <w:rsid w:val="1794552E"/>
    <w:rsid w:val="17B068CB"/>
    <w:rsid w:val="17DA407D"/>
    <w:rsid w:val="19BD7CCD"/>
    <w:rsid w:val="19F57490"/>
    <w:rsid w:val="1A66010B"/>
    <w:rsid w:val="1AAE0130"/>
    <w:rsid w:val="1B465BA0"/>
    <w:rsid w:val="1B546170"/>
    <w:rsid w:val="1B7F66D2"/>
    <w:rsid w:val="1BD631D4"/>
    <w:rsid w:val="1DB7072B"/>
    <w:rsid w:val="1DED48C9"/>
    <w:rsid w:val="1E5160C0"/>
    <w:rsid w:val="1EB41A78"/>
    <w:rsid w:val="1EBF3AFD"/>
    <w:rsid w:val="1F324B9A"/>
    <w:rsid w:val="1F7A7C28"/>
    <w:rsid w:val="21E6340E"/>
    <w:rsid w:val="221E2D81"/>
    <w:rsid w:val="22F3130C"/>
    <w:rsid w:val="24C951A9"/>
    <w:rsid w:val="2561073E"/>
    <w:rsid w:val="25876FFD"/>
    <w:rsid w:val="25A42613"/>
    <w:rsid w:val="260C17E1"/>
    <w:rsid w:val="262E411A"/>
    <w:rsid w:val="26AC6472"/>
    <w:rsid w:val="26BB6F1B"/>
    <w:rsid w:val="26FC35B5"/>
    <w:rsid w:val="2709188B"/>
    <w:rsid w:val="27492566"/>
    <w:rsid w:val="27980D48"/>
    <w:rsid w:val="27AA53CB"/>
    <w:rsid w:val="27C03628"/>
    <w:rsid w:val="28553BBF"/>
    <w:rsid w:val="28D96382"/>
    <w:rsid w:val="2A007FA6"/>
    <w:rsid w:val="2A566009"/>
    <w:rsid w:val="2B61496B"/>
    <w:rsid w:val="2C156552"/>
    <w:rsid w:val="2C342A4C"/>
    <w:rsid w:val="2C6F310B"/>
    <w:rsid w:val="2C8D3C9F"/>
    <w:rsid w:val="2C9E6473"/>
    <w:rsid w:val="309C3ADF"/>
    <w:rsid w:val="30AE6096"/>
    <w:rsid w:val="317C3B49"/>
    <w:rsid w:val="31AE3A9D"/>
    <w:rsid w:val="31D95910"/>
    <w:rsid w:val="32C73FD2"/>
    <w:rsid w:val="32ED222A"/>
    <w:rsid w:val="34BD40CA"/>
    <w:rsid w:val="34C7056B"/>
    <w:rsid w:val="35256A07"/>
    <w:rsid w:val="35B94AF5"/>
    <w:rsid w:val="36441F25"/>
    <w:rsid w:val="36C86D7A"/>
    <w:rsid w:val="375931AC"/>
    <w:rsid w:val="37B7179D"/>
    <w:rsid w:val="37E82834"/>
    <w:rsid w:val="392D138C"/>
    <w:rsid w:val="39E1784C"/>
    <w:rsid w:val="3AC36B8D"/>
    <w:rsid w:val="3ADF6B95"/>
    <w:rsid w:val="3B30345B"/>
    <w:rsid w:val="3BCE0410"/>
    <w:rsid w:val="3C6F0BF0"/>
    <w:rsid w:val="3C932BC9"/>
    <w:rsid w:val="3D576C29"/>
    <w:rsid w:val="3D74225F"/>
    <w:rsid w:val="3D7D078C"/>
    <w:rsid w:val="3E744D7B"/>
    <w:rsid w:val="3FB40BC5"/>
    <w:rsid w:val="40947B00"/>
    <w:rsid w:val="40A31EA5"/>
    <w:rsid w:val="40C8392F"/>
    <w:rsid w:val="4145191D"/>
    <w:rsid w:val="41683E14"/>
    <w:rsid w:val="42052960"/>
    <w:rsid w:val="4237441A"/>
    <w:rsid w:val="4245189F"/>
    <w:rsid w:val="427B0BBE"/>
    <w:rsid w:val="42A27987"/>
    <w:rsid w:val="42A65029"/>
    <w:rsid w:val="436813CB"/>
    <w:rsid w:val="44BF2574"/>
    <w:rsid w:val="45007E84"/>
    <w:rsid w:val="45284B65"/>
    <w:rsid w:val="456216E4"/>
    <w:rsid w:val="4638750E"/>
    <w:rsid w:val="47551E5A"/>
    <w:rsid w:val="47E139F5"/>
    <w:rsid w:val="480B7A55"/>
    <w:rsid w:val="48967C1C"/>
    <w:rsid w:val="49721AC8"/>
    <w:rsid w:val="4A307CAA"/>
    <w:rsid w:val="4A5F7D7C"/>
    <w:rsid w:val="4BE312BC"/>
    <w:rsid w:val="4DAA78AD"/>
    <w:rsid w:val="4E091117"/>
    <w:rsid w:val="4F16311B"/>
    <w:rsid w:val="4F3E501F"/>
    <w:rsid w:val="4F9F51C2"/>
    <w:rsid w:val="50220511"/>
    <w:rsid w:val="50FA374F"/>
    <w:rsid w:val="522079CE"/>
    <w:rsid w:val="52385A2C"/>
    <w:rsid w:val="523D380B"/>
    <w:rsid w:val="52BA7187"/>
    <w:rsid w:val="530B091D"/>
    <w:rsid w:val="5338318F"/>
    <w:rsid w:val="53420856"/>
    <w:rsid w:val="539C50E9"/>
    <w:rsid w:val="53EB691B"/>
    <w:rsid w:val="54832663"/>
    <w:rsid w:val="55AA2EFC"/>
    <w:rsid w:val="575E283A"/>
    <w:rsid w:val="576A0DDB"/>
    <w:rsid w:val="57A91735"/>
    <w:rsid w:val="57AC019E"/>
    <w:rsid w:val="589F45EF"/>
    <w:rsid w:val="58CF663B"/>
    <w:rsid w:val="58DF43FD"/>
    <w:rsid w:val="593E2FCA"/>
    <w:rsid w:val="59F103F5"/>
    <w:rsid w:val="5A2E196D"/>
    <w:rsid w:val="5A681DCC"/>
    <w:rsid w:val="5B03657A"/>
    <w:rsid w:val="5B416C2F"/>
    <w:rsid w:val="5B9324B0"/>
    <w:rsid w:val="5BB75F94"/>
    <w:rsid w:val="5C4460B7"/>
    <w:rsid w:val="5C9204D0"/>
    <w:rsid w:val="5CAA408D"/>
    <w:rsid w:val="5CCE319A"/>
    <w:rsid w:val="5CF02051"/>
    <w:rsid w:val="5E2E38FF"/>
    <w:rsid w:val="5EF54A0E"/>
    <w:rsid w:val="5F035E71"/>
    <w:rsid w:val="5F9A76A2"/>
    <w:rsid w:val="60090CF7"/>
    <w:rsid w:val="60C1592D"/>
    <w:rsid w:val="60F271DC"/>
    <w:rsid w:val="60F27666"/>
    <w:rsid w:val="612E42F8"/>
    <w:rsid w:val="62641218"/>
    <w:rsid w:val="6357000E"/>
    <w:rsid w:val="63746A91"/>
    <w:rsid w:val="6384068C"/>
    <w:rsid w:val="63CA2E45"/>
    <w:rsid w:val="64E4616D"/>
    <w:rsid w:val="65461848"/>
    <w:rsid w:val="657647D0"/>
    <w:rsid w:val="65D831C6"/>
    <w:rsid w:val="673B7667"/>
    <w:rsid w:val="67A01968"/>
    <w:rsid w:val="68085C53"/>
    <w:rsid w:val="686F501D"/>
    <w:rsid w:val="689138A2"/>
    <w:rsid w:val="68B402AE"/>
    <w:rsid w:val="68E01558"/>
    <w:rsid w:val="68F02CAE"/>
    <w:rsid w:val="69BC213F"/>
    <w:rsid w:val="69F83B15"/>
    <w:rsid w:val="6A747E26"/>
    <w:rsid w:val="6AF02CE3"/>
    <w:rsid w:val="6B050950"/>
    <w:rsid w:val="6B4E3D1E"/>
    <w:rsid w:val="6B614E96"/>
    <w:rsid w:val="6CD724A9"/>
    <w:rsid w:val="6D1B6E24"/>
    <w:rsid w:val="6D9855D7"/>
    <w:rsid w:val="6E3C75B5"/>
    <w:rsid w:val="6FEC39BA"/>
    <w:rsid w:val="70254EF2"/>
    <w:rsid w:val="71493706"/>
    <w:rsid w:val="737B0087"/>
    <w:rsid w:val="737C3439"/>
    <w:rsid w:val="74141D15"/>
    <w:rsid w:val="74163832"/>
    <w:rsid w:val="747F4AE5"/>
    <w:rsid w:val="74832747"/>
    <w:rsid w:val="74D133AD"/>
    <w:rsid w:val="75350E09"/>
    <w:rsid w:val="754B5542"/>
    <w:rsid w:val="759D65B0"/>
    <w:rsid w:val="75EB471C"/>
    <w:rsid w:val="75ED0678"/>
    <w:rsid w:val="773D38F7"/>
    <w:rsid w:val="797B7047"/>
    <w:rsid w:val="79885CCC"/>
    <w:rsid w:val="7A654CF4"/>
    <w:rsid w:val="7A6872E5"/>
    <w:rsid w:val="7B4F4A3B"/>
    <w:rsid w:val="7C7D2135"/>
    <w:rsid w:val="7DCE549E"/>
    <w:rsid w:val="7F6971C2"/>
    <w:rsid w:val="7F7B6F38"/>
    <w:rsid w:val="7FB04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ind w:firstLine="200" w:firstLineChars="200"/>
      <w:outlineLvl w:val="1"/>
    </w:pPr>
    <w:rPr>
      <w:rFonts w:eastAsia="楷体" w:asciiTheme="majorHAnsi" w:hAnsiTheme="majorHAnsi" w:cstheme="majorBidi"/>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2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apple-converted-space"/>
    <w:basedOn w:val="7"/>
    <w:qFormat/>
    <w:uiPriority w:val="0"/>
  </w:style>
  <w:style w:type="character" w:customStyle="1" w:styleId="11">
    <w:name w:val="正文文本 Char Char"/>
    <w:qFormat/>
    <w:uiPriority w:val="99"/>
    <w:rPr>
      <w:rFonts w:ascii="MingLiUfalt" w:eastAsia="MingLiUfalt"/>
      <w:sz w:val="25"/>
    </w:rPr>
  </w:style>
  <w:style w:type="character" w:customStyle="1" w:styleId="12">
    <w:name w:val="潘泽专用大标题 Char"/>
    <w:link w:val="13"/>
    <w:qFormat/>
    <w:locked/>
    <w:uiPriority w:val="99"/>
    <w:rPr>
      <w:rFonts w:ascii="Times New Roman" w:hAnsi="Times New Roman" w:eastAsia="方正大标宋简体"/>
      <w:kern w:val="0"/>
      <w:sz w:val="20"/>
      <w:szCs w:val="20"/>
    </w:rPr>
  </w:style>
  <w:style w:type="paragraph" w:customStyle="1" w:styleId="13">
    <w:name w:val="潘泽专用大标题"/>
    <w:basedOn w:val="1"/>
    <w:link w:val="12"/>
    <w:qFormat/>
    <w:uiPriority w:val="99"/>
    <w:pPr>
      <w:spacing w:line="600" w:lineRule="exact"/>
      <w:jc w:val="center"/>
    </w:pPr>
    <w:rPr>
      <w:rFonts w:ascii="Times New Roman" w:hAnsi="Times New Roman" w:eastAsia="方正大标宋简体"/>
      <w:kern w:val="0"/>
      <w:sz w:val="20"/>
      <w:szCs w:val="20"/>
    </w:rPr>
  </w:style>
  <w:style w:type="character" w:customStyle="1" w:styleId="14">
    <w:name w:val="font112"/>
    <w:basedOn w:val="7"/>
    <w:qFormat/>
    <w:uiPriority w:val="0"/>
    <w:rPr>
      <w:rFonts w:hint="eastAsia" w:ascii="仿宋_GB2312" w:eastAsia="仿宋_GB2312" w:cs="仿宋_GB2312"/>
      <w:color w:val="000000"/>
      <w:sz w:val="20"/>
      <w:szCs w:val="20"/>
      <w:u w:val="none"/>
    </w:rPr>
  </w:style>
  <w:style w:type="character" w:customStyle="1" w:styleId="15">
    <w:name w:val="font81"/>
    <w:basedOn w:val="7"/>
    <w:qFormat/>
    <w:uiPriority w:val="0"/>
    <w:rPr>
      <w:rFonts w:hint="default" w:ascii="Times New Roman" w:hAnsi="Times New Roman" w:cs="Times New Roman"/>
      <w:color w:val="000000"/>
      <w:sz w:val="20"/>
      <w:szCs w:val="20"/>
      <w:u w:val="none"/>
    </w:rPr>
  </w:style>
  <w:style w:type="character" w:customStyle="1" w:styleId="16">
    <w:name w:val="font21"/>
    <w:basedOn w:val="7"/>
    <w:qFormat/>
    <w:uiPriority w:val="0"/>
    <w:rPr>
      <w:rFonts w:hint="eastAsia" w:ascii="宋体" w:hAnsi="宋体" w:eastAsia="宋体" w:cs="宋体"/>
      <w:color w:val="000000"/>
      <w:sz w:val="20"/>
      <w:szCs w:val="20"/>
      <w:u w:val="none"/>
    </w:rPr>
  </w:style>
  <w:style w:type="character" w:customStyle="1" w:styleId="17">
    <w:name w:val="font71"/>
    <w:basedOn w:val="7"/>
    <w:qFormat/>
    <w:uiPriority w:val="0"/>
    <w:rPr>
      <w:rFonts w:hint="eastAsia" w:ascii="仿宋_GB2312" w:eastAsia="仿宋_GB2312" w:cs="仿宋_GB2312"/>
      <w:color w:val="FF0000"/>
      <w:sz w:val="20"/>
      <w:szCs w:val="20"/>
      <w:u w:val="none"/>
    </w:rPr>
  </w:style>
  <w:style w:type="character" w:customStyle="1" w:styleId="18">
    <w:name w:val="font101"/>
    <w:basedOn w:val="7"/>
    <w:qFormat/>
    <w:uiPriority w:val="0"/>
    <w:rPr>
      <w:rFonts w:hint="eastAsia" w:ascii="仿宋_GB2312" w:eastAsia="仿宋_GB2312" w:cs="仿宋_GB2312"/>
      <w:color w:val="000000"/>
      <w:sz w:val="20"/>
      <w:szCs w:val="20"/>
      <w:u w:val="none"/>
    </w:rPr>
  </w:style>
  <w:style w:type="character" w:customStyle="1" w:styleId="19">
    <w:name w:val="font01"/>
    <w:basedOn w:val="7"/>
    <w:qFormat/>
    <w:uiPriority w:val="0"/>
    <w:rPr>
      <w:rFonts w:hint="default" w:ascii="Times New Roman" w:hAnsi="Times New Roman" w:cs="Times New Roman"/>
      <w:color w:val="000000"/>
      <w:sz w:val="20"/>
      <w:szCs w:val="20"/>
      <w:u w:val="none"/>
    </w:rPr>
  </w:style>
  <w:style w:type="character" w:customStyle="1" w:styleId="20">
    <w:name w:val="font11"/>
    <w:basedOn w:val="7"/>
    <w:qFormat/>
    <w:uiPriority w:val="0"/>
    <w:rPr>
      <w:rFonts w:hint="default" w:ascii="Times New Roman" w:hAnsi="Times New Roman" w:cs="Times New Roman"/>
      <w:color w:val="000000"/>
      <w:sz w:val="20"/>
      <w:szCs w:val="20"/>
      <w:u w:val="none"/>
    </w:rPr>
  </w:style>
  <w:style w:type="character" w:customStyle="1" w:styleId="21">
    <w:name w:val="font31"/>
    <w:basedOn w:val="7"/>
    <w:qFormat/>
    <w:uiPriority w:val="0"/>
    <w:rPr>
      <w:rFonts w:hint="eastAsia" w:ascii="宋体" w:hAnsi="宋体" w:eastAsia="宋体" w:cs="宋体"/>
      <w:color w:val="000000"/>
      <w:sz w:val="20"/>
      <w:szCs w:val="20"/>
      <w:u w:val="none"/>
    </w:rPr>
  </w:style>
  <w:style w:type="character" w:customStyle="1" w:styleId="2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619</Words>
  <Characters>3529</Characters>
  <Lines>29</Lines>
  <Paragraphs>8</Paragraphs>
  <TotalTime>1</TotalTime>
  <ScaleCrop>false</ScaleCrop>
  <LinksUpToDate>false</LinksUpToDate>
  <CharactersWithSpaces>4140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2020-07-24T07:00:00Z</dcterms:created>
  <dc:creator>荀陞</dc:creator>
  <cp:lastModifiedBy>荀陞</cp:lastModifiedBy>
  <cp:lastPrinted>2020-07-24T00:19:00Z</cp:lastPrinted>
  <dcterms:modified xsi:type="dcterms:W3CDTF">2020-07-24T07:21:10Z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