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68D" w:rsidRDefault="0033668D">
      <w:pPr>
        <w:pStyle w:val="a3"/>
        <w:wordWrap w:val="0"/>
        <w:spacing w:beforeAutospacing="0" w:afterAutospacing="0" w:line="420" w:lineRule="atLeast"/>
        <w:jc w:val="center"/>
        <w:rPr>
          <w:rFonts w:ascii="Times New Roman" w:eastAsia="仿宋_GB2312" w:hAnsi="Times New Roman"/>
          <w:color w:val="030303"/>
          <w:sz w:val="32"/>
          <w:szCs w:val="32"/>
          <w:shd w:val="clear" w:color="auto" w:fill="FFFFFF"/>
        </w:rPr>
      </w:pPr>
    </w:p>
    <w:p w:rsidR="00756B94" w:rsidRDefault="00756B94" w:rsidP="00CD1F82">
      <w:pPr>
        <w:pStyle w:val="a3"/>
        <w:wordWrap w:val="0"/>
        <w:spacing w:beforeAutospacing="0" w:afterAutospacing="0" w:line="420" w:lineRule="atLeast"/>
        <w:jc w:val="center"/>
        <w:rPr>
          <w:rFonts w:ascii="Times New Roman" w:eastAsia="方正小标宋简体" w:hAnsi="Times New Roman" w:hint="eastAsia"/>
          <w:color w:val="030303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/>
          <w:color w:val="030303"/>
          <w:sz w:val="44"/>
          <w:szCs w:val="44"/>
          <w:shd w:val="clear" w:color="auto" w:fill="FFFFFF"/>
        </w:rPr>
        <w:t>区财政局关于公布</w:t>
      </w:r>
      <w:r>
        <w:rPr>
          <w:rFonts w:ascii="Times New Roman" w:eastAsia="方正小标宋简体" w:hAnsi="Times New Roman"/>
          <w:color w:val="030303"/>
          <w:sz w:val="44"/>
          <w:szCs w:val="44"/>
          <w:shd w:val="clear" w:color="auto" w:fill="FFFFFF"/>
        </w:rPr>
        <w:t>202</w:t>
      </w:r>
      <w:r>
        <w:rPr>
          <w:rFonts w:ascii="Times New Roman" w:eastAsia="方正小标宋简体" w:hAnsi="Times New Roman"/>
          <w:color w:val="030303"/>
          <w:sz w:val="44"/>
          <w:szCs w:val="44"/>
          <w:shd w:val="clear" w:color="auto" w:fill="FFFFFF"/>
        </w:rPr>
        <w:t>3</w:t>
      </w:r>
      <w:r>
        <w:rPr>
          <w:rFonts w:ascii="Times New Roman" w:eastAsia="方正小标宋简体" w:hAnsi="Times New Roman"/>
          <w:color w:val="030303"/>
          <w:sz w:val="44"/>
          <w:szCs w:val="44"/>
          <w:shd w:val="clear" w:color="auto" w:fill="FFFFFF"/>
        </w:rPr>
        <w:t>年行政规范性</w:t>
      </w:r>
    </w:p>
    <w:p w:rsidR="00756B94" w:rsidRDefault="00756B94" w:rsidP="00CD1F82">
      <w:pPr>
        <w:pStyle w:val="a3"/>
        <w:wordWrap w:val="0"/>
        <w:spacing w:beforeAutospacing="0" w:afterAutospacing="0" w:line="420" w:lineRule="atLeast"/>
        <w:jc w:val="center"/>
        <w:rPr>
          <w:rFonts w:ascii="Times New Roman" w:eastAsia="方正小标宋简体" w:hAnsi="Times New Roman" w:hint="eastAsia"/>
          <w:color w:val="030303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/>
          <w:color w:val="030303"/>
          <w:sz w:val="44"/>
          <w:szCs w:val="44"/>
          <w:shd w:val="clear" w:color="auto" w:fill="FFFFFF"/>
        </w:rPr>
        <w:t>文件清理结果的通知</w:t>
      </w:r>
    </w:p>
    <w:p w:rsidR="0033668D" w:rsidRPr="00CD1F82" w:rsidRDefault="00756B94" w:rsidP="00CD1F82">
      <w:pPr>
        <w:pStyle w:val="a3"/>
        <w:wordWrap w:val="0"/>
        <w:spacing w:beforeAutospacing="0" w:afterAutospacing="0" w:line="420" w:lineRule="atLeast"/>
        <w:jc w:val="center"/>
        <w:rPr>
          <w:rFonts w:ascii="Times New Roman" w:eastAsia="方正小标宋简体" w:hAnsi="Times New Roman"/>
          <w:color w:val="030303"/>
          <w:sz w:val="44"/>
          <w:szCs w:val="44"/>
          <w:shd w:val="clear" w:color="auto" w:fill="FFFFFF"/>
        </w:rPr>
      </w:pPr>
      <w:r>
        <w:rPr>
          <w:rFonts w:ascii="Times New Roman" w:eastAsia="楷体" w:hAnsi="Times New Roman"/>
          <w:color w:val="030303"/>
          <w:sz w:val="32"/>
          <w:szCs w:val="32"/>
          <w:shd w:val="clear" w:color="auto" w:fill="FFFFFF"/>
        </w:rPr>
        <w:t>（征求意见稿）</w:t>
      </w:r>
    </w:p>
    <w:p w:rsidR="0033668D" w:rsidRDefault="0033668D">
      <w:pPr>
        <w:pStyle w:val="a3"/>
        <w:wordWrap w:val="0"/>
        <w:spacing w:beforeAutospacing="0" w:afterAutospacing="0" w:line="420" w:lineRule="atLeast"/>
        <w:ind w:firstLine="420"/>
        <w:rPr>
          <w:rFonts w:ascii="Times New Roman" w:eastAsia="仿宋_GB2312" w:hAnsi="Times New Roman" w:hint="eastAsia"/>
          <w:color w:val="030303"/>
          <w:sz w:val="32"/>
          <w:szCs w:val="32"/>
          <w:shd w:val="clear" w:color="auto" w:fill="FFFFFF"/>
        </w:rPr>
      </w:pPr>
    </w:p>
    <w:p w:rsidR="00CD1F82" w:rsidRDefault="00CD1F82">
      <w:pPr>
        <w:pStyle w:val="a3"/>
        <w:wordWrap w:val="0"/>
        <w:spacing w:beforeAutospacing="0" w:afterAutospacing="0" w:line="420" w:lineRule="atLeast"/>
        <w:ind w:firstLine="420"/>
        <w:rPr>
          <w:rFonts w:ascii="Times New Roman" w:eastAsia="仿宋_GB2312" w:hAnsi="Times New Roman"/>
          <w:color w:val="030303"/>
          <w:sz w:val="32"/>
          <w:szCs w:val="32"/>
          <w:shd w:val="clear" w:color="auto" w:fill="FFFFFF"/>
        </w:rPr>
      </w:pPr>
    </w:p>
    <w:p w:rsidR="0033668D" w:rsidRDefault="00756B94">
      <w:pPr>
        <w:pStyle w:val="a3"/>
        <w:wordWrap w:val="0"/>
        <w:spacing w:beforeAutospacing="0" w:afterAutospacing="0"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030303"/>
          <w:sz w:val="32"/>
          <w:szCs w:val="32"/>
          <w:shd w:val="clear" w:color="auto" w:fill="FFFFFF"/>
        </w:rPr>
        <w:t>为加强行政规范性文件管理，深化法治财政建设，根据</w:t>
      </w:r>
      <w:r>
        <w:rPr>
          <w:rFonts w:ascii="Times New Roman" w:eastAsia="仿宋_GB2312" w:hAnsi="Times New Roman"/>
          <w:color w:val="030303"/>
          <w:sz w:val="32"/>
          <w:szCs w:val="32"/>
          <w:shd w:val="clear" w:color="auto" w:fill="FFFFFF"/>
        </w:rPr>
        <w:t>《国务院办公厅关于加强行政规范性文件制定和监督管理工作的通知》（国办发〔</w:t>
      </w:r>
      <w:r>
        <w:rPr>
          <w:rFonts w:ascii="Times New Roman" w:eastAsia="仿宋_GB2312" w:hAnsi="Times New Roman"/>
          <w:color w:val="030303"/>
          <w:sz w:val="32"/>
          <w:szCs w:val="32"/>
          <w:shd w:val="clear" w:color="auto" w:fill="FFFFFF"/>
        </w:rPr>
        <w:t>2018</w:t>
      </w:r>
      <w:r>
        <w:rPr>
          <w:rFonts w:ascii="Times New Roman" w:eastAsia="仿宋_GB2312" w:hAnsi="Times New Roman"/>
          <w:color w:val="030303"/>
          <w:sz w:val="32"/>
          <w:szCs w:val="32"/>
          <w:shd w:val="clear" w:color="auto" w:fill="FFFFFF"/>
        </w:rPr>
        <w:t>〕</w:t>
      </w:r>
      <w:r>
        <w:rPr>
          <w:rFonts w:ascii="Times New Roman" w:eastAsia="仿宋_GB2312" w:hAnsi="Times New Roman"/>
          <w:color w:val="030303"/>
          <w:sz w:val="32"/>
          <w:szCs w:val="32"/>
          <w:shd w:val="clear" w:color="auto" w:fill="FFFFFF"/>
        </w:rPr>
        <w:t>37</w:t>
      </w:r>
      <w:r>
        <w:rPr>
          <w:rFonts w:ascii="Times New Roman" w:eastAsia="仿宋_GB2312" w:hAnsi="Times New Roman"/>
          <w:color w:val="030303"/>
          <w:sz w:val="32"/>
          <w:szCs w:val="32"/>
          <w:shd w:val="clear" w:color="auto" w:fill="FFFFFF"/>
        </w:rPr>
        <w:t>号）、</w:t>
      </w:r>
      <w:r>
        <w:rPr>
          <w:rFonts w:ascii="Times New Roman" w:eastAsia="仿宋_GB2312" w:hAnsi="Times New Roman"/>
          <w:color w:val="030303"/>
          <w:sz w:val="32"/>
          <w:szCs w:val="32"/>
          <w:shd w:val="clear" w:color="auto" w:fill="FFFFFF"/>
        </w:rPr>
        <w:t>《浙江省行政规范性文件管理办法》（省政府令第</w:t>
      </w:r>
      <w:r>
        <w:rPr>
          <w:rFonts w:ascii="Times New Roman" w:eastAsia="仿宋_GB2312" w:hAnsi="Times New Roman"/>
          <w:color w:val="030303"/>
          <w:sz w:val="32"/>
          <w:szCs w:val="32"/>
          <w:shd w:val="clear" w:color="auto" w:fill="FFFFFF"/>
        </w:rPr>
        <w:t>372</w:t>
      </w:r>
      <w:r>
        <w:rPr>
          <w:rFonts w:ascii="Times New Roman" w:eastAsia="仿宋_GB2312" w:hAnsi="Times New Roman"/>
          <w:color w:val="030303"/>
          <w:sz w:val="32"/>
          <w:szCs w:val="32"/>
          <w:shd w:val="clear" w:color="auto" w:fill="FFFFFF"/>
        </w:rPr>
        <w:t>号）的有关</w:t>
      </w:r>
      <w:r>
        <w:rPr>
          <w:rFonts w:ascii="Times New Roman" w:eastAsia="仿宋_GB2312" w:hAnsi="Times New Roman"/>
          <w:color w:val="030303"/>
          <w:sz w:val="32"/>
          <w:szCs w:val="32"/>
          <w:shd w:val="clear" w:color="auto" w:fill="FFFFFF"/>
        </w:rPr>
        <w:t>规定</w:t>
      </w:r>
      <w:r>
        <w:rPr>
          <w:rFonts w:ascii="Times New Roman" w:eastAsia="仿宋_GB2312" w:hAnsi="Times New Roman"/>
          <w:color w:val="030303"/>
          <w:sz w:val="32"/>
          <w:szCs w:val="32"/>
          <w:shd w:val="clear" w:color="auto" w:fill="FFFFFF"/>
        </w:rPr>
        <w:t>，我局对</w:t>
      </w:r>
      <w:r>
        <w:rPr>
          <w:rFonts w:ascii="Times New Roman" w:eastAsia="仿宋_GB2312" w:hAnsi="Times New Roman"/>
          <w:color w:val="030303"/>
          <w:sz w:val="32"/>
          <w:szCs w:val="32"/>
          <w:shd w:val="clear" w:color="auto" w:fill="FFFFFF"/>
        </w:rPr>
        <w:t>202</w:t>
      </w:r>
      <w:r>
        <w:rPr>
          <w:rFonts w:ascii="Times New Roman" w:eastAsia="仿宋_GB2312" w:hAnsi="Times New Roman"/>
          <w:color w:val="030303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/>
          <w:color w:val="030303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/>
          <w:color w:val="030303"/>
          <w:sz w:val="32"/>
          <w:szCs w:val="32"/>
          <w:shd w:val="clear" w:color="auto" w:fill="FFFFFF"/>
        </w:rPr>
        <w:t>8</w:t>
      </w:r>
      <w:r>
        <w:rPr>
          <w:rFonts w:ascii="Times New Roman" w:eastAsia="仿宋_GB2312" w:hAnsi="Times New Roman"/>
          <w:color w:val="030303"/>
          <w:sz w:val="32"/>
          <w:szCs w:val="32"/>
          <w:shd w:val="clear" w:color="auto" w:fill="FFFFFF"/>
        </w:rPr>
        <w:t>月以前制发的行政规范性文件进行了全面清理，现将清理结果予以公布。</w:t>
      </w:r>
    </w:p>
    <w:p w:rsidR="0033668D" w:rsidRDefault="00756B94">
      <w:pPr>
        <w:pStyle w:val="a3"/>
        <w:wordWrap w:val="0"/>
        <w:spacing w:beforeAutospacing="0" w:afterAutospacing="0"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030303"/>
          <w:sz w:val="32"/>
          <w:szCs w:val="32"/>
          <w:shd w:val="clear" w:color="auto" w:fill="FFFFFF"/>
        </w:rPr>
        <w:t>继续有效的行政规范性文件</w:t>
      </w:r>
      <w:r>
        <w:rPr>
          <w:rFonts w:ascii="Times New Roman" w:eastAsia="仿宋_GB2312" w:hAnsi="Times New Roman"/>
          <w:color w:val="030303"/>
          <w:sz w:val="32"/>
          <w:szCs w:val="32"/>
          <w:shd w:val="clear" w:color="auto" w:fill="FFFFFF"/>
        </w:rPr>
        <w:t>4</w:t>
      </w:r>
      <w:r>
        <w:rPr>
          <w:rFonts w:ascii="Times New Roman" w:eastAsia="仿宋_GB2312" w:hAnsi="Times New Roman"/>
          <w:color w:val="030303"/>
          <w:sz w:val="32"/>
          <w:szCs w:val="32"/>
          <w:shd w:val="clear" w:color="auto" w:fill="FFFFFF"/>
        </w:rPr>
        <w:t>件、拟废止</w:t>
      </w:r>
      <w:r>
        <w:rPr>
          <w:rFonts w:ascii="Times New Roman" w:eastAsia="仿宋_GB2312" w:hAnsi="Times New Roman"/>
          <w:color w:val="030303"/>
          <w:sz w:val="32"/>
          <w:szCs w:val="32"/>
          <w:shd w:val="clear" w:color="auto" w:fill="FFFFFF"/>
        </w:rPr>
        <w:t>4</w:t>
      </w:r>
      <w:r>
        <w:rPr>
          <w:rFonts w:ascii="Times New Roman" w:eastAsia="仿宋_GB2312" w:hAnsi="Times New Roman"/>
          <w:color w:val="030303"/>
          <w:sz w:val="32"/>
          <w:szCs w:val="32"/>
          <w:shd w:val="clear" w:color="auto" w:fill="FFFFFF"/>
        </w:rPr>
        <w:t>件（详见附件《区财政局</w:t>
      </w:r>
      <w:r>
        <w:rPr>
          <w:rFonts w:ascii="Times New Roman" w:eastAsia="仿宋_GB2312" w:hAnsi="Times New Roman"/>
          <w:color w:val="030303"/>
          <w:sz w:val="32"/>
          <w:szCs w:val="32"/>
          <w:shd w:val="clear" w:color="auto" w:fill="FFFFFF"/>
        </w:rPr>
        <w:t>202</w:t>
      </w:r>
      <w:r>
        <w:rPr>
          <w:rFonts w:ascii="Times New Roman" w:eastAsia="仿宋_GB2312" w:hAnsi="Times New Roman"/>
          <w:color w:val="030303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/>
          <w:color w:val="030303"/>
          <w:sz w:val="32"/>
          <w:szCs w:val="32"/>
          <w:shd w:val="clear" w:color="auto" w:fill="FFFFFF"/>
        </w:rPr>
        <w:t>年行政规范性文件清理结果》）。</w:t>
      </w:r>
    </w:p>
    <w:p w:rsidR="0033668D" w:rsidRDefault="00756B94">
      <w:pPr>
        <w:pStyle w:val="a3"/>
        <w:shd w:val="clear" w:color="auto" w:fill="FFFFFF"/>
        <w:spacing w:beforeAutospacing="0" w:afterAutospacing="0" w:line="420" w:lineRule="atLeast"/>
        <w:ind w:firstLine="420"/>
        <w:rPr>
          <w:rFonts w:ascii="Times New Roman" w:eastAsia="仿宋_GB2312" w:hAnsi="Times New Roman"/>
          <w:color w:val="030303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30303"/>
          <w:sz w:val="32"/>
          <w:szCs w:val="32"/>
          <w:shd w:val="clear" w:color="auto" w:fill="FFFFFF"/>
        </w:rPr>
        <w:br w:type="page"/>
      </w:r>
    </w:p>
    <w:p w:rsidR="0033668D" w:rsidRDefault="00756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附件：</w:t>
      </w:r>
    </w:p>
    <w:p w:rsidR="0033668D" w:rsidRDefault="00756B94" w:rsidP="007C623F">
      <w:pPr>
        <w:spacing w:afterLines="10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区财政局</w:t>
      </w: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/>
          <w:sz w:val="44"/>
          <w:szCs w:val="44"/>
        </w:rPr>
        <w:t>3</w:t>
      </w:r>
      <w:r>
        <w:rPr>
          <w:rFonts w:ascii="Times New Roman" w:eastAsia="方正小标宋简体" w:hAnsi="Times New Roman" w:cs="Times New Roman"/>
          <w:sz w:val="44"/>
          <w:szCs w:val="44"/>
        </w:rPr>
        <w:t>年行政规范性文件清理结果</w:t>
      </w:r>
    </w:p>
    <w:tbl>
      <w:tblPr>
        <w:tblW w:w="9184" w:type="dxa"/>
        <w:jc w:val="center"/>
        <w:tblInd w:w="-1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8"/>
        <w:gridCol w:w="5149"/>
        <w:gridCol w:w="2280"/>
        <w:gridCol w:w="1037"/>
      </w:tblGrid>
      <w:tr w:rsidR="0033668D">
        <w:trPr>
          <w:trHeight w:val="1065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30"/>
                <w:szCs w:val="30"/>
              </w:rPr>
              <w:t>序号</w:t>
            </w:r>
          </w:p>
        </w:tc>
        <w:tc>
          <w:tcPr>
            <w:tcW w:w="51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30"/>
                <w:szCs w:val="30"/>
              </w:rPr>
              <w:t>文件名称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30"/>
                <w:szCs w:val="30"/>
              </w:rPr>
              <w:t>文号</w:t>
            </w: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30"/>
                <w:szCs w:val="30"/>
              </w:rPr>
              <w:t>清理</w:t>
            </w:r>
          </w:p>
          <w:p w:rsidR="0033668D" w:rsidRDefault="00756B94">
            <w:pPr>
              <w:pStyle w:val="a3"/>
              <w:spacing w:beforeAutospacing="0" w:afterAutospacing="0" w:line="420" w:lineRule="atLeast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30"/>
                <w:szCs w:val="30"/>
              </w:rPr>
              <w:t>意见</w:t>
            </w:r>
          </w:p>
        </w:tc>
      </w:tr>
      <w:tr w:rsidR="0033668D">
        <w:trPr>
          <w:jc w:val="center"/>
        </w:trPr>
        <w:tc>
          <w:tcPr>
            <w:tcW w:w="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关于进一步加强医疗收费票据使用管理的意见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区财综〔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2015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〕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169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号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继续</w:t>
            </w:r>
          </w:p>
          <w:p w:rsidR="0033668D" w:rsidRDefault="00756B94">
            <w:pPr>
              <w:pStyle w:val="a3"/>
              <w:spacing w:beforeAutospacing="0" w:afterAutospacing="0" w:line="420" w:lineRule="atLeas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有效</w:t>
            </w:r>
          </w:p>
        </w:tc>
      </w:tr>
      <w:tr w:rsidR="0033668D">
        <w:trPr>
          <w:jc w:val="center"/>
        </w:trPr>
        <w:tc>
          <w:tcPr>
            <w:tcW w:w="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关于印发《杭州市滨江区行政事业单位公款竞争性存放实施细则（试行）》的通知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区财〔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2019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〕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138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号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继续</w:t>
            </w:r>
          </w:p>
          <w:p w:rsidR="0033668D" w:rsidRDefault="00756B94">
            <w:pPr>
              <w:pStyle w:val="a3"/>
              <w:spacing w:beforeAutospacing="0" w:afterAutospacing="0" w:line="420" w:lineRule="atLeas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有效</w:t>
            </w:r>
          </w:p>
        </w:tc>
      </w:tr>
      <w:tr w:rsidR="0033668D">
        <w:trPr>
          <w:jc w:val="center"/>
        </w:trPr>
        <w:tc>
          <w:tcPr>
            <w:tcW w:w="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关于印发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《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杭州市滨江区民办教育发展专项资金管理办法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》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的通知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区财〔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2022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〕</w:t>
            </w:r>
          </w:p>
          <w:p w:rsidR="0033668D" w:rsidRDefault="00756B94">
            <w:pPr>
              <w:pStyle w:val="a3"/>
              <w:spacing w:beforeAutospacing="0" w:afterAutospacing="0" w:line="420" w:lineRule="atLeas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36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号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继续</w:t>
            </w:r>
          </w:p>
          <w:p w:rsidR="0033668D" w:rsidRDefault="00756B94">
            <w:pPr>
              <w:pStyle w:val="a3"/>
              <w:spacing w:beforeAutospacing="0" w:afterAutospacing="0" w:line="420" w:lineRule="atLeas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有效</w:t>
            </w:r>
          </w:p>
        </w:tc>
      </w:tr>
      <w:tr w:rsidR="0033668D">
        <w:trPr>
          <w:jc w:val="center"/>
        </w:trPr>
        <w:tc>
          <w:tcPr>
            <w:tcW w:w="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杭州市滨江区财政局关于印发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《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杭州市滨江区区级行政事业单位公款竞争性存放管理办法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》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的通知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区财预〔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2023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〕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28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号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继续</w:t>
            </w:r>
          </w:p>
          <w:p w:rsidR="0033668D" w:rsidRDefault="00756B94">
            <w:pPr>
              <w:pStyle w:val="a3"/>
              <w:spacing w:beforeAutospacing="0" w:afterAutospacing="0" w:line="420" w:lineRule="atLeas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有效</w:t>
            </w:r>
          </w:p>
        </w:tc>
      </w:tr>
      <w:tr w:rsidR="0033668D">
        <w:trPr>
          <w:trHeight w:val="780"/>
          <w:jc w:val="center"/>
        </w:trPr>
        <w:tc>
          <w:tcPr>
            <w:tcW w:w="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关于对部分政府采购事项实行备案管理的通知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区财监〔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2016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〕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257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号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废止</w:t>
            </w:r>
          </w:p>
        </w:tc>
      </w:tr>
      <w:tr w:rsidR="0033668D">
        <w:trPr>
          <w:jc w:val="center"/>
        </w:trPr>
        <w:tc>
          <w:tcPr>
            <w:tcW w:w="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6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印发《杭州高新区（滨江）科技创新产业扶持基金管理暂行办法》的通知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区财〔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2019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〕</w:t>
            </w:r>
          </w:p>
          <w:p w:rsidR="0033668D" w:rsidRDefault="00756B94">
            <w:pPr>
              <w:pStyle w:val="a3"/>
              <w:spacing w:beforeAutospacing="0" w:afterAutospacing="0" w:line="420" w:lineRule="atLeas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85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号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废止</w:t>
            </w:r>
          </w:p>
        </w:tc>
      </w:tr>
      <w:tr w:rsidR="0033668D">
        <w:trPr>
          <w:trHeight w:val="885"/>
          <w:jc w:val="center"/>
        </w:trPr>
        <w:tc>
          <w:tcPr>
            <w:tcW w:w="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7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关于政府向社会力量购买服务的实施意见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区财监〔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2019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〕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130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号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废止</w:t>
            </w:r>
          </w:p>
        </w:tc>
      </w:tr>
      <w:tr w:rsidR="0033668D">
        <w:trPr>
          <w:jc w:val="center"/>
        </w:trPr>
        <w:tc>
          <w:tcPr>
            <w:tcW w:w="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8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关于印发《杭州高新开发区（滨江）政府采购支持中小企业信用融资暂行办法》的通知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区财〔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2018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〕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161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号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3668D" w:rsidRDefault="00756B94">
            <w:pPr>
              <w:pStyle w:val="a3"/>
              <w:spacing w:beforeAutospacing="0" w:afterAutospacing="0" w:line="420" w:lineRule="atLeas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废止</w:t>
            </w:r>
          </w:p>
        </w:tc>
      </w:tr>
    </w:tbl>
    <w:p w:rsidR="0033668D" w:rsidRDefault="0033668D">
      <w:pPr>
        <w:spacing w:line="220" w:lineRule="atLeast"/>
        <w:rPr>
          <w:rFonts w:ascii="Times New Roman" w:eastAsiaTheme="majorEastAsia" w:hAnsi="Times New Roman" w:cs="Times New Roman"/>
          <w:sz w:val="52"/>
          <w:szCs w:val="52"/>
        </w:rPr>
      </w:pPr>
    </w:p>
    <w:sectPr w:rsidR="0033668D" w:rsidSect="003366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</w:compat>
  <w:rsids>
    <w:rsidRoot w:val="00D31D50"/>
    <w:rsid w:val="00323B43"/>
    <w:rsid w:val="0033668D"/>
    <w:rsid w:val="003D37D8"/>
    <w:rsid w:val="00426133"/>
    <w:rsid w:val="004358AB"/>
    <w:rsid w:val="00756B94"/>
    <w:rsid w:val="007C623F"/>
    <w:rsid w:val="008B7726"/>
    <w:rsid w:val="00CD1F82"/>
    <w:rsid w:val="00D31D50"/>
    <w:rsid w:val="03B65691"/>
    <w:rsid w:val="42494055"/>
    <w:rsid w:val="4EDD6D25"/>
    <w:rsid w:val="79AA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8D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3">
    <w:name w:val="heading 3"/>
    <w:basedOn w:val="a"/>
    <w:next w:val="a"/>
    <w:uiPriority w:val="9"/>
    <w:unhideWhenUsed/>
    <w:qFormat/>
    <w:rsid w:val="0033668D"/>
    <w:pPr>
      <w:spacing w:beforeAutospacing="1" w:after="0" w:afterAutospacing="1"/>
      <w:outlineLvl w:val="2"/>
    </w:pPr>
    <w:rPr>
      <w:rFonts w:ascii="宋体" w:eastAsia="宋体" w:hAnsi="宋体" w:cs="Times New Roman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3668D"/>
    <w:pPr>
      <w:spacing w:beforeAutospacing="1" w:after="0" w:afterAutospacing="1"/>
    </w:pPr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2023-11-08T03:53:00Z</dcterms:created>
  <dcterms:modified xsi:type="dcterms:W3CDTF">2023-11-08T03:53:00Z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