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lang w:val="en-US" w:eastAsia="zh-CN" w:bidi="ar-SA"/>
        </w:rPr>
      </w:pPr>
      <w:r>
        <w:rPr>
          <w:rFonts w:hint="eastAsia" w:ascii="黑体" w:hAnsi="Calibri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征求意见反馈单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70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adjustRightInd/>
              <w:snapToGrid/>
              <w:spacing w:after="0" w:line="560" w:lineRule="exact"/>
              <w:ind w:left="0" w:firstLine="0" w:firstLineChars="0"/>
              <w:jc w:val="center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  <w:t>践行“善行平阳” 打造“全域慈善”平阳模式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adjustRightInd/>
              <w:snapToGrid/>
              <w:spacing w:after="0" w:line="560" w:lineRule="exact"/>
              <w:ind w:left="0" w:firstLine="0" w:firstLineChars="0"/>
              <w:jc w:val="center"/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  <w:t>助力基层社会治理现代化的实施方案（征求意见稿）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部门（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after="120" w:line="560" w:lineRule="exact"/>
              <w:ind w:left="420" w:leftChars="200" w:firstLine="420"/>
              <w:jc w:val="both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after="120" w:line="560" w:lineRule="exact"/>
              <w:ind w:left="420" w:leftChars="200" w:firstLine="420"/>
              <w:jc w:val="both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after="120" w:line="560" w:lineRule="exact"/>
              <w:ind w:left="0" w:leftChars="0" w:firstLine="0" w:firstLineChars="0"/>
              <w:jc w:val="both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         单位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eastAsia="zh-CN"/>
              </w:rPr>
              <w:t>主要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none"/>
                <w:lang w:val="en-US" w:eastAsia="zh-CN"/>
              </w:rPr>
              <w:t>负责人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       20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080" w:firstLineChars="11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（经办人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电话：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bidi="ar-SA"/>
              </w:rPr>
              <w:t>请于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 w:bidi="ar-SA"/>
              </w:rPr>
              <w:t>11</w:t>
            </w:r>
            <w:r>
              <w:rPr>
                <w:rFonts w:hint="eastAsia" w:ascii="仿宋_GB2312" w:hAnsi="Calibri" w:eastAsia="仿宋_GB2312" w:cs="Times New Roman"/>
                <w:sz w:val="24"/>
                <w:lang w:bidi="ar-SA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 w:bidi="ar-SA"/>
              </w:rPr>
              <w:t>21</w:t>
            </w:r>
            <w:r>
              <w:rPr>
                <w:rFonts w:hint="eastAsia" w:ascii="仿宋_GB2312" w:hAnsi="Calibri" w:eastAsia="仿宋_GB2312" w:cs="Times New Roman"/>
                <w:sz w:val="24"/>
                <w:lang w:bidi="ar-SA"/>
              </w:rPr>
              <w:t>日下午下班前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经主要领导审核签字盖章后，</w:t>
            </w:r>
            <w:r>
              <w:rPr>
                <w:rFonts w:hint="eastAsia" w:ascii="仿宋_GB2312" w:hAnsi="Calibri" w:eastAsia="仿宋_GB2312" w:cs="Times New Roman"/>
                <w:sz w:val="24"/>
                <w:lang w:bidi="ar-SA"/>
              </w:rPr>
              <w:t>反馈书面意见（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无意见也需反馈</w:t>
            </w:r>
            <w:r>
              <w:rPr>
                <w:rFonts w:hint="eastAsia" w:ascii="仿宋_GB2312" w:hAnsi="Calibri" w:eastAsia="仿宋_GB2312" w:cs="Times New Roman"/>
                <w:sz w:val="24"/>
                <w:lang w:bidi="ar-SA"/>
              </w:rPr>
              <w:t>）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。联系人：县民政局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 w:bidi="ar-SA"/>
              </w:rPr>
              <w:t>温建光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，联系电话：13906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 w:bidi="ar-SA"/>
              </w:rPr>
              <w:t>*****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 w:bidi="ar-SA"/>
              </w:rPr>
              <w:t>（662043），浙政钉同号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 w:bidi="ar-SA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3FD95-EFFE-4C77-9EE1-2952AC1C71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FCE460-3161-48F3-A922-8C0E8D09C7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8EA2247-AA04-43F7-803C-9815E3F695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722CB4-5D14-4CCC-8D32-B063BA2133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TE2MTNjZDZhM2M0MmEyNzRhZmY3YzlmNTBlZjQifQ=="/>
  </w:docVars>
  <w:rsids>
    <w:rsidRoot w:val="63AD4D10"/>
    <w:rsid w:val="361507CA"/>
    <w:rsid w:val="462C7467"/>
    <w:rsid w:val="63A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2023-12-06T01:26:00Z</dcterms:created>
  <dc:creator>丫茜</dc:creator>
  <cp:lastModifiedBy>丫茜</cp:lastModifiedBy>
  <dcterms:modified xsi:type="dcterms:W3CDTF">2023-12-06T01:32:08Z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79F2D99E59E94F21AF0309A2E7A00552_11</vt:lpwstr>
  </property>
</Properties>
</file>