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kern w:val="2"/>
          <w:sz w:val="44"/>
          <w:szCs w:val="44"/>
          <w:lang w:val="en-US" w:eastAsia="zh-CN" w:bidi="ar-SA"/>
        </w:rPr>
        <w:t>《</w:t>
      </w:r>
      <w:r>
        <w:rPr>
          <w:rFonts w:hint="eastAsia" w:ascii="方正小标宋简体" w:hAnsi="方正小标宋简体" w:eastAsia="方正小标宋简体" w:cs="方正小标宋简体"/>
          <w:color w:val="000000"/>
          <w:sz w:val="44"/>
          <w:szCs w:val="44"/>
        </w:rPr>
        <w:t>温州市加快高等教育高质量发展实施方案（2023-2027）</w:t>
      </w:r>
      <w:r>
        <w:rPr>
          <w:rFonts w:hint="eastAsia" w:ascii="方正小标宋简体" w:hAnsi="方正小标宋简体" w:eastAsia="方正小标宋简体" w:cs="方正小标宋简体"/>
          <w:kern w:val="2"/>
          <w:sz w:val="44"/>
          <w:szCs w:val="44"/>
          <w:lang w:val="en-US" w:eastAsia="zh-CN" w:bidi="ar-SA"/>
        </w:rPr>
        <w:t>》</w:t>
      </w:r>
      <w:r>
        <w:rPr>
          <w:rFonts w:hint="eastAsia" w:ascii="方正小标宋简体" w:hAnsi="方正小标宋简体" w:eastAsia="方正小标宋简体" w:cs="方正小标宋简体"/>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市教育局</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b w:val="0"/>
          <w:bCs/>
          <w:kern w:val="2"/>
          <w:sz w:val="32"/>
          <w:szCs w:val="32"/>
          <w:lang w:val="en-US" w:eastAsia="zh-CN" w:bidi="ar-SA"/>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lang w:val="en-US" w:eastAsia="zh-CN"/>
        </w:rPr>
        <w:t>起草背景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kern w:val="2"/>
          <w:sz w:val="32"/>
          <w:szCs w:val="32"/>
          <w:lang w:val="en-US" w:eastAsia="zh-CN" w:bidi="ar-SA"/>
        </w:rPr>
        <w:t>为深入实施高等教育强省战略，推进教育科技人才一体化发展，加快推进我市高等教育高质量发展，</w:t>
      </w:r>
      <w:r>
        <w:rPr>
          <w:rFonts w:hint="default" w:ascii="Times New Roman" w:hAnsi="Times New Roman" w:eastAsia="仿宋_GB2312" w:cs="Times New Roman"/>
          <w:sz w:val="32"/>
          <w:szCs w:val="32"/>
          <w:lang w:val="en-US" w:eastAsia="zh-CN"/>
        </w:rPr>
        <w:t>2023年5月陈应许副市长带队赴广州、深圳考察高等教育发展工作，</w:t>
      </w:r>
      <w:r>
        <w:rPr>
          <w:rFonts w:hint="eastAsia" w:ascii="Times New Roman" w:hAnsi="Times New Roman" w:eastAsia="仿宋_GB2312" w:cs="Times New Roman"/>
          <w:sz w:val="32"/>
          <w:szCs w:val="32"/>
          <w:lang w:eastAsia="zh-CN"/>
        </w:rPr>
        <w:t>刘小涛书记</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lang w:val="en-US" w:eastAsia="zh-CN"/>
        </w:rPr>
        <w:t>《关于赴广东省考察高等教育发展工作有关情况的报告》上批示：“对高等教育发展问题，请应许同志组织深化研究，争取三季度召开一次高等教育发展会议”。</w:t>
      </w:r>
      <w:r>
        <w:rPr>
          <w:rFonts w:hint="default" w:ascii="Times New Roman" w:hAnsi="Times New Roman" w:eastAsia="仿宋_GB2312" w:cs="Times New Roman"/>
          <w:b w:val="0"/>
          <w:bCs/>
          <w:kern w:val="2"/>
          <w:sz w:val="32"/>
          <w:szCs w:val="32"/>
          <w:lang w:val="en-US" w:eastAsia="zh-CN" w:bidi="ar-SA"/>
        </w:rPr>
        <w:t>2023年6月，</w:t>
      </w:r>
      <w:r>
        <w:rPr>
          <w:rFonts w:hint="default" w:ascii="Times New Roman" w:hAnsi="Times New Roman" w:eastAsia="仿宋_GB2312" w:cs="Times New Roman"/>
          <w:sz w:val="32"/>
          <w:szCs w:val="32"/>
          <w:lang w:eastAsia="zh-CN"/>
        </w:rPr>
        <w:t>浙江省委、省政府下发《关于推进高水平大学建设的意见》《关于加快普通高等学校高质量发展的若干意见》，</w:t>
      </w:r>
      <w:r>
        <w:rPr>
          <w:rFonts w:hint="eastAsia" w:ascii="Times New Roman" w:hAnsi="Times New Roman" w:eastAsia="仿宋_GB2312" w:cs="Times New Roman"/>
          <w:sz w:val="32"/>
          <w:szCs w:val="32"/>
          <w:lang w:eastAsia="zh-CN"/>
        </w:rPr>
        <w:t>市委市政府主要领导</w:t>
      </w:r>
      <w:r>
        <w:rPr>
          <w:rFonts w:hint="default" w:ascii="Times New Roman" w:hAnsi="Times New Roman" w:eastAsia="仿宋_GB2312" w:cs="Times New Roman"/>
          <w:sz w:val="32"/>
          <w:szCs w:val="32"/>
          <w:lang w:eastAsia="zh-CN"/>
        </w:rPr>
        <w:t>要求贯彻落实好这两个文件，推进我市高水平大学建设和加快普通高等学校高质量发展。</w:t>
      </w:r>
      <w:r>
        <w:rPr>
          <w:rFonts w:hint="default" w:ascii="Times New Roman" w:hAnsi="Times New Roman" w:eastAsia="仿宋_GB2312" w:cs="Times New Roman"/>
          <w:sz w:val="32"/>
          <w:szCs w:val="32"/>
          <w:lang w:val="en-US" w:eastAsia="zh-CN"/>
        </w:rPr>
        <w:t>据此，陈应许副市长召开专题会议研究，计划于9月上旬召开全市高等教育高质量发展大会（</w:t>
      </w:r>
      <w:r>
        <w:rPr>
          <w:rFonts w:hint="default" w:ascii="Times New Roman" w:hAnsi="Times New Roman" w:eastAsia="楷体_GB2312" w:cs="Times New Roman"/>
          <w:sz w:val="32"/>
          <w:szCs w:val="32"/>
          <w:lang w:val="en-US" w:eastAsia="zh-CN"/>
        </w:rPr>
        <w:t>拟与全市教师节大会在同一个半天召开</w:t>
      </w:r>
      <w:r>
        <w:rPr>
          <w:rFonts w:hint="default" w:ascii="Times New Roman" w:hAnsi="Times New Roman" w:eastAsia="仿宋_GB2312" w:cs="Times New Roman"/>
          <w:sz w:val="32"/>
          <w:szCs w:val="32"/>
          <w:lang w:val="en-US" w:eastAsia="zh-CN"/>
        </w:rPr>
        <w:t>），并要求</w:t>
      </w:r>
      <w:r>
        <w:rPr>
          <w:rFonts w:hint="default" w:ascii="Times New Roman" w:hAnsi="Times New Roman" w:eastAsia="仿宋_GB2312" w:cs="Times New Roman"/>
          <w:sz w:val="32"/>
          <w:szCs w:val="32"/>
          <w:lang w:eastAsia="zh-CN"/>
        </w:rPr>
        <w:t>市教局牵头起草</w:t>
      </w:r>
      <w:r>
        <w:rPr>
          <w:rFonts w:hint="default" w:ascii="Times New Roman" w:hAnsi="Times New Roman" w:eastAsia="仿宋_GB2312" w:cs="Times New Roman"/>
          <w:kern w:val="2"/>
          <w:sz w:val="32"/>
          <w:szCs w:val="32"/>
          <w:lang w:val="en-US" w:eastAsia="zh-CN" w:bidi="ar-SA"/>
        </w:rPr>
        <w:t>《温州市加快高等教育高质量发展实施方案（2023-2027）》，届时将在大会上印发。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今年7月份以来，市政府成立文件起草工作专班，全面梳理我市高水平大学建设和高等教育高质量发展亟需破解的难题和需要市级层面支持的事项，结合省委、省政府文件的任务要求和其它省市的典型做法，形成</w:t>
      </w:r>
      <w:r>
        <w:rPr>
          <w:rFonts w:hint="default" w:ascii="Times New Roman" w:hAnsi="Times New Roman" w:eastAsia="仿宋_GB2312" w:cs="Times New Roman"/>
          <w:kern w:val="2"/>
          <w:sz w:val="32"/>
          <w:szCs w:val="32"/>
          <w:lang w:val="en-US" w:eastAsia="zh-CN" w:bidi="ar-SA"/>
        </w:rPr>
        <w:t>《温州市加快高等教育高质量发展实施方案（2023-2027）（讨论稿）》。</w:t>
      </w:r>
      <w:r>
        <w:rPr>
          <w:rFonts w:hint="default" w:ascii="Times New Roman" w:hAnsi="Times New Roman" w:eastAsia="仿宋_GB2312" w:cs="Times New Roman"/>
          <w:b w:val="0"/>
          <w:bCs/>
          <w:kern w:val="2"/>
          <w:sz w:val="32"/>
          <w:szCs w:val="32"/>
          <w:lang w:val="en-US" w:eastAsia="zh-CN" w:bidi="ar-SA"/>
        </w:rPr>
        <w:t>7月28日，市政府召集</w:t>
      </w:r>
      <w:r>
        <w:rPr>
          <w:rFonts w:hint="default" w:ascii="Times New Roman" w:hAnsi="Times New Roman" w:eastAsia="仿宋_GB2312" w:cs="Times New Roman"/>
          <w:kern w:val="2"/>
          <w:sz w:val="32"/>
          <w:szCs w:val="32"/>
          <w:lang w:val="en-US" w:eastAsia="zh-CN" w:bidi="ar-SA"/>
        </w:rPr>
        <w:t>市委编办、市教育局、市财政局、温州医科大学、温州大学、温州职业技术学院等15个单位召开意见征求会，研究实施方案修改工作。8月5日，市政府下发《温州市加快高等教育高质量发展实施方案（2023-2027）（征求意见稿）》，共收到反馈意见80条</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经研究后，拟采纳（含部分采纳）63条，拟不采纳17条。</w:t>
      </w:r>
      <w:r>
        <w:rPr>
          <w:rFonts w:hint="eastAsia" w:ascii="Times New Roman" w:hAnsi="Times New Roman" w:eastAsia="仿宋_GB2312" w:cs="Times New Roman"/>
          <w:kern w:val="2"/>
          <w:sz w:val="32"/>
          <w:szCs w:val="32"/>
          <w:lang w:val="en-US" w:eastAsia="zh-CN" w:bidi="ar-SA"/>
        </w:rPr>
        <w:t>8月17日，张振丰市长听取该实施方案的有关情况汇报，并提出修改意见。</w:t>
      </w:r>
      <w:r>
        <w:rPr>
          <w:rFonts w:hint="default" w:ascii="Times New Roman" w:hAnsi="Times New Roman" w:eastAsia="仿宋_GB2312" w:cs="Times New Roman"/>
          <w:b w:val="0"/>
          <w:bCs/>
          <w:kern w:val="2"/>
          <w:sz w:val="32"/>
          <w:szCs w:val="32"/>
          <w:lang w:val="en-US" w:eastAsia="zh-CN" w:bidi="ar-SA"/>
        </w:rPr>
        <w:t>在此基础上，形成了今天的送审稿。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三、主要内容和特色亮点</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kern w:val="2"/>
          <w:sz w:val="32"/>
          <w:szCs w:val="32"/>
          <w:lang w:val="en-US" w:eastAsia="zh-CN" w:bidi="ar-SA"/>
        </w:rPr>
        <w:t>该实施方案共有十个方面、20条举措内容，主要有四个方面的特色亮点：</w:t>
      </w:r>
      <w:r>
        <w:rPr>
          <w:rFonts w:hint="eastAsia" w:ascii="Times New Roman" w:hAnsi="Times New Roman" w:eastAsia="仿宋_GB2312" w:cs="Times New Roman"/>
          <w:b/>
          <w:bCs/>
          <w:kern w:val="2"/>
          <w:sz w:val="32"/>
          <w:szCs w:val="32"/>
          <w:lang w:val="en-US" w:eastAsia="zh-CN" w:bidi="ar-SA"/>
        </w:rPr>
        <w:t>一是聚焦体制机制创新。</w:t>
      </w:r>
      <w:r>
        <w:rPr>
          <w:rFonts w:hint="default" w:ascii="Times New Roman" w:hAnsi="Times New Roman" w:eastAsia="仿宋_GB2312" w:cs="Times New Roman"/>
          <w:color w:val="000000"/>
          <w:kern w:val="2"/>
          <w:sz w:val="32"/>
          <w:szCs w:val="32"/>
        </w:rPr>
        <w:t>健全高校办学发展联审协调机制，完善“厅市共建”机制，强化高等教育资源统筹</w:t>
      </w:r>
      <w:r>
        <w:rPr>
          <w:rFonts w:hint="eastAsia"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sz w:val="32"/>
          <w:szCs w:val="32"/>
        </w:rPr>
        <w:t>压实高校意识形态工作主体责任，健全高校分管副书记“双月例会”制度，打造“大榕树·温思政”大中小学思政课一体化品牌</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b/>
          <w:bCs/>
          <w:kern w:val="2"/>
          <w:sz w:val="32"/>
          <w:szCs w:val="32"/>
          <w:lang w:val="en-US" w:eastAsia="zh-CN" w:bidi="ar-SA"/>
        </w:rPr>
        <w:t>二是聚焦高校内涵发展。</w:t>
      </w:r>
      <w:r>
        <w:rPr>
          <w:rFonts w:hint="default" w:ascii="Times New Roman" w:hAnsi="Times New Roman" w:eastAsia="仿宋_GB2312" w:cs="Times New Roman"/>
          <w:color w:val="000000"/>
          <w:sz w:val="32"/>
          <w:szCs w:val="32"/>
        </w:rPr>
        <w:t>支持温州医科大学、温州大学争创省“双一流196工程”院校</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支持温州理工学院、温州商学院创建硕士学位授予权单位；支持温州职业技术学院</w:t>
      </w:r>
      <w:r>
        <w:rPr>
          <w:rFonts w:hint="eastAsia" w:ascii="Times New Roman" w:hAnsi="Times New Roman" w:eastAsia="仿宋_GB2312" w:cs="Times New Roman"/>
          <w:color w:val="000000"/>
          <w:sz w:val="32"/>
          <w:szCs w:val="32"/>
          <w:lang w:eastAsia="zh-CN"/>
        </w:rPr>
        <w:t>等高校</w:t>
      </w:r>
      <w:r>
        <w:rPr>
          <w:rFonts w:hint="default" w:ascii="Times New Roman" w:hAnsi="Times New Roman" w:eastAsia="仿宋_GB2312" w:cs="Times New Roman"/>
          <w:color w:val="000000"/>
          <w:sz w:val="32"/>
          <w:szCs w:val="32"/>
        </w:rPr>
        <w:t>加快整校或专业“升本”</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kern w:val="2"/>
          <w:sz w:val="32"/>
          <w:szCs w:val="32"/>
        </w:rPr>
        <w:t>推动温州技师学院纳入高等学校序列</w:t>
      </w:r>
      <w:r>
        <w:rPr>
          <w:rFonts w:hint="eastAsia"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sz w:val="32"/>
          <w:szCs w:val="32"/>
        </w:rPr>
        <w:t>支持符合条件的高校和县（市、区）联合举办县域特色学院</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进一步加大对高校高层次人才的政策激励</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kern w:val="2"/>
          <w:sz w:val="32"/>
          <w:szCs w:val="32"/>
        </w:rPr>
        <w:t>扩大和落实高等学校办学自主权</w:t>
      </w:r>
      <w:r>
        <w:rPr>
          <w:rFonts w:hint="eastAsia" w:ascii="Times New Roman" w:hAnsi="Times New Roman" w:eastAsia="仿宋_GB2312" w:cs="Times New Roman"/>
          <w:color w:val="000000"/>
          <w:kern w:val="2"/>
          <w:sz w:val="32"/>
          <w:szCs w:val="32"/>
          <w:lang w:eastAsia="zh-CN"/>
        </w:rPr>
        <w:t>。</w:t>
      </w:r>
      <w:r>
        <w:rPr>
          <w:rFonts w:hint="eastAsia" w:ascii="Times New Roman" w:hAnsi="Times New Roman" w:eastAsia="仿宋_GB2312" w:cs="Times New Roman"/>
          <w:b/>
          <w:bCs/>
          <w:kern w:val="2"/>
          <w:sz w:val="32"/>
          <w:szCs w:val="32"/>
          <w:lang w:val="en-US" w:eastAsia="zh-CN" w:bidi="ar-SA"/>
        </w:rPr>
        <w:t>三是聚焦高校服务地方。</w:t>
      </w:r>
      <w:r>
        <w:rPr>
          <w:rFonts w:hint="default" w:ascii="Times New Roman" w:hAnsi="Times New Roman" w:eastAsia="仿宋_GB2312" w:cs="Times New Roman"/>
          <w:color w:val="000000"/>
          <w:sz w:val="32"/>
          <w:szCs w:val="32"/>
        </w:rPr>
        <w:t>完善专业动态调整机制，新设一批适应新技术、新产业、新业态、新模式的专业，优先发展智能制造、新能源、人工智能、现代农业等新兴专业</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探索在温州湾新区打造以</w:t>
      </w:r>
      <w:r>
        <w:rPr>
          <w:rFonts w:hint="default" w:ascii="Times New Roman" w:hAnsi="Times New Roman" w:eastAsia="仿宋_GB2312" w:cs="Times New Roman"/>
          <w:color w:val="000000"/>
          <w:sz w:val="32"/>
          <w:szCs w:val="32"/>
          <w:lang w:eastAsia="zh-CN"/>
        </w:rPr>
        <w:t>应用型</w:t>
      </w:r>
      <w:r>
        <w:rPr>
          <w:rFonts w:hint="default" w:ascii="Times New Roman" w:hAnsi="Times New Roman" w:eastAsia="仿宋_GB2312" w:cs="Times New Roman"/>
          <w:color w:val="000000"/>
          <w:sz w:val="32"/>
          <w:szCs w:val="32"/>
        </w:rPr>
        <w:t>人才培养为特色的第二高等教育园区，推动高校与产业园区深度融合；支持温州市新能源学院建</w:t>
      </w:r>
      <w:r>
        <w:rPr>
          <w:rFonts w:hint="default" w:ascii="Times New Roman" w:hAnsi="Times New Roman" w:eastAsia="仿宋_GB2312" w:cs="Times New Roman"/>
          <w:color w:val="000000"/>
          <w:sz w:val="32"/>
          <w:szCs w:val="32"/>
          <w:lang w:eastAsia="zh-CN"/>
        </w:rPr>
        <w:t>设，助力</w:t>
      </w:r>
      <w:r>
        <w:rPr>
          <w:rFonts w:hint="default" w:ascii="Times New Roman" w:hAnsi="Times New Roman" w:eastAsia="仿宋_GB2312" w:cs="Times New Roman"/>
          <w:color w:val="000000"/>
          <w:sz w:val="32"/>
          <w:szCs w:val="32"/>
        </w:rPr>
        <w:t>我市打造全国新能源产能中心</w:t>
      </w:r>
      <w:r>
        <w:rPr>
          <w:rFonts w:hint="default" w:ascii="Times New Roman" w:hAnsi="Times New Roman" w:eastAsia="仿宋_GB2312" w:cs="Times New Roman"/>
          <w:i w:val="0"/>
          <w:caps w:val="0"/>
          <w:color w:val="000000"/>
          <w:spacing w:val="0"/>
          <w:kern w:val="2"/>
          <w:sz w:val="32"/>
          <w:szCs w:val="32"/>
          <w:shd w:val="clear" w:color="auto" w:fill="auto"/>
          <w:lang w:val="en-US" w:eastAsia="zh-CN" w:bidi="ar"/>
        </w:rPr>
        <w:t>和应用示范城市</w:t>
      </w:r>
      <w:r>
        <w:rPr>
          <w:rFonts w:hint="eastAsia" w:ascii="Times New Roman" w:hAnsi="Times New Roman" w:eastAsia="仿宋_GB2312" w:cs="Times New Roman"/>
          <w:i w:val="0"/>
          <w:caps w:val="0"/>
          <w:color w:val="000000"/>
          <w:spacing w:val="0"/>
          <w:kern w:val="2"/>
          <w:sz w:val="32"/>
          <w:szCs w:val="32"/>
          <w:shd w:val="clear" w:color="auto" w:fill="auto"/>
          <w:lang w:val="en-US" w:eastAsia="zh-CN" w:bidi="ar"/>
        </w:rPr>
        <w:t>；</w:t>
      </w:r>
      <w:r>
        <w:rPr>
          <w:rFonts w:hint="default" w:ascii="Times New Roman" w:hAnsi="Times New Roman" w:eastAsia="仿宋_GB2312" w:cs="Times New Roman"/>
          <w:color w:val="000000"/>
          <w:sz w:val="32"/>
          <w:szCs w:val="32"/>
        </w:rPr>
        <w:t>推进高校毕业生留温就业创业工作，</w:t>
      </w:r>
      <w:r>
        <w:rPr>
          <w:rFonts w:hint="eastAsia" w:ascii="Times New Roman" w:hAnsi="Times New Roman" w:eastAsia="仿宋_GB2312" w:cs="Times New Roman"/>
          <w:color w:val="000000"/>
          <w:sz w:val="32"/>
          <w:szCs w:val="32"/>
          <w:lang w:eastAsia="zh-CN"/>
        </w:rPr>
        <w:t>持续提升留温率。</w:t>
      </w:r>
      <w:r>
        <w:rPr>
          <w:rFonts w:hint="eastAsia" w:ascii="Times New Roman" w:hAnsi="Times New Roman" w:eastAsia="仿宋_GB2312" w:cs="Times New Roman"/>
          <w:b/>
          <w:bCs/>
          <w:kern w:val="2"/>
          <w:sz w:val="32"/>
          <w:szCs w:val="32"/>
          <w:lang w:val="en-US" w:eastAsia="zh-CN" w:bidi="ar-SA"/>
        </w:rPr>
        <w:t>四是聚焦条线融合发展。</w:t>
      </w:r>
      <w:r>
        <w:rPr>
          <w:rFonts w:hint="default" w:ascii="Times New Roman" w:hAnsi="Times New Roman" w:eastAsia="仿宋_GB2312" w:cs="Times New Roman"/>
          <w:color w:val="000000"/>
          <w:sz w:val="32"/>
          <w:szCs w:val="32"/>
        </w:rPr>
        <w:t>推进教育</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科技</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人才一体化发</w:t>
      </w:r>
      <w:r>
        <w:rPr>
          <w:rFonts w:hint="default" w:ascii="Times New Roman" w:hAnsi="Times New Roman" w:eastAsia="仿宋_GB2312" w:cs="Times New Roman"/>
          <w:i w:val="0"/>
          <w:caps w:val="0"/>
          <w:color w:val="000000"/>
          <w:spacing w:val="0"/>
          <w:kern w:val="2"/>
          <w:sz w:val="32"/>
          <w:szCs w:val="32"/>
          <w:shd w:val="clear" w:color="auto" w:fill="auto"/>
          <w:lang w:val="en-US" w:eastAsia="zh-CN" w:bidi="ar"/>
        </w:rPr>
        <w:t>展</w:t>
      </w:r>
      <w:r>
        <w:rPr>
          <w:rFonts w:hint="eastAsia" w:ascii="Times New Roman" w:hAnsi="Times New Roman" w:eastAsia="仿宋_GB2312" w:cs="Times New Roman"/>
          <w:i w:val="0"/>
          <w:caps w:val="0"/>
          <w:color w:val="000000"/>
          <w:spacing w:val="0"/>
          <w:kern w:val="2"/>
          <w:sz w:val="32"/>
          <w:szCs w:val="32"/>
          <w:shd w:val="clear" w:color="auto" w:fill="auto"/>
          <w:lang w:val="en-US" w:eastAsia="zh-CN" w:bidi="ar"/>
        </w:rPr>
        <w:t>，着力</w:t>
      </w:r>
      <w:r>
        <w:rPr>
          <w:rFonts w:hint="default" w:ascii="Times New Roman" w:hAnsi="Times New Roman" w:eastAsia="仿宋_GB2312" w:cs="Times New Roman"/>
          <w:i w:val="0"/>
          <w:caps w:val="0"/>
          <w:color w:val="000000"/>
          <w:spacing w:val="0"/>
          <w:kern w:val="2"/>
          <w:sz w:val="32"/>
          <w:szCs w:val="32"/>
          <w:shd w:val="clear" w:color="auto" w:fill="auto"/>
          <w:lang w:val="en-US" w:eastAsia="zh-CN" w:bidi="ar"/>
        </w:rPr>
        <w:t>培育创新人才</w:t>
      </w:r>
      <w:r>
        <w:rPr>
          <w:rFonts w:hint="eastAsia" w:ascii="Times New Roman" w:hAnsi="Times New Roman" w:eastAsia="仿宋_GB2312" w:cs="Times New Roman"/>
          <w:i w:val="0"/>
          <w:caps w:val="0"/>
          <w:color w:val="000000"/>
          <w:spacing w:val="0"/>
          <w:kern w:val="2"/>
          <w:sz w:val="32"/>
          <w:szCs w:val="32"/>
          <w:shd w:val="clear" w:color="auto" w:fill="auto"/>
          <w:lang w:val="en-US" w:eastAsia="zh-CN" w:bidi="ar"/>
        </w:rPr>
        <w:t>。</w:t>
      </w:r>
      <w:r>
        <w:rPr>
          <w:rFonts w:hint="default" w:ascii="Times New Roman" w:hAnsi="Times New Roman" w:eastAsia="仿宋_GB2312" w:cs="Times New Roman"/>
          <w:color w:val="000000"/>
          <w:sz w:val="32"/>
          <w:szCs w:val="32"/>
        </w:rPr>
        <w:t>构建高校与产业集群联动发展、合作育人新机制，支持高校与产业园区及行业企业</w:t>
      </w:r>
      <w:r>
        <w:rPr>
          <w:rFonts w:hint="default" w:ascii="Times New Roman" w:hAnsi="Times New Roman" w:eastAsia="仿宋_GB2312" w:cs="Times New Roman"/>
          <w:color w:val="000000"/>
          <w:sz w:val="32"/>
          <w:szCs w:val="32"/>
          <w:lang w:eastAsia="zh-CN"/>
        </w:rPr>
        <w:t>联合</w:t>
      </w:r>
      <w:r>
        <w:rPr>
          <w:rFonts w:hint="default" w:ascii="Times New Roman" w:hAnsi="Times New Roman" w:eastAsia="仿宋_GB2312" w:cs="Times New Roman"/>
          <w:color w:val="000000"/>
          <w:sz w:val="32"/>
          <w:szCs w:val="32"/>
        </w:rPr>
        <w:t>建设市域产教联合体、行业产教融合共同体</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支持高校面向“315”科技创新体系、“415X”先进制造业产业集群</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培养拔尖创新人才</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打通高校与科研院所人才引育壁垒，支持高校联合高能级</w:t>
      </w:r>
      <w:r>
        <w:rPr>
          <w:rFonts w:hint="eastAsia" w:ascii="Times New Roman" w:hAnsi="Times New Roman" w:eastAsia="仿宋_GB2312" w:cs="Times New Roman"/>
          <w:color w:val="000000"/>
          <w:sz w:val="32"/>
          <w:szCs w:val="32"/>
          <w:lang w:eastAsia="zh-CN"/>
        </w:rPr>
        <w:t>科研</w:t>
      </w:r>
      <w:r>
        <w:rPr>
          <w:rFonts w:hint="default" w:ascii="Times New Roman" w:hAnsi="Times New Roman" w:eastAsia="仿宋_GB2312" w:cs="Times New Roman"/>
          <w:color w:val="000000"/>
          <w:sz w:val="32"/>
          <w:szCs w:val="32"/>
        </w:rPr>
        <w:t>平台打造战略科技力量</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协同开展科技攻关</w:t>
      </w:r>
      <w:r>
        <w:rPr>
          <w:rFonts w:hint="eastAsia" w:ascii="Times New Roman" w:hAnsi="Times New Roman" w:eastAsia="仿宋_GB2312" w:cs="Times New Roman"/>
          <w:color w:val="000000"/>
          <w:sz w:val="32"/>
          <w:szCs w:val="32"/>
          <w:lang w:eastAsia="zh-CN"/>
        </w:rPr>
        <w:t>和人才培养。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四、下步建议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下步，该实施方案将按规范性文件的要求，经市政府常务会议研究并报</w:t>
      </w:r>
      <w:r>
        <w:rPr>
          <w:rFonts w:hint="eastAsia" w:ascii="Times New Roman" w:hAnsi="Times New Roman" w:eastAsia="仿宋_GB2312" w:cs="Times New Roman"/>
          <w:sz w:val="32"/>
          <w:szCs w:val="32"/>
          <w:lang w:val="en-US" w:eastAsia="zh-CN"/>
        </w:rPr>
        <w:t>您</w:t>
      </w:r>
      <w:r>
        <w:rPr>
          <w:rFonts w:hint="default" w:ascii="Times New Roman" w:hAnsi="Times New Roman" w:eastAsia="仿宋_GB2312" w:cs="Times New Roman"/>
          <w:sz w:val="32"/>
          <w:szCs w:val="32"/>
          <w:lang w:val="en-US" w:eastAsia="zh-CN"/>
        </w:rPr>
        <w:t>同意后，</w:t>
      </w:r>
      <w:r>
        <w:rPr>
          <w:rFonts w:hint="eastAsia" w:ascii="Times New Roman" w:hAnsi="Times New Roman" w:eastAsia="仿宋_GB2312" w:cs="Times New Roman"/>
          <w:sz w:val="32"/>
          <w:szCs w:val="32"/>
          <w:lang w:val="en-US" w:eastAsia="zh-CN"/>
        </w:rPr>
        <w:t>拟</w:t>
      </w:r>
      <w:r>
        <w:rPr>
          <w:rFonts w:hint="default" w:ascii="Times New Roman" w:hAnsi="Times New Roman" w:eastAsia="仿宋_GB2312" w:cs="Times New Roman"/>
          <w:sz w:val="32"/>
          <w:szCs w:val="32"/>
          <w:lang w:val="en-US" w:eastAsia="zh-CN"/>
        </w:rPr>
        <w:t>以市政府的名义印发。</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lang w:val="en-US" w:eastAsia="zh-CN"/>
        </w:rPr>
      </w:pPr>
    </w:p>
    <w:sectPr>
      <w:footerReference r:id="rId3" w:type="default"/>
      <w:pgSz w:w="11906" w:h="16838"/>
      <w:pgMar w:top="2154" w:right="1587"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ZGNjMjlkOTdiM2ZlMWU0MGZjZDUwMzg2NzJkODIifQ=="/>
  </w:docVars>
  <w:rsids>
    <w:rsidRoot w:val="00000000"/>
    <w:rsid w:val="005C088A"/>
    <w:rsid w:val="00D074CA"/>
    <w:rsid w:val="02031DBC"/>
    <w:rsid w:val="025F62F6"/>
    <w:rsid w:val="02F0175E"/>
    <w:rsid w:val="02F07084"/>
    <w:rsid w:val="03BB310F"/>
    <w:rsid w:val="03C44B67"/>
    <w:rsid w:val="04236FA6"/>
    <w:rsid w:val="044C50BA"/>
    <w:rsid w:val="046B3792"/>
    <w:rsid w:val="049A7BD3"/>
    <w:rsid w:val="04B62533"/>
    <w:rsid w:val="04B70785"/>
    <w:rsid w:val="04F840FD"/>
    <w:rsid w:val="054933A7"/>
    <w:rsid w:val="0553688F"/>
    <w:rsid w:val="05663F59"/>
    <w:rsid w:val="05CB3DBE"/>
    <w:rsid w:val="05D67331"/>
    <w:rsid w:val="06712BB6"/>
    <w:rsid w:val="0693268E"/>
    <w:rsid w:val="06D2410C"/>
    <w:rsid w:val="06DC7B5F"/>
    <w:rsid w:val="070B4DB8"/>
    <w:rsid w:val="074D0A2F"/>
    <w:rsid w:val="07B45450"/>
    <w:rsid w:val="081B0EBA"/>
    <w:rsid w:val="08A2799E"/>
    <w:rsid w:val="09516DED"/>
    <w:rsid w:val="09A432A2"/>
    <w:rsid w:val="09D45935"/>
    <w:rsid w:val="0A7721F4"/>
    <w:rsid w:val="0A8E0D48"/>
    <w:rsid w:val="0ABB27D3"/>
    <w:rsid w:val="0B073AE9"/>
    <w:rsid w:val="0B3B4BA8"/>
    <w:rsid w:val="0B860EB1"/>
    <w:rsid w:val="0BCB2D68"/>
    <w:rsid w:val="0BEB51B8"/>
    <w:rsid w:val="0BEF123E"/>
    <w:rsid w:val="0C7358DA"/>
    <w:rsid w:val="0C807FF6"/>
    <w:rsid w:val="0C910D8D"/>
    <w:rsid w:val="0CAF61E6"/>
    <w:rsid w:val="0CE57E5A"/>
    <w:rsid w:val="0D3C36C5"/>
    <w:rsid w:val="0D8F508C"/>
    <w:rsid w:val="0E0F1632"/>
    <w:rsid w:val="0E1A1D85"/>
    <w:rsid w:val="0E3F3599"/>
    <w:rsid w:val="0E7B0B34"/>
    <w:rsid w:val="0E7E2314"/>
    <w:rsid w:val="0EF12AE6"/>
    <w:rsid w:val="0F4F3BAC"/>
    <w:rsid w:val="0F66AB80"/>
    <w:rsid w:val="0F96368D"/>
    <w:rsid w:val="0FB13D22"/>
    <w:rsid w:val="0FD97FCA"/>
    <w:rsid w:val="0FEA3180"/>
    <w:rsid w:val="0FFE2CF5"/>
    <w:rsid w:val="106043C7"/>
    <w:rsid w:val="10853F04"/>
    <w:rsid w:val="10CA5CE4"/>
    <w:rsid w:val="11335BD7"/>
    <w:rsid w:val="11904838"/>
    <w:rsid w:val="11BC52BB"/>
    <w:rsid w:val="11C73FD2"/>
    <w:rsid w:val="12463148"/>
    <w:rsid w:val="12E34E3B"/>
    <w:rsid w:val="13685340"/>
    <w:rsid w:val="13F102FE"/>
    <w:rsid w:val="13F178AB"/>
    <w:rsid w:val="140B63F8"/>
    <w:rsid w:val="141C0BC0"/>
    <w:rsid w:val="145229A4"/>
    <w:rsid w:val="14933A29"/>
    <w:rsid w:val="14A14FAE"/>
    <w:rsid w:val="14D0319D"/>
    <w:rsid w:val="14D233B9"/>
    <w:rsid w:val="14F97A8F"/>
    <w:rsid w:val="1550619B"/>
    <w:rsid w:val="15945761"/>
    <w:rsid w:val="159B19FD"/>
    <w:rsid w:val="15FA7E80"/>
    <w:rsid w:val="166C5148"/>
    <w:rsid w:val="16F70EB5"/>
    <w:rsid w:val="1715578C"/>
    <w:rsid w:val="17833C2E"/>
    <w:rsid w:val="17A50911"/>
    <w:rsid w:val="17BC2BA7"/>
    <w:rsid w:val="185D578E"/>
    <w:rsid w:val="18A256A4"/>
    <w:rsid w:val="18B25327"/>
    <w:rsid w:val="18B52DD6"/>
    <w:rsid w:val="18F055BC"/>
    <w:rsid w:val="191044B0"/>
    <w:rsid w:val="19410B0E"/>
    <w:rsid w:val="198608D3"/>
    <w:rsid w:val="19874772"/>
    <w:rsid w:val="199C4094"/>
    <w:rsid w:val="19D454DE"/>
    <w:rsid w:val="1A01459A"/>
    <w:rsid w:val="1A2F306F"/>
    <w:rsid w:val="1A4B1C44"/>
    <w:rsid w:val="1A756CC1"/>
    <w:rsid w:val="1AA310E8"/>
    <w:rsid w:val="1ABB6E11"/>
    <w:rsid w:val="1AC81973"/>
    <w:rsid w:val="1B886580"/>
    <w:rsid w:val="1BBFE403"/>
    <w:rsid w:val="1BE84C92"/>
    <w:rsid w:val="1BFE7215"/>
    <w:rsid w:val="1C090C4D"/>
    <w:rsid w:val="1C4A7CD9"/>
    <w:rsid w:val="1D976F4E"/>
    <w:rsid w:val="1DE81558"/>
    <w:rsid w:val="1EC73863"/>
    <w:rsid w:val="1EE91A2B"/>
    <w:rsid w:val="1EEF4333"/>
    <w:rsid w:val="1FC658C9"/>
    <w:rsid w:val="1FCF365C"/>
    <w:rsid w:val="200A7EAB"/>
    <w:rsid w:val="204C7233"/>
    <w:rsid w:val="20547378"/>
    <w:rsid w:val="2082315D"/>
    <w:rsid w:val="217A4BB0"/>
    <w:rsid w:val="219043E0"/>
    <w:rsid w:val="22364E11"/>
    <w:rsid w:val="22497BDD"/>
    <w:rsid w:val="22821F7B"/>
    <w:rsid w:val="22963C78"/>
    <w:rsid w:val="22EBBCD3"/>
    <w:rsid w:val="232B2BE4"/>
    <w:rsid w:val="233E262A"/>
    <w:rsid w:val="234624AA"/>
    <w:rsid w:val="236525C6"/>
    <w:rsid w:val="237C1F25"/>
    <w:rsid w:val="23AB65F9"/>
    <w:rsid w:val="23DE76E9"/>
    <w:rsid w:val="240A66CC"/>
    <w:rsid w:val="241F1A7A"/>
    <w:rsid w:val="24496DBF"/>
    <w:rsid w:val="24BA1637"/>
    <w:rsid w:val="24D66E91"/>
    <w:rsid w:val="25097FB7"/>
    <w:rsid w:val="268D5392"/>
    <w:rsid w:val="271D6716"/>
    <w:rsid w:val="27994E67"/>
    <w:rsid w:val="285070E1"/>
    <w:rsid w:val="28866677"/>
    <w:rsid w:val="28951ED2"/>
    <w:rsid w:val="28BC3155"/>
    <w:rsid w:val="28C80903"/>
    <w:rsid w:val="290F02E0"/>
    <w:rsid w:val="29246C10"/>
    <w:rsid w:val="298119FD"/>
    <w:rsid w:val="29916F47"/>
    <w:rsid w:val="29D6723D"/>
    <w:rsid w:val="29DF4157"/>
    <w:rsid w:val="2A10729A"/>
    <w:rsid w:val="2A17982A"/>
    <w:rsid w:val="2A3D1CDF"/>
    <w:rsid w:val="2A752F2D"/>
    <w:rsid w:val="2A9B0B6C"/>
    <w:rsid w:val="2AB27175"/>
    <w:rsid w:val="2ABA24CE"/>
    <w:rsid w:val="2B096B47"/>
    <w:rsid w:val="2B5F18C5"/>
    <w:rsid w:val="2B6E5792"/>
    <w:rsid w:val="2BB1567F"/>
    <w:rsid w:val="2BB86A0D"/>
    <w:rsid w:val="2BFF1197"/>
    <w:rsid w:val="2C1C3440"/>
    <w:rsid w:val="2C602C01"/>
    <w:rsid w:val="2C732934"/>
    <w:rsid w:val="2C8767FB"/>
    <w:rsid w:val="2C92725E"/>
    <w:rsid w:val="2D244711"/>
    <w:rsid w:val="2D662499"/>
    <w:rsid w:val="2D684463"/>
    <w:rsid w:val="2DF2639A"/>
    <w:rsid w:val="2E00644A"/>
    <w:rsid w:val="2E3A4CD3"/>
    <w:rsid w:val="2E3C7D3A"/>
    <w:rsid w:val="2E823302"/>
    <w:rsid w:val="2EA25753"/>
    <w:rsid w:val="2EC851B9"/>
    <w:rsid w:val="2EE52969"/>
    <w:rsid w:val="2EF956D4"/>
    <w:rsid w:val="2F2E375F"/>
    <w:rsid w:val="2F2F5238"/>
    <w:rsid w:val="2F5F5A23"/>
    <w:rsid w:val="2FB9F39A"/>
    <w:rsid w:val="2FF226A2"/>
    <w:rsid w:val="3010163C"/>
    <w:rsid w:val="30262B67"/>
    <w:rsid w:val="302D729E"/>
    <w:rsid w:val="304D300C"/>
    <w:rsid w:val="30D25BDA"/>
    <w:rsid w:val="30D541D4"/>
    <w:rsid w:val="31D0753C"/>
    <w:rsid w:val="3200110E"/>
    <w:rsid w:val="3220530C"/>
    <w:rsid w:val="32A945C3"/>
    <w:rsid w:val="33613A3A"/>
    <w:rsid w:val="33796548"/>
    <w:rsid w:val="33BD027E"/>
    <w:rsid w:val="33C323F3"/>
    <w:rsid w:val="33C87A09"/>
    <w:rsid w:val="340865BA"/>
    <w:rsid w:val="341B4A8C"/>
    <w:rsid w:val="342F1837"/>
    <w:rsid w:val="34795308"/>
    <w:rsid w:val="349C0531"/>
    <w:rsid w:val="34BF4AE6"/>
    <w:rsid w:val="35472BB0"/>
    <w:rsid w:val="355C3A1E"/>
    <w:rsid w:val="357D4824"/>
    <w:rsid w:val="360441BF"/>
    <w:rsid w:val="36BD137C"/>
    <w:rsid w:val="36C159C1"/>
    <w:rsid w:val="37425B98"/>
    <w:rsid w:val="37B9CD3D"/>
    <w:rsid w:val="380F5C07"/>
    <w:rsid w:val="384F4332"/>
    <w:rsid w:val="38917CBE"/>
    <w:rsid w:val="38AB7B0C"/>
    <w:rsid w:val="38EC7CF6"/>
    <w:rsid w:val="39437C06"/>
    <w:rsid w:val="39D30EB6"/>
    <w:rsid w:val="39D92970"/>
    <w:rsid w:val="39E11825"/>
    <w:rsid w:val="3A2B2AA0"/>
    <w:rsid w:val="3A5EBC93"/>
    <w:rsid w:val="3A7F32FF"/>
    <w:rsid w:val="3AFF0D06"/>
    <w:rsid w:val="3B787F67"/>
    <w:rsid w:val="3B8E3B9E"/>
    <w:rsid w:val="3BC9431F"/>
    <w:rsid w:val="3BDD7DCA"/>
    <w:rsid w:val="3BE56AB4"/>
    <w:rsid w:val="3BF0562E"/>
    <w:rsid w:val="3C522566"/>
    <w:rsid w:val="3C901337"/>
    <w:rsid w:val="3C922B13"/>
    <w:rsid w:val="3CB91AA9"/>
    <w:rsid w:val="3CD72A6B"/>
    <w:rsid w:val="3CFFA445"/>
    <w:rsid w:val="3D175CC9"/>
    <w:rsid w:val="3D743281"/>
    <w:rsid w:val="3D75FED4"/>
    <w:rsid w:val="3D7A6E34"/>
    <w:rsid w:val="3DCE3E6E"/>
    <w:rsid w:val="3DD05E38"/>
    <w:rsid w:val="3E10092B"/>
    <w:rsid w:val="3EAB0813"/>
    <w:rsid w:val="3EDF6D29"/>
    <w:rsid w:val="3F08591C"/>
    <w:rsid w:val="3F1C0C82"/>
    <w:rsid w:val="3F8D5260"/>
    <w:rsid w:val="3FADD746"/>
    <w:rsid w:val="3FD634AE"/>
    <w:rsid w:val="3FFD85F1"/>
    <w:rsid w:val="3FFE63E5"/>
    <w:rsid w:val="3FFF2671"/>
    <w:rsid w:val="3FFFEFCE"/>
    <w:rsid w:val="40003751"/>
    <w:rsid w:val="402416BC"/>
    <w:rsid w:val="40BC4452"/>
    <w:rsid w:val="40D21EC7"/>
    <w:rsid w:val="40DF0D69"/>
    <w:rsid w:val="41250249"/>
    <w:rsid w:val="412E6AF5"/>
    <w:rsid w:val="41410DFB"/>
    <w:rsid w:val="416D4B5E"/>
    <w:rsid w:val="4171348E"/>
    <w:rsid w:val="420C765B"/>
    <w:rsid w:val="42666D6B"/>
    <w:rsid w:val="427B03DF"/>
    <w:rsid w:val="427F607F"/>
    <w:rsid w:val="42CC71C8"/>
    <w:rsid w:val="433B03AA"/>
    <w:rsid w:val="43671FE0"/>
    <w:rsid w:val="44083C3F"/>
    <w:rsid w:val="441647C1"/>
    <w:rsid w:val="449657C3"/>
    <w:rsid w:val="45AF27D7"/>
    <w:rsid w:val="45EA2486"/>
    <w:rsid w:val="460E6B9F"/>
    <w:rsid w:val="46BF69D3"/>
    <w:rsid w:val="47290367"/>
    <w:rsid w:val="47794E4B"/>
    <w:rsid w:val="479D6C6F"/>
    <w:rsid w:val="47A3011A"/>
    <w:rsid w:val="47D44777"/>
    <w:rsid w:val="48202247"/>
    <w:rsid w:val="48C061AB"/>
    <w:rsid w:val="48C25682"/>
    <w:rsid w:val="496658A3"/>
    <w:rsid w:val="49A40179"/>
    <w:rsid w:val="4A4D3247"/>
    <w:rsid w:val="4AA5064D"/>
    <w:rsid w:val="4AFF87FE"/>
    <w:rsid w:val="4B4822EB"/>
    <w:rsid w:val="4B5366E5"/>
    <w:rsid w:val="4B7BFBEF"/>
    <w:rsid w:val="4B8F07AD"/>
    <w:rsid w:val="4BA85AEB"/>
    <w:rsid w:val="4BADFD01"/>
    <w:rsid w:val="4BBFF088"/>
    <w:rsid w:val="4BF3029F"/>
    <w:rsid w:val="4C8B732C"/>
    <w:rsid w:val="4C92736B"/>
    <w:rsid w:val="4DFEABC5"/>
    <w:rsid w:val="4E0C72D1"/>
    <w:rsid w:val="4E2A4843"/>
    <w:rsid w:val="4E3F0995"/>
    <w:rsid w:val="4F8E16AF"/>
    <w:rsid w:val="4FBE6F36"/>
    <w:rsid w:val="4FC7696F"/>
    <w:rsid w:val="4FCA57FA"/>
    <w:rsid w:val="4FEEE030"/>
    <w:rsid w:val="50205FCD"/>
    <w:rsid w:val="503B3B92"/>
    <w:rsid w:val="50430CA9"/>
    <w:rsid w:val="509E5922"/>
    <w:rsid w:val="51002139"/>
    <w:rsid w:val="5198235F"/>
    <w:rsid w:val="51C8534D"/>
    <w:rsid w:val="51D44275"/>
    <w:rsid w:val="51DF16E2"/>
    <w:rsid w:val="52285DEB"/>
    <w:rsid w:val="522C60F1"/>
    <w:rsid w:val="52F91536"/>
    <w:rsid w:val="534FF263"/>
    <w:rsid w:val="5357326C"/>
    <w:rsid w:val="53A9E60A"/>
    <w:rsid w:val="53B35B89"/>
    <w:rsid w:val="54077C82"/>
    <w:rsid w:val="541A1764"/>
    <w:rsid w:val="54532EC8"/>
    <w:rsid w:val="5477F709"/>
    <w:rsid w:val="54EC1B4E"/>
    <w:rsid w:val="5503669C"/>
    <w:rsid w:val="55264138"/>
    <w:rsid w:val="5579070C"/>
    <w:rsid w:val="557A1ED8"/>
    <w:rsid w:val="5593479C"/>
    <w:rsid w:val="55FD758F"/>
    <w:rsid w:val="565C6063"/>
    <w:rsid w:val="56F0004E"/>
    <w:rsid w:val="56FD8EE5"/>
    <w:rsid w:val="57233025"/>
    <w:rsid w:val="576DE912"/>
    <w:rsid w:val="57F548C0"/>
    <w:rsid w:val="580C6CA6"/>
    <w:rsid w:val="58331046"/>
    <w:rsid w:val="586D09FC"/>
    <w:rsid w:val="5A225565"/>
    <w:rsid w:val="5A3D61AC"/>
    <w:rsid w:val="5A4667E2"/>
    <w:rsid w:val="5AA81FF6"/>
    <w:rsid w:val="5B01367D"/>
    <w:rsid w:val="5BDE751B"/>
    <w:rsid w:val="5BF94355"/>
    <w:rsid w:val="5C285CEA"/>
    <w:rsid w:val="5C2E04A2"/>
    <w:rsid w:val="5C9FED45"/>
    <w:rsid w:val="5CA02A22"/>
    <w:rsid w:val="5D0D455B"/>
    <w:rsid w:val="5D1D22C5"/>
    <w:rsid w:val="5D6610B7"/>
    <w:rsid w:val="5D7BB075"/>
    <w:rsid w:val="5DB6074F"/>
    <w:rsid w:val="5DBE5856"/>
    <w:rsid w:val="5DC15346"/>
    <w:rsid w:val="5DDEED91"/>
    <w:rsid w:val="5DEC23C3"/>
    <w:rsid w:val="5DF86C27"/>
    <w:rsid w:val="5E055233"/>
    <w:rsid w:val="5E1436C8"/>
    <w:rsid w:val="5E630057"/>
    <w:rsid w:val="5E631F59"/>
    <w:rsid w:val="5EA0255B"/>
    <w:rsid w:val="5EAB038E"/>
    <w:rsid w:val="5F1E55D2"/>
    <w:rsid w:val="5F5D4A3B"/>
    <w:rsid w:val="5F7D4C8A"/>
    <w:rsid w:val="5F7F7D86"/>
    <w:rsid w:val="5F7FA47B"/>
    <w:rsid w:val="5F9B9F57"/>
    <w:rsid w:val="5FA12D39"/>
    <w:rsid w:val="5FAFE5FA"/>
    <w:rsid w:val="5FD9B112"/>
    <w:rsid w:val="5FFE33E6"/>
    <w:rsid w:val="5FFF3693"/>
    <w:rsid w:val="601C3C05"/>
    <w:rsid w:val="60996106"/>
    <w:rsid w:val="60F03F78"/>
    <w:rsid w:val="61955BE0"/>
    <w:rsid w:val="61AA6A73"/>
    <w:rsid w:val="61AD1E69"/>
    <w:rsid w:val="628250A4"/>
    <w:rsid w:val="62A66E50"/>
    <w:rsid w:val="62C54E85"/>
    <w:rsid w:val="62E43215"/>
    <w:rsid w:val="636D5D54"/>
    <w:rsid w:val="63BAA351"/>
    <w:rsid w:val="63BD7595"/>
    <w:rsid w:val="64485E79"/>
    <w:rsid w:val="6461673D"/>
    <w:rsid w:val="6465452E"/>
    <w:rsid w:val="646D1EDC"/>
    <w:rsid w:val="64DD5073"/>
    <w:rsid w:val="64E209F6"/>
    <w:rsid w:val="64E35BA2"/>
    <w:rsid w:val="6502427A"/>
    <w:rsid w:val="65051FBC"/>
    <w:rsid w:val="653B3C30"/>
    <w:rsid w:val="65847385"/>
    <w:rsid w:val="65896749"/>
    <w:rsid w:val="65D83457"/>
    <w:rsid w:val="66341D0E"/>
    <w:rsid w:val="6635242D"/>
    <w:rsid w:val="663D12E2"/>
    <w:rsid w:val="66664EDE"/>
    <w:rsid w:val="66C20165"/>
    <w:rsid w:val="673C05F1"/>
    <w:rsid w:val="67770381"/>
    <w:rsid w:val="67B22635"/>
    <w:rsid w:val="67B6134C"/>
    <w:rsid w:val="67BD9067"/>
    <w:rsid w:val="68701E42"/>
    <w:rsid w:val="688A022F"/>
    <w:rsid w:val="68B22C67"/>
    <w:rsid w:val="68D777CC"/>
    <w:rsid w:val="68E85E7D"/>
    <w:rsid w:val="6942558D"/>
    <w:rsid w:val="6A4610AD"/>
    <w:rsid w:val="6A4E0D05"/>
    <w:rsid w:val="6A555C01"/>
    <w:rsid w:val="6AFFFD62"/>
    <w:rsid w:val="6B685053"/>
    <w:rsid w:val="6B7D3277"/>
    <w:rsid w:val="6B8C70AA"/>
    <w:rsid w:val="6B9FD393"/>
    <w:rsid w:val="6BBE4C73"/>
    <w:rsid w:val="6BD12BF8"/>
    <w:rsid w:val="6C0F0C37"/>
    <w:rsid w:val="6C1256EA"/>
    <w:rsid w:val="6CA420BB"/>
    <w:rsid w:val="6CE4695B"/>
    <w:rsid w:val="6CF50B68"/>
    <w:rsid w:val="6D1C7EA3"/>
    <w:rsid w:val="6D236FF4"/>
    <w:rsid w:val="6D777284"/>
    <w:rsid w:val="6D8C5028"/>
    <w:rsid w:val="6DB81428"/>
    <w:rsid w:val="6DE50BDD"/>
    <w:rsid w:val="6DE8C5FE"/>
    <w:rsid w:val="6DFF1AAA"/>
    <w:rsid w:val="6E072901"/>
    <w:rsid w:val="6E55B9D3"/>
    <w:rsid w:val="6E696DF5"/>
    <w:rsid w:val="6E82642B"/>
    <w:rsid w:val="6EBA49D3"/>
    <w:rsid w:val="6EEFF967"/>
    <w:rsid w:val="6F0B72DE"/>
    <w:rsid w:val="6F5B686B"/>
    <w:rsid w:val="6F5DB548"/>
    <w:rsid w:val="6F79B32C"/>
    <w:rsid w:val="6F9561F5"/>
    <w:rsid w:val="6FAF3250"/>
    <w:rsid w:val="6FB42615"/>
    <w:rsid w:val="6FB9AC55"/>
    <w:rsid w:val="6FC75562"/>
    <w:rsid w:val="6FFF115D"/>
    <w:rsid w:val="707E74CF"/>
    <w:rsid w:val="70BA5FB1"/>
    <w:rsid w:val="70F21646"/>
    <w:rsid w:val="71461992"/>
    <w:rsid w:val="71502811"/>
    <w:rsid w:val="71695D1D"/>
    <w:rsid w:val="71793B16"/>
    <w:rsid w:val="71863563"/>
    <w:rsid w:val="71924BD7"/>
    <w:rsid w:val="71FF1CC1"/>
    <w:rsid w:val="724759C2"/>
    <w:rsid w:val="72E90827"/>
    <w:rsid w:val="72E97AB7"/>
    <w:rsid w:val="73187481"/>
    <w:rsid w:val="7319683A"/>
    <w:rsid w:val="732906BB"/>
    <w:rsid w:val="733278B4"/>
    <w:rsid w:val="73560972"/>
    <w:rsid w:val="7377CF50"/>
    <w:rsid w:val="73B711AD"/>
    <w:rsid w:val="73BD5C61"/>
    <w:rsid w:val="73BE688E"/>
    <w:rsid w:val="73C7061C"/>
    <w:rsid w:val="73EB6821"/>
    <w:rsid w:val="73ED706A"/>
    <w:rsid w:val="73FC0497"/>
    <w:rsid w:val="74064E51"/>
    <w:rsid w:val="743D56C4"/>
    <w:rsid w:val="74A215D5"/>
    <w:rsid w:val="74AA2238"/>
    <w:rsid w:val="74C75E09"/>
    <w:rsid w:val="74FDADF1"/>
    <w:rsid w:val="752E2E69"/>
    <w:rsid w:val="755FA43C"/>
    <w:rsid w:val="75A77086"/>
    <w:rsid w:val="75DA08FB"/>
    <w:rsid w:val="75FB52F8"/>
    <w:rsid w:val="767E1BCE"/>
    <w:rsid w:val="76E47C83"/>
    <w:rsid w:val="76EF5713"/>
    <w:rsid w:val="76FF7DD6"/>
    <w:rsid w:val="77154C42"/>
    <w:rsid w:val="77AFD01A"/>
    <w:rsid w:val="77D21A00"/>
    <w:rsid w:val="77E58BE3"/>
    <w:rsid w:val="77EF174B"/>
    <w:rsid w:val="77FEED76"/>
    <w:rsid w:val="78465A6A"/>
    <w:rsid w:val="78EE568E"/>
    <w:rsid w:val="79123090"/>
    <w:rsid w:val="79254700"/>
    <w:rsid w:val="79338C6A"/>
    <w:rsid w:val="79440EAD"/>
    <w:rsid w:val="79825532"/>
    <w:rsid w:val="798F4BD4"/>
    <w:rsid w:val="79DF5657"/>
    <w:rsid w:val="7A1C5986"/>
    <w:rsid w:val="7A291E51"/>
    <w:rsid w:val="7A356A48"/>
    <w:rsid w:val="7A434CC1"/>
    <w:rsid w:val="7A462A03"/>
    <w:rsid w:val="7A67092C"/>
    <w:rsid w:val="7A8E533A"/>
    <w:rsid w:val="7AD87AFF"/>
    <w:rsid w:val="7AF93ED1"/>
    <w:rsid w:val="7B3FBAC1"/>
    <w:rsid w:val="7B7F61CD"/>
    <w:rsid w:val="7B892BA7"/>
    <w:rsid w:val="7B8E6410"/>
    <w:rsid w:val="7BD770DA"/>
    <w:rsid w:val="7BF2258E"/>
    <w:rsid w:val="7BFC7D99"/>
    <w:rsid w:val="7BFEFFBF"/>
    <w:rsid w:val="7BFFA38D"/>
    <w:rsid w:val="7C6153C2"/>
    <w:rsid w:val="7CC36CEE"/>
    <w:rsid w:val="7CCB5ADD"/>
    <w:rsid w:val="7CE23A88"/>
    <w:rsid w:val="7D054A6A"/>
    <w:rsid w:val="7D0A5F6A"/>
    <w:rsid w:val="7D640665"/>
    <w:rsid w:val="7DBFA02E"/>
    <w:rsid w:val="7DD60E99"/>
    <w:rsid w:val="7DE7F954"/>
    <w:rsid w:val="7DEF0F50"/>
    <w:rsid w:val="7DF06F0E"/>
    <w:rsid w:val="7DF7882C"/>
    <w:rsid w:val="7E3C2153"/>
    <w:rsid w:val="7E3FFDD3"/>
    <w:rsid w:val="7E4B7019"/>
    <w:rsid w:val="7E6F3A28"/>
    <w:rsid w:val="7E8F6584"/>
    <w:rsid w:val="7EC91991"/>
    <w:rsid w:val="7ED12916"/>
    <w:rsid w:val="7EE70122"/>
    <w:rsid w:val="7EE7F1D5"/>
    <w:rsid w:val="7EEBC79B"/>
    <w:rsid w:val="7EF35DAC"/>
    <w:rsid w:val="7EF9EF93"/>
    <w:rsid w:val="7EFA2FEC"/>
    <w:rsid w:val="7EFE6470"/>
    <w:rsid w:val="7EFF8681"/>
    <w:rsid w:val="7F1255AA"/>
    <w:rsid w:val="7F7700F9"/>
    <w:rsid w:val="7F796CA2"/>
    <w:rsid w:val="7F7F6DF2"/>
    <w:rsid w:val="7F886629"/>
    <w:rsid w:val="7F9516FE"/>
    <w:rsid w:val="7F9FF53B"/>
    <w:rsid w:val="7FB2CC28"/>
    <w:rsid w:val="7FBD9EFA"/>
    <w:rsid w:val="7FC7BAB6"/>
    <w:rsid w:val="7FC900ED"/>
    <w:rsid w:val="7FCB43D6"/>
    <w:rsid w:val="7FD2AA63"/>
    <w:rsid w:val="7FD904E1"/>
    <w:rsid w:val="7FE72592"/>
    <w:rsid w:val="7FED19D8"/>
    <w:rsid w:val="7FEE73C4"/>
    <w:rsid w:val="7FEF5235"/>
    <w:rsid w:val="7FF41B73"/>
    <w:rsid w:val="7FF65662"/>
    <w:rsid w:val="7FF6652D"/>
    <w:rsid w:val="7FF7C29D"/>
    <w:rsid w:val="7FFF0F9F"/>
    <w:rsid w:val="7FFF2ABD"/>
    <w:rsid w:val="8BEF3170"/>
    <w:rsid w:val="8C975F53"/>
    <w:rsid w:val="8EF44CA1"/>
    <w:rsid w:val="8FEF20E9"/>
    <w:rsid w:val="959EF871"/>
    <w:rsid w:val="9B7F0853"/>
    <w:rsid w:val="9EFB3FCD"/>
    <w:rsid w:val="9FA2A4F0"/>
    <w:rsid w:val="A7FB8B74"/>
    <w:rsid w:val="AB3D206D"/>
    <w:rsid w:val="ABC7C5A7"/>
    <w:rsid w:val="AE785B5E"/>
    <w:rsid w:val="AF7AC2B2"/>
    <w:rsid w:val="AFFED6A3"/>
    <w:rsid w:val="B6E6F79A"/>
    <w:rsid w:val="B9E79612"/>
    <w:rsid w:val="BA69FCF0"/>
    <w:rsid w:val="BB1BC7E7"/>
    <w:rsid w:val="BBFE52EE"/>
    <w:rsid w:val="BCF149B1"/>
    <w:rsid w:val="BDBAF271"/>
    <w:rsid w:val="BEBF7E14"/>
    <w:rsid w:val="BEF70F61"/>
    <w:rsid w:val="BF7F9046"/>
    <w:rsid w:val="BF9F7EC7"/>
    <w:rsid w:val="BFAE63DA"/>
    <w:rsid w:val="BFAFBB40"/>
    <w:rsid w:val="BFFF1F3E"/>
    <w:rsid w:val="BFFF3ADC"/>
    <w:rsid w:val="C5BF0061"/>
    <w:rsid w:val="C6CD9650"/>
    <w:rsid w:val="C77B7DC4"/>
    <w:rsid w:val="C7DFA04C"/>
    <w:rsid w:val="C8BF51B5"/>
    <w:rsid w:val="D06E4821"/>
    <w:rsid w:val="D3EC335C"/>
    <w:rsid w:val="D55EEAA1"/>
    <w:rsid w:val="D5CBB1D7"/>
    <w:rsid w:val="D5FBC408"/>
    <w:rsid w:val="D76D3B3B"/>
    <w:rsid w:val="D79F17AB"/>
    <w:rsid w:val="D7FB9C12"/>
    <w:rsid w:val="D8EA5BDD"/>
    <w:rsid w:val="DBE7792E"/>
    <w:rsid w:val="DDFF6203"/>
    <w:rsid w:val="DE771B15"/>
    <w:rsid w:val="DECDD36C"/>
    <w:rsid w:val="DF7FF0E3"/>
    <w:rsid w:val="DFCAF6CD"/>
    <w:rsid w:val="DFF7D5CC"/>
    <w:rsid w:val="E3E80502"/>
    <w:rsid w:val="E5777B8E"/>
    <w:rsid w:val="E5EFE94C"/>
    <w:rsid w:val="E5FF9DB0"/>
    <w:rsid w:val="E6FBF570"/>
    <w:rsid w:val="E76BC050"/>
    <w:rsid w:val="EBD7F620"/>
    <w:rsid w:val="EBEF0649"/>
    <w:rsid w:val="EC7F2B8A"/>
    <w:rsid w:val="ECEE5195"/>
    <w:rsid w:val="ED6FC1F5"/>
    <w:rsid w:val="ED7B33DE"/>
    <w:rsid w:val="EDDC163A"/>
    <w:rsid w:val="EDDFC9DE"/>
    <w:rsid w:val="EDEDAA9C"/>
    <w:rsid w:val="EEBB60EF"/>
    <w:rsid w:val="EEFF1AEF"/>
    <w:rsid w:val="EF56B98B"/>
    <w:rsid w:val="EF8BC115"/>
    <w:rsid w:val="EFED2CF2"/>
    <w:rsid w:val="EFEF7E9A"/>
    <w:rsid w:val="EFF5E2D1"/>
    <w:rsid w:val="EFFF8E2B"/>
    <w:rsid w:val="F3EE98A7"/>
    <w:rsid w:val="F66AF10D"/>
    <w:rsid w:val="F75CED7A"/>
    <w:rsid w:val="F76D0C1E"/>
    <w:rsid w:val="F77F83B1"/>
    <w:rsid w:val="F7BF0447"/>
    <w:rsid w:val="F7F94724"/>
    <w:rsid w:val="F7FFDA6D"/>
    <w:rsid w:val="FB3790E6"/>
    <w:rsid w:val="FBEE7811"/>
    <w:rsid w:val="FBF1C8D2"/>
    <w:rsid w:val="FCDA8997"/>
    <w:rsid w:val="FD59125D"/>
    <w:rsid w:val="FD7FCB51"/>
    <w:rsid w:val="FDBF7476"/>
    <w:rsid w:val="FDFDEF55"/>
    <w:rsid w:val="FE6F6CC0"/>
    <w:rsid w:val="FEFF96F9"/>
    <w:rsid w:val="FEFFAC73"/>
    <w:rsid w:val="FF340B77"/>
    <w:rsid w:val="FF3FA4C1"/>
    <w:rsid w:val="FF4FD8BD"/>
    <w:rsid w:val="FF7B0149"/>
    <w:rsid w:val="FF7BF274"/>
    <w:rsid w:val="FF7DF2AD"/>
    <w:rsid w:val="FF98685A"/>
    <w:rsid w:val="FF99C2B8"/>
    <w:rsid w:val="FFA7233A"/>
    <w:rsid w:val="FFBEA07D"/>
    <w:rsid w:val="FFBF2478"/>
    <w:rsid w:val="FFBF4118"/>
    <w:rsid w:val="FFD52756"/>
    <w:rsid w:val="FFD7880A"/>
    <w:rsid w:val="FFDE8C47"/>
    <w:rsid w:val="FFDEF516"/>
    <w:rsid w:val="FFDFEB14"/>
    <w:rsid w:val="FFEE2D17"/>
    <w:rsid w:val="FFF34999"/>
    <w:rsid w:val="FFFA3EC9"/>
    <w:rsid w:val="FFFCF95B"/>
    <w:rsid w:val="FFFD3023"/>
    <w:rsid w:val="FFFD6EC5"/>
    <w:rsid w:val="FFFE203E"/>
    <w:rsid w:val="FFFF72BE"/>
    <w:rsid w:val="FFFF7E25"/>
    <w:rsid w:val="FFFFBF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ascii="Calibri" w:hAnsi="Calibri" w:eastAsia="方正小标宋简体" w:cs="Times New Roman"/>
      <w:kern w:val="44"/>
      <w:sz w:val="44"/>
    </w:rPr>
  </w:style>
  <w:style w:type="paragraph" w:styleId="5">
    <w:name w:val="heading 3"/>
    <w:basedOn w:val="1"/>
    <w:next w:val="1"/>
    <w:qFormat/>
    <w:uiPriority w:val="9"/>
    <w:pPr>
      <w:spacing w:before="100" w:beforeAutospacing="1" w:after="100" w:afterAutospacing="1" w:line="240" w:lineRule="auto"/>
      <w:ind w:firstLine="0"/>
      <w:jc w:val="left"/>
      <w:textAlignment w:val="auto"/>
      <w:outlineLvl w:val="2"/>
    </w:pPr>
    <w:rPr>
      <w:rFonts w:ascii="宋体" w:hAnsi="宋体"/>
      <w:b/>
      <w:bCs/>
      <w:color w:val="auto"/>
      <w:sz w:val="27"/>
      <w:szCs w:val="27"/>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Autospacing="0"/>
      <w:ind w:left="420" w:leftChars="200"/>
    </w:pPr>
  </w:style>
  <w:style w:type="paragraph" w:styleId="6">
    <w:name w:val="Body Text"/>
    <w:basedOn w:val="1"/>
    <w:next w:val="7"/>
    <w:unhideWhenUsed/>
    <w:qFormat/>
    <w:uiPriority w:val="99"/>
    <w:pPr>
      <w:spacing w:after="120"/>
    </w:pPr>
  </w:style>
  <w:style w:type="paragraph" w:styleId="7">
    <w:name w:val="Body Text First Indent"/>
    <w:basedOn w:val="6"/>
    <w:next w:val="8"/>
    <w:unhideWhenUsed/>
    <w:qFormat/>
    <w:uiPriority w:val="99"/>
    <w:pPr>
      <w:ind w:firstLine="420" w:firstLineChars="100"/>
    </w:pPr>
  </w:style>
  <w:style w:type="paragraph" w:styleId="8">
    <w:name w:val="Plain Text"/>
    <w:basedOn w:val="1"/>
    <w:qFormat/>
    <w:uiPriority w:val="0"/>
    <w:rPr>
      <w:rFonts w:ascii="宋体" w:hAnsi="Courier New" w:cs="Courier New"/>
    </w:rPr>
  </w:style>
  <w:style w:type="paragraph" w:styleId="9">
    <w:name w:val="endnote text"/>
    <w:basedOn w:val="1"/>
    <w:semiHidden/>
    <w:qFormat/>
    <w:uiPriority w:val="0"/>
    <w:pPr>
      <w:snapToGrid w:val="0"/>
      <w:jc w:val="left"/>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Title"/>
    <w:basedOn w:val="1"/>
    <w:next w:val="1"/>
    <w:qFormat/>
    <w:uiPriority w:val="0"/>
    <w:pPr>
      <w:spacing w:before="240" w:after="60"/>
      <w:jc w:val="center"/>
      <w:outlineLvl w:val="0"/>
    </w:pPr>
    <w:rPr>
      <w:rFonts w:ascii="Arial" w:hAnsi="Arial"/>
      <w:b/>
      <w:sz w:val="32"/>
    </w:rPr>
  </w:style>
  <w:style w:type="character" w:styleId="16">
    <w:name w:val="Emphasis"/>
    <w:basedOn w:val="15"/>
    <w:qFormat/>
    <w:uiPriority w:val="0"/>
    <w:rPr>
      <w:i/>
    </w:rPr>
  </w:style>
  <w:style w:type="paragraph" w:customStyle="1" w:styleId="17">
    <w:name w:val="BodyText1I"/>
    <w:basedOn w:val="18"/>
    <w:next w:val="1"/>
    <w:qFormat/>
    <w:uiPriority w:val="0"/>
    <w:pPr>
      <w:spacing w:after="0" w:line="500" w:lineRule="exact"/>
      <w:ind w:firstLine="420"/>
    </w:pPr>
    <w:rPr>
      <w:rFonts w:eastAsia="楷体_GB2312"/>
      <w:szCs w:val="20"/>
    </w:rPr>
  </w:style>
  <w:style w:type="paragraph" w:customStyle="1" w:styleId="18">
    <w:name w:val="BodyText"/>
    <w:basedOn w:val="1"/>
    <w:next w:val="17"/>
    <w:qFormat/>
    <w:uiPriority w:val="0"/>
    <w:pPr>
      <w:spacing w:after="120"/>
    </w:pPr>
  </w:style>
  <w:style w:type="paragraph" w:customStyle="1" w:styleId="19">
    <w:name w:val="正文文本首行缩进1"/>
    <w:basedOn w:val="6"/>
    <w:qFormat/>
    <w:uiPriority w:val="0"/>
    <w:pPr>
      <w:spacing w:line="500" w:lineRule="exact"/>
      <w:ind w:firstLine="420"/>
    </w:pPr>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2642</Words>
  <Characters>2698</Characters>
  <Lines>0</Lines>
  <Paragraphs>0</Paragraphs>
  <TotalTime>0</TotalTime>
  <ScaleCrop>false</ScaleCrop>
  <LinksUpToDate>false</LinksUpToDate>
  <CharactersWithSpaces>2698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2014-11-05T20:08:00Z</dcterms:created>
  <dc:creator>Administrator</dc:creator>
  <cp:lastModifiedBy>greatwall</cp:lastModifiedBy>
  <cp:lastPrinted>2023-03-15T10:11:00Z</cp:lastPrinted>
  <dcterms:modified xsi:type="dcterms:W3CDTF">2023-08-25T17:39:41Z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A6072F6BFBC64E679AF8022C2C7B29AE</vt:lpwstr>
  </property>
</Properties>
</file>