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89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《龙游县财政局关于进一步规范</w:t>
      </w:r>
    </w:p>
    <w:p w14:paraId="3747C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政府采购行为维护公平竞争秩序的通知》</w:t>
      </w:r>
    </w:p>
    <w:p w14:paraId="2390B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6ECF87D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611F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起草背景</w:t>
      </w:r>
    </w:p>
    <w:p w14:paraId="7D3D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为深入贯彻落实《中华人民共和国政府采购法》及其实施条例等法律法规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《浙江省财政厅关于进一步规范政府采购秩序促进公平竞争的通知》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规范龙游县政府采购行为，强化采购人主体责任，优化营商环境，充分发挥政府采购政策功能，龙游县财政局结合本县实际和2022-2024年政府采购项目全流程监督检查结果，制定了本通知。该文件旨在解决当前政府采购中存在的程序不规范、公平竞争不足、采购需求调查不充分等问题，推动政府采购工作更加透明、高效、公正。</w:t>
      </w:r>
    </w:p>
    <w:p w14:paraId="35189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二、起草依据</w:t>
      </w:r>
    </w:p>
    <w:p w14:paraId="620C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2014年修订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793C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《中华人民共和国政府采购法实施条例》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（中华人民共和国国务院令第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7EC1E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《公平竞争审查条例》（中华人民共和国国务院令第783号）</w:t>
      </w:r>
    </w:p>
    <w:p w14:paraId="6414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《浙江省公平竞争审查办法》（浙江省人民政府令第403号）</w:t>
      </w:r>
    </w:p>
    <w:p w14:paraId="5659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《浙江省财政厅关于进一步规范政府采购秩序促进公平竞争的通知》（浙财采监〔2025〕2号）</w:t>
      </w:r>
    </w:p>
    <w:p w14:paraId="210D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三、主要内容</w:t>
      </w:r>
    </w:p>
    <w:p w14:paraId="0D44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本通知共分为五个部分，主要内容如下：</w:t>
      </w:r>
    </w:p>
    <w:p w14:paraId="5089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1.强化法律责任意识，完善单位内控制度</w:t>
      </w:r>
    </w:p>
    <w:p w14:paraId="61EF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明确采购人主体责任，要求落实“应采尽采”，严格依法采购，单位要建立健全政府采购内控机制，规范纠纷处理和档案管理。</w:t>
      </w:r>
    </w:p>
    <w:p w14:paraId="48B0A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2.规范政府采购行为，健全政府采购工作机制</w:t>
      </w:r>
    </w:p>
    <w:p w14:paraId="282C2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采购计划、需求管理和采购意向公开。严格审批管理，规范代理行为，设定公平准入条件。强化采购文件审核、评审结果确认、合同签订与备案、信息公开及履约验收等环节的规范性。鼓励中小企业参与，规范联合体投标和分包政策。</w:t>
      </w:r>
    </w:p>
    <w:p w14:paraId="41B4F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3.加强大数据分析应用，防范供应商围标串标行为</w:t>
      </w:r>
    </w:p>
    <w:p w14:paraId="31E72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通过规范采购文件编制和严格评审现场审查，特别是为防范围标串标设置部分投标无效的情形，同时利用大数据技术识别和防范围标串标行为。</w:t>
      </w:r>
    </w:p>
    <w:p w14:paraId="3015C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4.发挥政府采购政策功能，促进营商环境优化</w:t>
      </w:r>
    </w:p>
    <w:p w14:paraId="6C6F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保障企业公平竞争，降低交易成本，加大对中小企业的支持力度。规范合同支付管理，推动绿色创新产品采购，支持乡村产业振兴。优化金融服务，严格单一来源采购管理，建立“优质优价”机制。</w:t>
      </w:r>
    </w:p>
    <w:p w14:paraId="0758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5.加强监督检查，完善政府采购监管机制</w:t>
      </w:r>
    </w:p>
    <w:p w14:paraId="221B7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强化日常监管，明确政府采购专管员职责。严格责任追究，完善绩效管理，确保政策落实。</w:t>
      </w:r>
    </w:p>
    <w:p w14:paraId="2AD3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四、主要特点</w:t>
      </w:r>
    </w:p>
    <w:p w14:paraId="358D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突出公平竞争：明确禁止设置不合理条件限制供应商参与，保障各类企业尤其是中小企业公平竞争机会。</w:t>
      </w:r>
    </w:p>
    <w:p w14:paraId="1DD21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强化主体责任：细化采购人内控要求，明确各环节责任，确保采购行为合法合规。</w:t>
      </w:r>
    </w:p>
    <w:p w14:paraId="3854F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政策功能导向：通过预留份额、价格扣除等措施支持中小企业，优先采购绿色创新产品，助力乡村振兴。</w:t>
      </w:r>
    </w:p>
    <w:p w14:paraId="6412F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技术手段应用：利用大数据分析防范围标串标，提升监管效率。</w:t>
      </w:r>
    </w:p>
    <w:p w14:paraId="41216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优化营商环境：降低交易成本，加快资金支付，减轻企业负担。</w:t>
      </w:r>
    </w:p>
    <w:p w14:paraId="50F1E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五、实施时间</w:t>
      </w:r>
      <w:bookmarkStart w:id="0" w:name="_GoBack"/>
      <w:bookmarkEnd w:id="0"/>
    </w:p>
    <w:p w14:paraId="4F5D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本通知自2025年7月1日起正式执行, 《龙游县财政局关于进一步规范政府采购行为，促进营商环境优化的工作通知》（龙财采监〔2022〕47号）同时废止。</w:t>
      </w:r>
    </w:p>
    <w:p w14:paraId="7A84B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8C7F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龙游县财政局</w:t>
      </w:r>
    </w:p>
    <w:p w14:paraId="1EDB8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17" w:firstLineChars="169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2025年5月23日</w:t>
      </w:r>
    </w:p>
    <w:sectPr>
      <w:footerReference r:id="rId3" w:type="default"/>
      <w:pgSz w:w="11906" w:h="16838"/>
      <w:pgMar w:top="1984" w:right="1587" w:bottom="1984" w:left="1587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75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B40F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BB40FF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4"/>
    <w:rsid w:val="000D00C7"/>
    <w:rsid w:val="00113805"/>
    <w:rsid w:val="001A7180"/>
    <w:rsid w:val="004E7F88"/>
    <w:rsid w:val="005257A5"/>
    <w:rsid w:val="005E5AF1"/>
    <w:rsid w:val="00993817"/>
    <w:rsid w:val="00A8071D"/>
    <w:rsid w:val="00E66BB2"/>
    <w:rsid w:val="00F17DB6"/>
    <w:rsid w:val="00F77994"/>
    <w:rsid w:val="01B21B90"/>
    <w:rsid w:val="0CE20369"/>
    <w:rsid w:val="0E8E54DA"/>
    <w:rsid w:val="0EE228A3"/>
    <w:rsid w:val="22833AFC"/>
    <w:rsid w:val="2C207B75"/>
    <w:rsid w:val="509159B4"/>
    <w:rsid w:val="54E4023C"/>
    <w:rsid w:val="79A25838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1156</Words>
  <Characters>1192</Characters>
  <Lines>9</Lines>
  <Paragraphs>2</Paragraphs>
  <TotalTime>29</TotalTime>
  <ScaleCrop>false</ScaleCrop>
  <LinksUpToDate>false</LinksUpToDate>
  <CharactersWithSpaces>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2025-05-23T01:17:00Z</dcterms:created>
  <dc:creator>admin</dc:creator>
  <cp:lastModifiedBy>汪海萍</cp:lastModifiedBy>
  <dcterms:modified xsi:type="dcterms:W3CDTF">2025-05-26T02:03:18Z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eyJoZGlkIjoiYWQ0YjRkYmFjNWI3NjlmYTI5ZjYzM2VlZmNmN2UyYzUiLCJ1c2VySWQiOiIxNjY2NjAwNzc2In0=</vt:lpwstr>
  </property>
  <property fmtid="{D5CDD505-2E9C-101B-9397-08002B2CF9AE}" pid="3" name="KSOProductBuildVer">
    <vt:lpwstr>2052-12.1.0.19302</vt:lpwstr>
  </property>
  <property fmtid="{D5CDD505-2E9C-101B-9397-08002B2CF9AE}" pid="4" name="ICV">
    <vt:lpwstr>799704C204B64DF5A1D943BC82DA61C8_12</vt:lpwstr>
  </property>
</Properties>
</file>