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00" w:lineRule="exact"/>
        <w:jc w:val="center"/>
        <w:textAlignment w:val="auto"/>
        <w:outlineLvl w:val="9"/>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lang w:eastAsia="zh-CN"/>
        </w:rPr>
        <w:t>中共宁波市委组织部</w:t>
      </w:r>
      <w:r>
        <w:rPr>
          <w:rFonts w:hint="eastAsia" w:ascii="方正小标宋简体" w:hAnsi="方正小标宋简体" w:eastAsia="方正小标宋简体" w:cs="方正小标宋简体"/>
          <w:b w:val="0"/>
          <w:bCs/>
          <w:kern w:val="0"/>
          <w:sz w:val="44"/>
          <w:szCs w:val="44"/>
          <w:lang w:val="en-US" w:eastAsia="zh-CN"/>
        </w:rPr>
        <w:t xml:space="preserve"> 宁波市人力资源和社会保障局 宁波市财政局</w:t>
      </w:r>
      <w:r>
        <w:rPr>
          <w:rFonts w:hint="eastAsia" w:ascii="方正小标宋简体" w:hAnsi="方正小标宋简体" w:eastAsia="方正小标宋简体" w:cs="方正小标宋简体"/>
          <w:b w:val="0"/>
          <w:bCs/>
          <w:kern w:val="0"/>
          <w:sz w:val="44"/>
          <w:szCs w:val="44"/>
        </w:rPr>
        <w:t>关于调整机关事业单位工作人员死亡后遗属生活困难补助费</w:t>
      </w:r>
    </w:p>
    <w:p>
      <w:pPr>
        <w:keepNext w:val="0"/>
        <w:keepLines w:val="0"/>
        <w:pageBreakBefore w:val="0"/>
        <w:widowControl/>
        <w:kinsoku/>
        <w:wordWrap/>
        <w:overflowPunct/>
        <w:topLinePunct w:val="0"/>
        <w:autoSpaceDE/>
        <w:autoSpaceDN/>
        <w:bidi w:val="0"/>
        <w:adjustRightInd/>
        <w:snapToGrid w:val="0"/>
        <w:spacing w:line="500" w:lineRule="exact"/>
        <w:jc w:val="center"/>
        <w:textAlignment w:val="auto"/>
        <w:outlineLvl w:val="9"/>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lang w:eastAsia="zh-CN"/>
        </w:rPr>
        <w:t>等</w:t>
      </w:r>
      <w:r>
        <w:rPr>
          <w:rFonts w:hint="eastAsia" w:ascii="方正小标宋简体" w:hAnsi="方正小标宋简体" w:eastAsia="方正小标宋简体" w:cs="方正小标宋简体"/>
          <w:b w:val="0"/>
          <w:bCs/>
          <w:kern w:val="0"/>
          <w:sz w:val="44"/>
          <w:szCs w:val="44"/>
        </w:rPr>
        <w:t>标准的通知</w:t>
      </w:r>
    </w:p>
    <w:p>
      <w:pPr>
        <w:widowControl/>
        <w:snapToGrid w:val="0"/>
        <w:spacing w:line="600" w:lineRule="atLeast"/>
        <w:jc w:val="center"/>
        <w:rPr>
          <w:rFonts w:hint="eastAsia" w:ascii="楷体_GB2312" w:hAnsi="楷体_GB2312" w:eastAsia="楷体_GB2312" w:cs="楷体_GB2312"/>
          <w:b w:val="0"/>
          <w:bCs/>
          <w:kern w:val="0"/>
          <w:sz w:val="32"/>
          <w:szCs w:val="32"/>
          <w:lang w:eastAsia="zh-CN"/>
        </w:rPr>
      </w:pPr>
      <w:r>
        <w:rPr>
          <w:rFonts w:hint="eastAsia" w:ascii="楷体_GB2312" w:hAnsi="楷体_GB2312" w:eastAsia="楷体_GB2312" w:cs="楷体_GB2312"/>
          <w:b w:val="0"/>
          <w:bCs/>
          <w:kern w:val="0"/>
          <w:sz w:val="32"/>
          <w:szCs w:val="32"/>
          <w:lang w:eastAsia="zh-CN"/>
        </w:rPr>
        <w:t>（征求意见稿）</w:t>
      </w: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outlineLvl w:val="9"/>
        <w:rPr>
          <w:rFonts w:hint="eastAsia" w:ascii="仿宋_GB2312" w:hAnsi="Times New Roman" w:eastAsia="仿宋_GB2312"/>
          <w:spacing w:val="8"/>
          <w:sz w:val="32"/>
          <w:szCs w:val="24"/>
        </w:rPr>
      </w:pPr>
      <w:r>
        <w:rPr>
          <w:rFonts w:hint="eastAsia" w:ascii="仿宋_GB2312" w:hAnsi="Times New Roman" w:eastAsia="仿宋_GB2312"/>
          <w:spacing w:val="-10"/>
          <w:sz w:val="32"/>
          <w:szCs w:val="24"/>
        </w:rPr>
        <w:t>各区</w:t>
      </w:r>
      <w:r>
        <w:rPr>
          <w:rFonts w:hint="eastAsia" w:ascii="仿宋_GB2312" w:hAnsi="Times New Roman" w:eastAsia="仿宋_GB2312"/>
          <w:spacing w:val="-10"/>
          <w:sz w:val="32"/>
          <w:szCs w:val="24"/>
          <w:lang w:eastAsia="zh-CN"/>
        </w:rPr>
        <w:t>（</w:t>
      </w:r>
      <w:r>
        <w:rPr>
          <w:rFonts w:hint="eastAsia" w:ascii="仿宋_GB2312" w:hAnsi="Times New Roman" w:eastAsia="仿宋_GB2312"/>
          <w:spacing w:val="-10"/>
          <w:sz w:val="32"/>
          <w:szCs w:val="24"/>
        </w:rPr>
        <w:t>县</w:t>
      </w:r>
      <w:r>
        <w:rPr>
          <w:rFonts w:hint="eastAsia" w:ascii="仿宋_GB2312" w:hAnsi="Times New Roman" w:eastAsia="仿宋_GB2312"/>
          <w:spacing w:val="-10"/>
          <w:sz w:val="32"/>
          <w:szCs w:val="24"/>
          <w:lang w:eastAsia="zh-CN"/>
        </w:rPr>
        <w:t>、</w:t>
      </w:r>
      <w:r>
        <w:rPr>
          <w:rFonts w:hint="eastAsia" w:ascii="仿宋_GB2312" w:hAnsi="Times New Roman" w:eastAsia="仿宋_GB2312"/>
          <w:spacing w:val="-10"/>
          <w:sz w:val="32"/>
          <w:szCs w:val="24"/>
        </w:rPr>
        <w:t>市）党委组织部，政府人力社保局、财政局，</w:t>
      </w:r>
      <w:r>
        <w:rPr>
          <w:rFonts w:hint="eastAsia" w:ascii="仿宋_GB2312" w:hAnsi="Times New Roman" w:eastAsia="仿宋_GB2312"/>
          <w:spacing w:val="-10"/>
          <w:sz w:val="32"/>
          <w:szCs w:val="24"/>
          <w:lang w:eastAsia="zh-CN"/>
        </w:rPr>
        <w:t>有关开发区</w:t>
      </w:r>
      <w:r>
        <w:rPr>
          <w:rFonts w:hint="eastAsia" w:ascii="仿宋_GB2312" w:hAnsi="Times New Roman" w:eastAsia="仿宋_GB2312"/>
          <w:spacing w:val="-10"/>
          <w:sz w:val="32"/>
          <w:szCs w:val="24"/>
        </w:rPr>
        <w:t>组织、人</w:t>
      </w:r>
      <w:r>
        <w:rPr>
          <w:rFonts w:hint="eastAsia" w:ascii="仿宋_GB2312" w:hAnsi="Times New Roman" w:eastAsia="仿宋_GB2312"/>
          <w:spacing w:val="-10"/>
          <w:sz w:val="32"/>
          <w:szCs w:val="24"/>
          <w:lang w:eastAsia="zh-CN"/>
        </w:rPr>
        <w:t>力</w:t>
      </w:r>
      <w:r>
        <w:rPr>
          <w:rFonts w:hint="eastAsia" w:ascii="仿宋_GB2312" w:hAnsi="Times New Roman" w:eastAsia="仿宋_GB2312"/>
          <w:spacing w:val="-10"/>
          <w:sz w:val="32"/>
          <w:szCs w:val="24"/>
        </w:rPr>
        <w:t>社</w:t>
      </w:r>
      <w:r>
        <w:rPr>
          <w:rFonts w:hint="eastAsia" w:ascii="仿宋_GB2312" w:hAnsi="Times New Roman" w:eastAsia="仿宋_GB2312"/>
          <w:spacing w:val="-10"/>
          <w:sz w:val="32"/>
          <w:szCs w:val="24"/>
          <w:lang w:eastAsia="zh-CN"/>
        </w:rPr>
        <w:t>保</w:t>
      </w:r>
      <w:r>
        <w:rPr>
          <w:rFonts w:hint="eastAsia" w:ascii="仿宋_GB2312" w:hAnsi="Times New Roman" w:eastAsia="仿宋_GB2312"/>
          <w:spacing w:val="-10"/>
          <w:sz w:val="32"/>
          <w:szCs w:val="24"/>
        </w:rPr>
        <w:t>、财政部门，市直各单位：</w:t>
      </w:r>
    </w:p>
    <w:p>
      <w:pPr>
        <w:keepNext w:val="0"/>
        <w:keepLines w:val="0"/>
        <w:pageBreakBefore w:val="0"/>
        <w:kinsoku/>
        <w:wordWrap/>
        <w:overflowPunct/>
        <w:topLinePunct w:val="0"/>
        <w:autoSpaceDE/>
        <w:autoSpaceDN/>
        <w:bidi w:val="0"/>
        <w:adjustRightInd/>
        <w:snapToGrid/>
        <w:spacing w:line="560" w:lineRule="exact"/>
        <w:ind w:left="-105" w:firstLine="640" w:firstLineChars="200"/>
        <w:outlineLvl w:val="9"/>
        <w:rPr>
          <w:rFonts w:hint="eastAsia" w:ascii="仿宋_GB2312" w:hAnsi="Times New Roman" w:eastAsia="仿宋_GB2312"/>
          <w:sz w:val="32"/>
          <w:szCs w:val="24"/>
        </w:rPr>
      </w:pPr>
      <w:r>
        <w:rPr>
          <w:rFonts w:hint="eastAsia" w:ascii="仿宋_GB2312" w:hAnsi="Times New Roman" w:eastAsia="仿宋_GB2312"/>
          <w:sz w:val="32"/>
          <w:szCs w:val="24"/>
        </w:rPr>
        <w:t>根据</w:t>
      </w:r>
      <w:r>
        <w:rPr>
          <w:rFonts w:hint="eastAsia" w:ascii="仿宋_GB2312" w:hAnsi="Times New Roman" w:eastAsia="仿宋_GB2312"/>
          <w:sz w:val="32"/>
          <w:szCs w:val="24"/>
          <w:lang w:eastAsia="zh-CN"/>
        </w:rPr>
        <w:t>《中共浙江</w:t>
      </w:r>
      <w:r>
        <w:rPr>
          <w:rFonts w:hint="eastAsia" w:ascii="仿宋_GB2312" w:hAnsi="微软雅黑" w:eastAsia="仿宋_GB2312" w:cs="宋体"/>
          <w:color w:val="000000"/>
          <w:kern w:val="0"/>
          <w:sz w:val="32"/>
          <w:szCs w:val="32"/>
        </w:rPr>
        <w:t>省委组织部</w:t>
      </w:r>
      <w:r>
        <w:rPr>
          <w:rFonts w:hint="eastAsia" w:ascii="仿宋_GB2312" w:hAnsi="微软雅黑" w:eastAsia="仿宋_GB2312" w:cs="宋体"/>
          <w:color w:val="000000"/>
          <w:kern w:val="0"/>
          <w:sz w:val="32"/>
          <w:szCs w:val="32"/>
          <w:lang w:val="en-US" w:eastAsia="zh-CN"/>
        </w:rPr>
        <w:t xml:space="preserve"> 浙江</w:t>
      </w:r>
      <w:r>
        <w:rPr>
          <w:rFonts w:hint="eastAsia" w:ascii="仿宋_GB2312" w:hAnsi="Times New Roman" w:eastAsia="仿宋_GB2312"/>
          <w:sz w:val="32"/>
          <w:szCs w:val="24"/>
        </w:rPr>
        <w:t>省人力资源和社会保障厅</w:t>
      </w:r>
      <w:r>
        <w:rPr>
          <w:rFonts w:hint="eastAsia" w:ascii="仿宋_GB2312" w:hAnsi="Times New Roman" w:eastAsia="仿宋_GB2312"/>
          <w:sz w:val="32"/>
          <w:szCs w:val="24"/>
          <w:lang w:val="en-US" w:eastAsia="zh-CN"/>
        </w:rPr>
        <w:t xml:space="preserve"> 浙江</w:t>
      </w:r>
      <w:r>
        <w:rPr>
          <w:rFonts w:hint="eastAsia" w:ascii="仿宋_GB2312" w:hAnsi="Times New Roman" w:eastAsia="仿宋_GB2312"/>
          <w:sz w:val="32"/>
          <w:szCs w:val="24"/>
        </w:rPr>
        <w:t>省财政厅关于调整机关事业单位工作人员死亡后遗属生活困难补助费等标准的通知》（浙人社发〔20</w:t>
      </w:r>
      <w:r>
        <w:rPr>
          <w:rFonts w:hint="eastAsia" w:ascii="仿宋_GB2312" w:hAnsi="Times New Roman" w:eastAsia="仿宋_GB2312"/>
          <w:sz w:val="32"/>
          <w:szCs w:val="24"/>
          <w:lang w:val="en-US" w:eastAsia="zh-CN"/>
        </w:rPr>
        <w:t>24</w:t>
      </w:r>
      <w:r>
        <w:rPr>
          <w:rFonts w:hint="eastAsia" w:ascii="仿宋_GB2312" w:hAnsi="Times New Roman" w:eastAsia="仿宋_GB2312"/>
          <w:sz w:val="32"/>
          <w:szCs w:val="24"/>
        </w:rPr>
        <w:t>〕</w:t>
      </w:r>
      <w:r>
        <w:rPr>
          <w:rFonts w:hint="eastAsia" w:ascii="仿宋_GB2312" w:hAnsi="Times New Roman" w:eastAsia="仿宋_GB2312"/>
          <w:sz w:val="32"/>
          <w:szCs w:val="24"/>
          <w:lang w:val="en-US" w:eastAsia="zh-CN"/>
        </w:rPr>
        <w:t>5</w:t>
      </w:r>
      <w:r>
        <w:rPr>
          <w:rFonts w:hint="eastAsia" w:ascii="仿宋_GB2312" w:hAnsi="Times New Roman" w:eastAsia="仿宋_GB2312"/>
          <w:sz w:val="32"/>
          <w:szCs w:val="24"/>
        </w:rPr>
        <w:t>号）精神，为保障机关、事业单位工作人员（含退休、退职人员，下同）死亡后遗属</w:t>
      </w:r>
      <w:r>
        <w:rPr>
          <w:rFonts w:hint="eastAsia" w:ascii="仿宋_GB2312" w:hAnsi="Times New Roman" w:eastAsia="仿宋_GB2312"/>
          <w:sz w:val="32"/>
          <w:szCs w:val="24"/>
          <w:lang w:eastAsia="zh-CN"/>
        </w:rPr>
        <w:t>和计划外长期临时工的</w:t>
      </w:r>
      <w:r>
        <w:rPr>
          <w:rFonts w:hint="eastAsia" w:ascii="仿宋_GB2312" w:hAnsi="Times New Roman" w:eastAsia="仿宋_GB2312"/>
          <w:sz w:val="32"/>
          <w:szCs w:val="24"/>
        </w:rPr>
        <w:t>基本生活需求，使其生活水平随着经济发展有所提高，结合我市实际，经研究决定，适当调整我市机关事业单位工作人员死亡后遗属生活困难补助费</w:t>
      </w:r>
      <w:r>
        <w:rPr>
          <w:rFonts w:hint="eastAsia" w:ascii="仿宋_GB2312" w:hAnsi="Times New Roman" w:eastAsia="仿宋_GB2312"/>
          <w:sz w:val="32"/>
          <w:szCs w:val="24"/>
          <w:lang w:eastAsia="zh-CN"/>
        </w:rPr>
        <w:t>等</w:t>
      </w:r>
      <w:r>
        <w:rPr>
          <w:rFonts w:hint="eastAsia" w:ascii="仿宋_GB2312" w:hAnsi="Times New Roman" w:eastAsia="仿宋_GB2312"/>
          <w:sz w:val="32"/>
          <w:szCs w:val="24"/>
        </w:rPr>
        <w:t>标准。现将有关事项通知如下：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9"/>
        <w:rPr>
          <w:rFonts w:hint="eastAsia" w:ascii="仿宋_GB2312" w:hAnsi="Times New Roman" w:eastAsia="仿宋_GB2312"/>
          <w:sz w:val="32"/>
          <w:szCs w:val="24"/>
          <w:lang w:eastAsia="zh-CN"/>
        </w:rPr>
      </w:pPr>
      <w:r>
        <w:rPr>
          <w:rFonts w:hint="eastAsia" w:ascii="仿宋_GB2312" w:hAnsi="Times New Roman" w:eastAsia="仿宋_GB2312"/>
          <w:sz w:val="32"/>
          <w:szCs w:val="24"/>
          <w:lang w:eastAsia="zh-CN"/>
        </w:rPr>
        <w:t>调整遗属生活困难补助费标准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outlineLvl w:val="9"/>
        <w:rPr>
          <w:rFonts w:hint="eastAsia" w:ascii="仿宋_GB2312" w:hAnsi="Times New Roman" w:eastAsia="仿宋_GB2312"/>
          <w:sz w:val="32"/>
          <w:szCs w:val="24"/>
          <w:lang w:eastAsia="zh-CN"/>
        </w:rPr>
      </w:pPr>
      <w:r>
        <w:rPr>
          <w:rFonts w:hint="eastAsia" w:ascii="仿宋_GB2312" w:hAnsi="Times New Roman" w:eastAsia="仿宋_GB2312"/>
          <w:sz w:val="32"/>
          <w:szCs w:val="24"/>
          <w:lang w:eastAsia="zh-CN"/>
        </w:rPr>
        <w:t>（一）</w:t>
      </w:r>
      <w:r>
        <w:rPr>
          <w:rFonts w:hint="eastAsia" w:ascii="仿宋_GB2312" w:hAnsi="Times New Roman" w:eastAsia="仿宋_GB2312"/>
          <w:sz w:val="32"/>
          <w:szCs w:val="24"/>
        </w:rPr>
        <w:t>机关、事业单位</w:t>
      </w:r>
      <w:r>
        <w:rPr>
          <w:rFonts w:hint="eastAsia" w:ascii="仿宋_GB2312" w:hAnsi="Times New Roman" w:eastAsia="仿宋_GB2312"/>
          <w:sz w:val="32"/>
          <w:szCs w:val="24"/>
          <w:lang w:eastAsia="zh-CN"/>
        </w:rPr>
        <w:t>工作人员</w:t>
      </w:r>
      <w:r>
        <w:rPr>
          <w:rFonts w:hint="eastAsia" w:ascii="仿宋_GB2312" w:hAnsi="Times New Roman" w:eastAsia="仿宋_GB2312"/>
          <w:sz w:val="32"/>
          <w:szCs w:val="24"/>
        </w:rPr>
        <w:t>因病和非因公死亡</w:t>
      </w:r>
      <w:r>
        <w:rPr>
          <w:rFonts w:hint="eastAsia" w:ascii="仿宋_GB2312" w:hAnsi="Times New Roman" w:eastAsia="仿宋_GB2312"/>
          <w:sz w:val="32"/>
          <w:szCs w:val="24"/>
          <w:lang w:eastAsia="zh-CN"/>
        </w:rPr>
        <w:t>后，</w:t>
      </w:r>
      <w:r>
        <w:rPr>
          <w:rFonts w:hint="eastAsia" w:ascii="仿宋_GB2312" w:hAnsi="Times New Roman" w:eastAsia="仿宋_GB2312"/>
          <w:sz w:val="32"/>
          <w:szCs w:val="24"/>
        </w:rPr>
        <w:t>1937年7月6日以前参加革命工作的，</w:t>
      </w:r>
      <w:r>
        <w:rPr>
          <w:rFonts w:hint="eastAsia" w:ascii="仿宋_GB2312" w:hAnsi="Times New Roman" w:eastAsia="仿宋_GB2312"/>
          <w:sz w:val="32"/>
          <w:szCs w:val="24"/>
          <w:lang w:eastAsia="zh-CN"/>
        </w:rPr>
        <w:t>其生前供养配偶的遗属生活困难补助费标准</w:t>
      </w:r>
      <w:r>
        <w:rPr>
          <w:rFonts w:hint="eastAsia" w:ascii="仿宋_GB2312" w:hAnsi="微软雅黑" w:eastAsia="仿宋_GB2312" w:cs="宋体"/>
          <w:color w:val="000000"/>
          <w:kern w:val="0"/>
          <w:sz w:val="32"/>
          <w:szCs w:val="32"/>
        </w:rPr>
        <w:t>由每人每月</w:t>
      </w:r>
      <w:r>
        <w:rPr>
          <w:rFonts w:hint="eastAsia" w:ascii="仿宋_GB2312" w:hAnsi="微软雅黑" w:eastAsia="仿宋_GB2312" w:cs="宋体"/>
          <w:color w:val="000000"/>
          <w:kern w:val="0"/>
          <w:sz w:val="32"/>
          <w:szCs w:val="32"/>
          <w:lang w:val="en-US" w:eastAsia="zh-CN"/>
        </w:rPr>
        <w:t>3025</w:t>
      </w:r>
      <w:r>
        <w:rPr>
          <w:rFonts w:hint="eastAsia" w:ascii="仿宋_GB2312" w:hAnsi="微软雅黑" w:eastAsia="仿宋_GB2312" w:cs="宋体"/>
          <w:color w:val="000000"/>
          <w:kern w:val="0"/>
          <w:sz w:val="32"/>
          <w:szCs w:val="32"/>
        </w:rPr>
        <w:t>元调整为</w:t>
      </w:r>
      <w:r>
        <w:rPr>
          <w:rFonts w:hint="eastAsia" w:ascii="仿宋_GB2312" w:hAnsi="微软雅黑" w:eastAsia="仿宋_GB2312" w:cs="宋体"/>
          <w:color w:val="000000"/>
          <w:kern w:val="0"/>
          <w:sz w:val="32"/>
          <w:szCs w:val="32"/>
          <w:lang w:val="en-US" w:eastAsia="zh-CN"/>
        </w:rPr>
        <w:t>3170</w:t>
      </w:r>
      <w:r>
        <w:rPr>
          <w:rFonts w:hint="eastAsia" w:ascii="仿宋_GB2312" w:hAnsi="微软雅黑" w:eastAsia="仿宋_GB2312" w:cs="宋体"/>
          <w:color w:val="000000"/>
          <w:kern w:val="0"/>
          <w:sz w:val="32"/>
          <w:szCs w:val="32"/>
        </w:rPr>
        <w:t>元；</w:t>
      </w:r>
      <w:r>
        <w:rPr>
          <w:rFonts w:hint="eastAsia" w:ascii="仿宋_GB2312" w:hAnsi="Times New Roman" w:eastAsia="仿宋_GB2312"/>
          <w:sz w:val="32"/>
          <w:szCs w:val="24"/>
        </w:rPr>
        <w:t>抗日战争时期参加革命工作的，</w:t>
      </w:r>
      <w:r>
        <w:rPr>
          <w:rFonts w:hint="eastAsia" w:ascii="仿宋_GB2312" w:hAnsi="Times New Roman" w:eastAsia="仿宋_GB2312"/>
          <w:sz w:val="32"/>
          <w:szCs w:val="24"/>
          <w:lang w:eastAsia="zh-CN"/>
        </w:rPr>
        <w:t>其生前供养配偶的遗属生活困难补助费标准</w:t>
      </w:r>
      <w:r>
        <w:rPr>
          <w:rFonts w:hint="eastAsia" w:ascii="仿宋_GB2312" w:hAnsi="微软雅黑" w:eastAsia="仿宋_GB2312" w:cs="宋体"/>
          <w:color w:val="000000"/>
          <w:kern w:val="0"/>
          <w:sz w:val="32"/>
          <w:szCs w:val="32"/>
        </w:rPr>
        <w:t>由每人每月</w:t>
      </w:r>
      <w:r>
        <w:rPr>
          <w:rFonts w:hint="eastAsia" w:ascii="仿宋_GB2312" w:hAnsi="微软雅黑" w:eastAsia="仿宋_GB2312" w:cs="宋体"/>
          <w:color w:val="000000"/>
          <w:kern w:val="0"/>
          <w:sz w:val="32"/>
          <w:szCs w:val="32"/>
          <w:lang w:val="en-US" w:eastAsia="zh-CN"/>
        </w:rPr>
        <w:t>2575</w:t>
      </w:r>
      <w:r>
        <w:rPr>
          <w:rFonts w:hint="eastAsia" w:ascii="仿宋_GB2312" w:hAnsi="微软雅黑" w:eastAsia="仿宋_GB2312" w:cs="宋体"/>
          <w:color w:val="000000"/>
          <w:kern w:val="0"/>
          <w:sz w:val="32"/>
          <w:szCs w:val="32"/>
        </w:rPr>
        <w:t>元调整为</w:t>
      </w:r>
      <w:r>
        <w:rPr>
          <w:rFonts w:hint="eastAsia" w:ascii="仿宋_GB2312" w:hAnsi="微软雅黑" w:eastAsia="仿宋_GB2312" w:cs="宋体"/>
          <w:color w:val="000000"/>
          <w:kern w:val="0"/>
          <w:sz w:val="32"/>
          <w:szCs w:val="32"/>
          <w:lang w:val="en-US" w:eastAsia="zh-CN"/>
        </w:rPr>
        <w:t>2695</w:t>
      </w:r>
      <w:r>
        <w:rPr>
          <w:rFonts w:hint="eastAsia" w:ascii="仿宋_GB2312" w:hAnsi="微软雅黑" w:eastAsia="仿宋_GB2312" w:cs="宋体"/>
          <w:color w:val="000000"/>
          <w:kern w:val="0"/>
          <w:sz w:val="32"/>
          <w:szCs w:val="32"/>
        </w:rPr>
        <w:t>元；</w:t>
      </w:r>
      <w:r>
        <w:rPr>
          <w:rFonts w:hint="eastAsia" w:ascii="仿宋_GB2312" w:hAnsi="Times New Roman" w:eastAsia="仿宋_GB2312"/>
          <w:sz w:val="32"/>
          <w:szCs w:val="24"/>
        </w:rPr>
        <w:t>解放战争时期参加革命工作和曾获得省级劳动模范称号并保持荣誉的工作人员死亡后，其生前供养父母、配偶</w:t>
      </w:r>
      <w:r>
        <w:rPr>
          <w:rFonts w:hint="eastAsia" w:ascii="仿宋_GB2312" w:hAnsi="Times New Roman" w:eastAsia="仿宋_GB2312"/>
          <w:sz w:val="32"/>
          <w:szCs w:val="24"/>
          <w:lang w:eastAsia="zh-CN"/>
        </w:rPr>
        <w:t>的遗属生活困难补助费标准</w:t>
      </w:r>
      <w:r>
        <w:rPr>
          <w:rFonts w:hint="eastAsia" w:ascii="仿宋_GB2312" w:hAnsi="微软雅黑" w:eastAsia="仿宋_GB2312" w:cs="宋体"/>
          <w:color w:val="000000"/>
          <w:kern w:val="0"/>
          <w:sz w:val="32"/>
          <w:szCs w:val="32"/>
        </w:rPr>
        <w:t>由每人每月</w:t>
      </w:r>
      <w:r>
        <w:rPr>
          <w:rFonts w:hint="eastAsia" w:ascii="仿宋_GB2312" w:hAnsi="微软雅黑" w:eastAsia="仿宋_GB2312" w:cs="宋体"/>
          <w:color w:val="000000"/>
          <w:kern w:val="0"/>
          <w:sz w:val="32"/>
          <w:szCs w:val="32"/>
          <w:lang w:val="en-US" w:eastAsia="zh-CN"/>
        </w:rPr>
        <w:t>2340</w:t>
      </w:r>
      <w:r>
        <w:rPr>
          <w:rFonts w:hint="eastAsia" w:ascii="仿宋_GB2312" w:hAnsi="微软雅黑" w:eastAsia="仿宋_GB2312" w:cs="宋体"/>
          <w:color w:val="000000"/>
          <w:kern w:val="0"/>
          <w:sz w:val="32"/>
          <w:szCs w:val="32"/>
        </w:rPr>
        <w:t>元调整为</w:t>
      </w:r>
      <w:r>
        <w:rPr>
          <w:rFonts w:hint="eastAsia" w:ascii="仿宋_GB2312" w:hAnsi="微软雅黑" w:eastAsia="仿宋_GB2312" w:cs="宋体"/>
          <w:color w:val="000000"/>
          <w:kern w:val="0"/>
          <w:sz w:val="32"/>
          <w:szCs w:val="32"/>
          <w:lang w:val="en-US" w:eastAsia="zh-CN"/>
        </w:rPr>
        <w:t>2450</w:t>
      </w:r>
      <w:r>
        <w:rPr>
          <w:rFonts w:hint="eastAsia" w:ascii="仿宋_GB2312" w:hAnsi="微软雅黑" w:eastAsia="仿宋_GB2312" w:cs="宋体"/>
          <w:color w:val="000000"/>
          <w:kern w:val="0"/>
          <w:sz w:val="32"/>
          <w:szCs w:val="32"/>
        </w:rPr>
        <w:t>元</w:t>
      </w:r>
      <w:r>
        <w:rPr>
          <w:rFonts w:hint="eastAsia" w:ascii="仿宋_GB2312" w:hAnsi="微软雅黑" w:eastAsia="仿宋_GB2312" w:cs="宋体"/>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outlineLvl w:val="9"/>
        <w:rPr>
          <w:rFonts w:hint="eastAsia" w:ascii="仿宋_GB2312" w:hAnsi="Times New Roman" w:eastAsia="仿宋_GB2312"/>
          <w:sz w:val="32"/>
          <w:szCs w:val="24"/>
          <w:lang w:eastAsia="zh-CN"/>
        </w:rPr>
      </w:pPr>
      <w:r>
        <w:rPr>
          <w:rFonts w:hint="eastAsia" w:ascii="仿宋_GB2312" w:hAnsi="微软雅黑" w:eastAsia="仿宋_GB2312" w:cs="宋体"/>
          <w:color w:val="000000"/>
          <w:kern w:val="0"/>
          <w:sz w:val="32"/>
          <w:szCs w:val="32"/>
          <w:lang w:eastAsia="zh-CN"/>
        </w:rPr>
        <w:t>（二）机关事业单位</w:t>
      </w:r>
      <w:r>
        <w:rPr>
          <w:rFonts w:hint="eastAsia" w:ascii="仿宋_GB2312" w:eastAsia="仿宋_GB2312"/>
          <w:sz w:val="32"/>
          <w:szCs w:val="32"/>
          <w:lang w:eastAsia="zh-CN"/>
        </w:rPr>
        <w:t>建国</w:t>
      </w:r>
      <w:r>
        <w:rPr>
          <w:rFonts w:hint="eastAsia" w:ascii="仿宋_GB2312" w:hAnsi="微软雅黑" w:eastAsia="仿宋_GB2312" w:cs="宋体"/>
          <w:color w:val="000000"/>
          <w:kern w:val="0"/>
          <w:sz w:val="32"/>
          <w:szCs w:val="32"/>
          <w:lang w:eastAsia="zh-CN"/>
        </w:rPr>
        <w:t>前参加革命工作的工作人员</w:t>
      </w:r>
      <w:r>
        <w:rPr>
          <w:rFonts w:hint="eastAsia" w:ascii="仿宋_GB2312" w:hAnsi="Times New Roman" w:eastAsia="仿宋_GB2312"/>
          <w:sz w:val="32"/>
          <w:szCs w:val="24"/>
        </w:rPr>
        <w:t>因病和非因公死亡</w:t>
      </w:r>
      <w:r>
        <w:rPr>
          <w:rFonts w:hint="eastAsia" w:ascii="仿宋_GB2312" w:hAnsi="Times New Roman" w:eastAsia="仿宋_GB2312"/>
          <w:sz w:val="32"/>
          <w:szCs w:val="24"/>
          <w:lang w:eastAsia="zh-CN"/>
        </w:rPr>
        <w:t>后，</w:t>
      </w:r>
      <w:r>
        <w:rPr>
          <w:rFonts w:hint="eastAsia" w:ascii="仿宋_GB2312" w:hAnsi="微软雅黑" w:eastAsia="仿宋_GB2312" w:cs="宋体"/>
          <w:color w:val="000000"/>
          <w:kern w:val="0"/>
          <w:sz w:val="32"/>
          <w:szCs w:val="32"/>
          <w:lang w:eastAsia="zh-CN"/>
        </w:rPr>
        <w:t>其生前抚养的子女，以及</w:t>
      </w:r>
      <w:r>
        <w:rPr>
          <w:rFonts w:hint="eastAsia" w:ascii="仿宋_GB2312" w:eastAsia="仿宋_GB2312"/>
          <w:sz w:val="32"/>
          <w:szCs w:val="32"/>
          <w:lang w:eastAsia="zh-CN"/>
        </w:rPr>
        <w:t>建国</w:t>
      </w:r>
      <w:r>
        <w:rPr>
          <w:rFonts w:hint="eastAsia" w:ascii="仿宋_GB2312" w:hAnsi="微软雅黑" w:eastAsia="仿宋_GB2312" w:cs="宋体"/>
          <w:color w:val="000000"/>
          <w:kern w:val="0"/>
          <w:sz w:val="32"/>
          <w:szCs w:val="32"/>
          <w:lang w:eastAsia="zh-CN"/>
        </w:rPr>
        <w:t>后参加工作的工作人员</w:t>
      </w:r>
      <w:r>
        <w:rPr>
          <w:rFonts w:hint="eastAsia" w:ascii="仿宋_GB2312" w:hAnsi="Times New Roman" w:eastAsia="仿宋_GB2312"/>
          <w:sz w:val="32"/>
          <w:szCs w:val="24"/>
        </w:rPr>
        <w:t>因病和非因公死亡</w:t>
      </w:r>
      <w:r>
        <w:rPr>
          <w:rFonts w:hint="eastAsia" w:ascii="仿宋_GB2312" w:hAnsi="Times New Roman" w:eastAsia="仿宋_GB2312"/>
          <w:sz w:val="32"/>
          <w:szCs w:val="24"/>
          <w:lang w:eastAsia="zh-CN"/>
        </w:rPr>
        <w:t>后，</w:t>
      </w:r>
      <w:r>
        <w:rPr>
          <w:rFonts w:hint="eastAsia" w:ascii="仿宋_GB2312" w:hAnsi="微软雅黑" w:eastAsia="仿宋_GB2312" w:cs="宋体"/>
          <w:color w:val="000000"/>
          <w:kern w:val="0"/>
          <w:sz w:val="32"/>
          <w:szCs w:val="32"/>
          <w:lang w:eastAsia="zh-CN"/>
        </w:rPr>
        <w:t>其生前供养的直系亲属，</w:t>
      </w:r>
      <w:r>
        <w:rPr>
          <w:rFonts w:hint="eastAsia" w:ascii="仿宋_GB2312" w:hAnsi="Times New Roman" w:eastAsia="仿宋_GB2312"/>
          <w:sz w:val="32"/>
          <w:szCs w:val="24"/>
          <w:lang w:eastAsia="zh-CN"/>
        </w:rPr>
        <w:t>遗属生活困难补助费标准</w:t>
      </w:r>
      <w:r>
        <w:rPr>
          <w:rFonts w:hint="eastAsia" w:ascii="仿宋_GB2312" w:hAnsi="微软雅黑" w:eastAsia="仿宋_GB2312" w:cs="宋体"/>
          <w:color w:val="000000"/>
          <w:kern w:val="0"/>
          <w:sz w:val="32"/>
          <w:szCs w:val="32"/>
        </w:rPr>
        <w:t>由每人每月</w:t>
      </w:r>
      <w:r>
        <w:rPr>
          <w:rFonts w:hint="eastAsia" w:ascii="仿宋_GB2312" w:hAnsi="微软雅黑" w:eastAsia="仿宋_GB2312" w:cs="宋体"/>
          <w:color w:val="000000"/>
          <w:kern w:val="0"/>
          <w:sz w:val="32"/>
          <w:szCs w:val="32"/>
          <w:lang w:val="en-US" w:eastAsia="zh-CN"/>
        </w:rPr>
        <w:t>1470</w:t>
      </w:r>
      <w:r>
        <w:rPr>
          <w:rFonts w:hint="eastAsia" w:ascii="仿宋_GB2312" w:hAnsi="微软雅黑" w:eastAsia="仿宋_GB2312" w:cs="宋体"/>
          <w:color w:val="000000"/>
          <w:kern w:val="0"/>
          <w:sz w:val="32"/>
          <w:szCs w:val="32"/>
        </w:rPr>
        <w:t>元调整为</w:t>
      </w:r>
      <w:r>
        <w:rPr>
          <w:rFonts w:hint="eastAsia" w:ascii="仿宋_GB2312" w:hAnsi="微软雅黑" w:eastAsia="仿宋_GB2312" w:cs="宋体"/>
          <w:color w:val="000000"/>
          <w:kern w:val="0"/>
          <w:sz w:val="32"/>
          <w:szCs w:val="32"/>
          <w:lang w:val="en-US" w:eastAsia="zh-CN"/>
        </w:rPr>
        <w:t>1525</w:t>
      </w:r>
      <w:r>
        <w:rPr>
          <w:rFonts w:hint="eastAsia" w:ascii="仿宋_GB2312" w:hAnsi="微软雅黑" w:eastAsia="仿宋_GB2312" w:cs="宋体"/>
          <w:color w:val="000000"/>
          <w:kern w:val="0"/>
          <w:sz w:val="32"/>
          <w:szCs w:val="32"/>
        </w:rPr>
        <w:t>元</w:t>
      </w:r>
      <w:r>
        <w:rPr>
          <w:rFonts w:hint="eastAsia" w:ascii="仿宋_GB2312" w:hAnsi="微软雅黑" w:eastAsia="仿宋_GB2312" w:cs="宋体"/>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outlineLvl w:val="9"/>
        <w:rPr>
          <w:rFonts w:hint="eastAsia" w:ascii="仿宋_GB2312" w:hAnsi="Times New Roman" w:eastAsia="仿宋_GB2312"/>
          <w:sz w:val="32"/>
          <w:szCs w:val="24"/>
        </w:rPr>
      </w:pPr>
      <w:r>
        <w:rPr>
          <w:rFonts w:hint="eastAsia" w:ascii="仿宋_GB2312" w:hAnsi="Times New Roman" w:eastAsia="仿宋_GB2312"/>
          <w:color w:val="auto"/>
          <w:sz w:val="32"/>
          <w:szCs w:val="24"/>
          <w:lang w:eastAsia="zh-CN"/>
        </w:rPr>
        <w:t>（三）</w:t>
      </w:r>
      <w:r>
        <w:rPr>
          <w:rFonts w:hint="eastAsia" w:ascii="仿宋_GB2312" w:hAnsi="Times New Roman" w:eastAsia="仿宋_GB2312"/>
          <w:color w:val="auto"/>
          <w:sz w:val="32"/>
          <w:szCs w:val="24"/>
        </w:rPr>
        <w:t>上述遗属系鳏寡孤独者每月增发60元。</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Times New Roman" w:eastAsia="仿宋_GB2312"/>
          <w:sz w:val="32"/>
          <w:szCs w:val="24"/>
        </w:rPr>
      </w:pPr>
      <w:r>
        <w:rPr>
          <w:rFonts w:hint="eastAsia" w:ascii="仿宋_GB2312" w:hAnsi="Times New Roman" w:eastAsia="仿宋_GB2312"/>
          <w:sz w:val="32"/>
          <w:szCs w:val="24"/>
        </w:rPr>
        <w:t>二、机关、事业单位因工死亡工作人员遗属生活困难补助费标准调整按照工伤保险的有关规定执行。</w:t>
      </w:r>
    </w:p>
    <w:p>
      <w:pPr>
        <w:keepNext w:val="0"/>
        <w:keepLines w:val="0"/>
        <w:pageBreakBefore w:val="0"/>
        <w:kinsoku/>
        <w:wordWrap/>
        <w:overflowPunct/>
        <w:topLinePunct w:val="0"/>
        <w:autoSpaceDE/>
        <w:autoSpaceDN/>
        <w:bidi w:val="0"/>
        <w:adjustRightInd/>
        <w:snapToGrid/>
        <w:spacing w:line="560" w:lineRule="exact"/>
        <w:ind w:firstLine="645"/>
        <w:outlineLvl w:val="9"/>
        <w:rPr>
          <w:rFonts w:hint="eastAsia" w:ascii="仿宋_GB2312" w:hAnsi="Times New Roman" w:eastAsia="仿宋_GB2312"/>
          <w:sz w:val="32"/>
          <w:szCs w:val="24"/>
          <w:lang w:eastAsia="zh-CN"/>
        </w:rPr>
      </w:pPr>
      <w:r>
        <w:rPr>
          <w:rFonts w:hint="eastAsia" w:ascii="仿宋_GB2312" w:hAnsi="Times New Roman" w:eastAsia="仿宋_GB2312"/>
          <w:sz w:val="32"/>
          <w:szCs w:val="24"/>
          <w:lang w:eastAsia="zh-CN"/>
        </w:rPr>
        <w:t>三、调整计划外长期临时工晚年生活补助费标准</w:t>
      </w:r>
    </w:p>
    <w:p>
      <w:pPr>
        <w:keepNext w:val="0"/>
        <w:keepLines w:val="0"/>
        <w:pageBreakBefore w:val="0"/>
        <w:kinsoku/>
        <w:wordWrap/>
        <w:overflowPunct/>
        <w:topLinePunct w:val="0"/>
        <w:autoSpaceDE/>
        <w:autoSpaceDN/>
        <w:bidi w:val="0"/>
        <w:adjustRightInd/>
        <w:snapToGrid/>
        <w:spacing w:line="560" w:lineRule="exact"/>
        <w:ind w:firstLine="645"/>
        <w:outlineLvl w:val="9"/>
        <w:rPr>
          <w:rFonts w:hint="eastAsia" w:ascii="仿宋_GB2312" w:hAnsi="宋体" w:eastAsia="仿宋_GB2312"/>
          <w:sz w:val="32"/>
          <w:szCs w:val="32"/>
          <w:lang w:eastAsia="zh-CN"/>
        </w:rPr>
      </w:pPr>
      <w:r>
        <w:rPr>
          <w:rFonts w:hint="eastAsia" w:ascii="仿宋_GB2312" w:hAnsi="Times New Roman" w:eastAsia="仿宋_GB2312"/>
          <w:sz w:val="32"/>
          <w:szCs w:val="24"/>
          <w:lang w:eastAsia="zh-CN"/>
        </w:rPr>
        <w:t>凡根据浙劳人险</w:t>
      </w:r>
      <w:r>
        <w:rPr>
          <w:rFonts w:hint="eastAsia" w:ascii="仿宋_GB2312" w:hAnsi="Times New Roman" w:eastAsia="仿宋_GB2312"/>
          <w:sz w:val="32"/>
          <w:szCs w:val="24"/>
        </w:rPr>
        <w:t>〔</w:t>
      </w:r>
      <w:r>
        <w:rPr>
          <w:rFonts w:hint="eastAsia" w:ascii="仿宋_GB2312" w:hAnsi="Times New Roman" w:eastAsia="仿宋_GB2312"/>
          <w:sz w:val="32"/>
          <w:szCs w:val="24"/>
          <w:lang w:val="en-US" w:eastAsia="zh-CN"/>
        </w:rPr>
        <w:t>84</w:t>
      </w:r>
      <w:r>
        <w:rPr>
          <w:rFonts w:hint="eastAsia" w:ascii="仿宋_GB2312" w:hAnsi="Times New Roman" w:eastAsia="仿宋_GB2312"/>
          <w:sz w:val="32"/>
          <w:szCs w:val="24"/>
        </w:rPr>
        <w:t>〕</w:t>
      </w:r>
      <w:r>
        <w:rPr>
          <w:rFonts w:hint="eastAsia" w:ascii="仿宋_GB2312" w:hAnsi="Times New Roman" w:eastAsia="仿宋_GB2312"/>
          <w:sz w:val="32"/>
          <w:szCs w:val="24"/>
          <w:lang w:val="en-US" w:eastAsia="zh-CN"/>
        </w:rPr>
        <w:t>218号、</w:t>
      </w:r>
      <w:r>
        <w:rPr>
          <w:rFonts w:hint="eastAsia" w:ascii="仿宋_GB2312" w:hAnsi="Times New Roman" w:eastAsia="仿宋_GB2312"/>
          <w:sz w:val="32"/>
          <w:szCs w:val="24"/>
        </w:rPr>
        <w:t>〔</w:t>
      </w:r>
      <w:r>
        <w:rPr>
          <w:rFonts w:hint="eastAsia" w:ascii="仿宋_GB2312" w:hAnsi="Times New Roman" w:eastAsia="仿宋_GB2312"/>
          <w:sz w:val="32"/>
          <w:szCs w:val="24"/>
          <w:lang w:val="en-US" w:eastAsia="zh-CN"/>
        </w:rPr>
        <w:t>84</w:t>
      </w:r>
      <w:r>
        <w:rPr>
          <w:rFonts w:hint="eastAsia" w:ascii="仿宋_GB2312" w:hAnsi="Times New Roman" w:eastAsia="仿宋_GB2312"/>
          <w:sz w:val="32"/>
          <w:szCs w:val="24"/>
        </w:rPr>
        <w:t>〕</w:t>
      </w:r>
      <w:r>
        <w:rPr>
          <w:rFonts w:hint="eastAsia" w:ascii="仿宋_GB2312" w:hAnsi="Times New Roman" w:eastAsia="仿宋_GB2312"/>
          <w:sz w:val="32"/>
          <w:szCs w:val="24"/>
          <w:lang w:eastAsia="zh-CN"/>
        </w:rPr>
        <w:t>财企</w:t>
      </w:r>
      <w:r>
        <w:rPr>
          <w:rFonts w:hint="eastAsia" w:ascii="仿宋_GB2312" w:hAnsi="Times New Roman" w:eastAsia="仿宋_GB2312"/>
          <w:sz w:val="32"/>
          <w:szCs w:val="24"/>
          <w:lang w:val="en-US" w:eastAsia="zh-CN"/>
        </w:rPr>
        <w:t>879号、省总工字</w:t>
      </w:r>
      <w:r>
        <w:rPr>
          <w:rFonts w:hint="eastAsia" w:ascii="仿宋_GB2312" w:hAnsi="Times New Roman" w:eastAsia="仿宋_GB2312"/>
          <w:sz w:val="32"/>
          <w:szCs w:val="24"/>
        </w:rPr>
        <w:t>〔</w:t>
      </w:r>
      <w:r>
        <w:rPr>
          <w:rFonts w:hint="eastAsia" w:ascii="仿宋_GB2312" w:hAnsi="Times New Roman" w:eastAsia="仿宋_GB2312"/>
          <w:sz w:val="32"/>
          <w:szCs w:val="24"/>
          <w:lang w:val="en-US" w:eastAsia="zh-CN"/>
        </w:rPr>
        <w:t>1984</w:t>
      </w:r>
      <w:r>
        <w:rPr>
          <w:rFonts w:hint="eastAsia" w:ascii="仿宋_GB2312" w:hAnsi="Times New Roman" w:eastAsia="仿宋_GB2312"/>
          <w:sz w:val="32"/>
          <w:szCs w:val="24"/>
        </w:rPr>
        <w:t>〕</w:t>
      </w:r>
      <w:r>
        <w:rPr>
          <w:rFonts w:hint="eastAsia" w:ascii="仿宋_GB2312" w:hAnsi="Times New Roman" w:eastAsia="仿宋_GB2312"/>
          <w:sz w:val="32"/>
          <w:szCs w:val="24"/>
          <w:lang w:val="en-US" w:eastAsia="zh-CN"/>
        </w:rPr>
        <w:t>50号文件规定，领取晚年生活补助费的计划外长期临时工，</w:t>
      </w:r>
      <w:r>
        <w:rPr>
          <w:rFonts w:hint="eastAsia" w:ascii="仿宋_GB2312" w:hAnsi="宋体" w:eastAsia="仿宋_GB2312" w:cs="仿宋_GB2312"/>
          <w:sz w:val="32"/>
          <w:szCs w:val="32"/>
          <w:lang w:eastAsia="zh-CN"/>
        </w:rPr>
        <w:t>其</w:t>
      </w:r>
      <w:r>
        <w:rPr>
          <w:rFonts w:hint="eastAsia" w:ascii="仿宋_GB2312" w:hAnsi="宋体" w:eastAsia="仿宋_GB2312" w:cs="仿宋_GB2312"/>
          <w:sz w:val="32"/>
          <w:szCs w:val="32"/>
        </w:rPr>
        <w:t>生活</w:t>
      </w:r>
      <w:r>
        <w:rPr>
          <w:rFonts w:hint="eastAsia" w:ascii="仿宋_GB2312" w:hAnsi="宋体" w:eastAsia="仿宋_GB2312" w:cs="仿宋_GB2312"/>
          <w:sz w:val="32"/>
          <w:szCs w:val="32"/>
          <w:lang w:eastAsia="zh-CN"/>
        </w:rPr>
        <w:t>补助</w:t>
      </w:r>
      <w:r>
        <w:rPr>
          <w:rFonts w:hint="eastAsia" w:ascii="仿宋_GB2312" w:hAnsi="宋体" w:eastAsia="仿宋_GB2312" w:cs="仿宋_GB2312"/>
          <w:sz w:val="32"/>
          <w:szCs w:val="32"/>
        </w:rPr>
        <w:t>费</w:t>
      </w:r>
      <w:r>
        <w:rPr>
          <w:rFonts w:hint="eastAsia" w:ascii="仿宋_GB2312" w:hAnsi="宋体" w:eastAsia="仿宋_GB2312" w:cs="仿宋_GB2312"/>
          <w:sz w:val="32"/>
          <w:szCs w:val="32"/>
          <w:lang w:eastAsia="zh-CN"/>
        </w:rPr>
        <w:t>标准每人每月提高</w:t>
      </w:r>
      <w:r>
        <w:rPr>
          <w:rFonts w:hint="eastAsia" w:ascii="仿宋_GB2312" w:hAnsi="宋体" w:eastAsia="仿宋_GB2312" w:cs="仿宋_GB2312"/>
          <w:sz w:val="32"/>
          <w:szCs w:val="32"/>
          <w:lang w:val="en-US" w:eastAsia="zh-CN"/>
        </w:rPr>
        <w:t>50元</w:t>
      </w:r>
      <w:r>
        <w:rPr>
          <w:rFonts w:hint="eastAsia" w:ascii="仿宋_GB2312" w:hAnsi="宋体"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Times New Roman" w:eastAsia="仿宋_GB2312"/>
          <w:sz w:val="32"/>
          <w:szCs w:val="24"/>
        </w:rPr>
      </w:pPr>
      <w:r>
        <w:rPr>
          <w:rFonts w:hint="eastAsia" w:ascii="仿宋_GB2312" w:hAnsi="Times New Roman" w:eastAsia="仿宋_GB2312"/>
          <w:sz w:val="32"/>
          <w:szCs w:val="24"/>
          <w:lang w:eastAsia="zh-CN"/>
        </w:rPr>
        <w:t>四</w:t>
      </w:r>
      <w:r>
        <w:rPr>
          <w:rFonts w:hint="eastAsia" w:ascii="仿宋_GB2312" w:hAnsi="Times New Roman" w:eastAsia="仿宋_GB2312"/>
          <w:sz w:val="32"/>
          <w:szCs w:val="24"/>
        </w:rPr>
        <w:t>、调整标准所需经费，仍按原渠道安排。</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Times New Roman" w:eastAsia="仿宋_GB2312"/>
          <w:sz w:val="32"/>
          <w:szCs w:val="24"/>
        </w:rPr>
      </w:pPr>
      <w:r>
        <w:rPr>
          <w:rFonts w:hint="eastAsia" w:ascii="仿宋_GB2312" w:hAnsi="Times New Roman" w:eastAsia="仿宋_GB2312"/>
          <w:sz w:val="32"/>
          <w:szCs w:val="24"/>
          <w:lang w:eastAsia="zh-CN"/>
        </w:rPr>
        <w:t>五</w:t>
      </w:r>
      <w:r>
        <w:rPr>
          <w:rFonts w:hint="eastAsia" w:ascii="仿宋_GB2312" w:hAnsi="Times New Roman" w:eastAsia="仿宋_GB2312"/>
          <w:sz w:val="32"/>
          <w:szCs w:val="24"/>
        </w:rPr>
        <w:t>、本次调整标准自20</w:t>
      </w:r>
      <w:r>
        <w:rPr>
          <w:rFonts w:hint="eastAsia" w:ascii="仿宋_GB2312" w:hAnsi="Times New Roman" w:eastAsia="仿宋_GB2312"/>
          <w:sz w:val="32"/>
          <w:szCs w:val="24"/>
          <w:lang w:val="en-US" w:eastAsia="zh-CN"/>
        </w:rPr>
        <w:t>23</w:t>
      </w:r>
      <w:r>
        <w:rPr>
          <w:rFonts w:hint="eastAsia" w:ascii="仿宋_GB2312" w:hAnsi="Times New Roman" w:eastAsia="仿宋_GB2312"/>
          <w:sz w:val="32"/>
          <w:szCs w:val="24"/>
        </w:rPr>
        <w:t>年1月1日起执行。</w:t>
      </w:r>
    </w:p>
    <w:p>
      <w:pPr>
        <w:keepNext w:val="0"/>
        <w:keepLines w:val="0"/>
        <w:pageBreakBefore w:val="0"/>
        <w:kinsoku/>
        <w:wordWrap/>
        <w:overflowPunct/>
        <w:topLinePunct w:val="0"/>
        <w:autoSpaceDE/>
        <w:autoSpaceDN/>
        <w:bidi w:val="0"/>
        <w:adjustRightInd/>
        <w:snapToGrid/>
        <w:spacing w:line="560" w:lineRule="exact"/>
        <w:textAlignment w:val="baseline"/>
        <w:outlineLvl w:val="9"/>
        <w:rPr>
          <w:rFonts w:hint="eastAsia" w:ascii="仿宋_GB2312"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baseline"/>
        <w:outlineLvl w:val="9"/>
        <w:rPr>
          <w:rFonts w:hint="eastAsia" w:ascii="仿宋_GB2312"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baseline"/>
        <w:outlineLvl w:val="9"/>
        <w:rPr>
          <w:rFonts w:hint="eastAsia" w:ascii="仿宋_GB2312"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baseline"/>
        <w:outlineLvl w:val="9"/>
        <w:rPr>
          <w:rFonts w:hint="eastAsia" w:ascii="仿宋_GB2312" w:hAnsi="Times New Roman" w:eastAsia="仿宋_GB2312"/>
          <w:sz w:val="32"/>
          <w:szCs w:val="32"/>
        </w:rPr>
      </w:pPr>
      <w:r>
        <w:rPr>
          <w:rFonts w:hint="eastAsia" w:ascii="仿宋_GB2312" w:hAnsi="Times New Roman" w:eastAsia="仿宋_GB2312"/>
          <w:sz w:val="32"/>
          <w:szCs w:val="32"/>
        </w:rPr>
        <w:t>中共宁波市委组织部      宁波市人力资源和社会保障局</w:t>
      </w:r>
    </w:p>
    <w:p>
      <w:pPr>
        <w:keepNext w:val="0"/>
        <w:keepLines w:val="0"/>
        <w:pageBreakBefore w:val="0"/>
        <w:kinsoku/>
        <w:wordWrap/>
        <w:overflowPunct/>
        <w:topLinePunct w:val="0"/>
        <w:autoSpaceDE/>
        <w:autoSpaceDN/>
        <w:bidi w:val="0"/>
        <w:adjustRightInd/>
        <w:snapToGrid/>
        <w:spacing w:line="560" w:lineRule="exact"/>
        <w:textAlignment w:val="baseline"/>
        <w:outlineLvl w:val="9"/>
        <w:rPr>
          <w:rFonts w:hint="eastAsia" w:ascii="仿宋_GB2312"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baseline"/>
        <w:outlineLvl w:val="9"/>
        <w:rPr>
          <w:rFonts w:hint="eastAsia" w:ascii="仿宋_GB2312"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baseline"/>
        <w:outlineLvl w:val="9"/>
        <w:rPr>
          <w:rFonts w:hint="eastAsia" w:ascii="仿宋_GB2312" w:hAnsi="Times New Roman" w:eastAsia="仿宋_GB2312"/>
          <w:sz w:val="32"/>
          <w:szCs w:val="32"/>
        </w:rPr>
      </w:pPr>
      <w:r>
        <w:rPr>
          <w:rFonts w:hint="eastAsia" w:ascii="仿宋_GB2312" w:hAnsi="Times New Roman" w:eastAsia="仿宋_GB2312"/>
          <w:sz w:val="32"/>
          <w:szCs w:val="32"/>
        </w:rPr>
        <w:t>宁波市财政局</w:t>
      </w:r>
    </w:p>
    <w:p>
      <w:pPr>
        <w:keepNext w:val="0"/>
        <w:keepLines w:val="0"/>
        <w:pageBreakBefore w:val="0"/>
        <w:kinsoku/>
        <w:wordWrap/>
        <w:overflowPunct/>
        <w:topLinePunct w:val="0"/>
        <w:autoSpaceDE/>
        <w:autoSpaceDN/>
        <w:bidi w:val="0"/>
        <w:adjustRightInd/>
        <w:snapToGrid/>
        <w:spacing w:line="560" w:lineRule="exact"/>
        <w:jc w:val="center"/>
        <w:textAlignment w:val="baseline"/>
        <w:outlineLvl w:val="9"/>
        <w:rPr>
          <w:rFonts w:hint="eastAsia" w:ascii="仿宋_GB2312" w:hAnsi="Times New Roman" w:eastAsia="仿宋_GB2312"/>
          <w:sz w:val="32"/>
          <w:szCs w:val="32"/>
        </w:rPr>
      </w:pPr>
      <w:r>
        <w:rPr>
          <w:rFonts w:hint="eastAsia" w:ascii="仿宋_GB2312" w:hAnsi="Times New Roman" w:eastAsia="仿宋_GB2312"/>
          <w:sz w:val="32"/>
          <w:szCs w:val="32"/>
        </w:rPr>
        <w:t xml:space="preserve"> 20</w:t>
      </w:r>
      <w:r>
        <w:rPr>
          <w:rFonts w:hint="eastAsia" w:ascii="仿宋_GB2312" w:hAnsi="Times New Roman" w:eastAsia="仿宋_GB2312"/>
          <w:sz w:val="32"/>
          <w:szCs w:val="32"/>
          <w:lang w:val="en-US" w:eastAsia="zh-CN"/>
        </w:rPr>
        <w:t>24</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 xml:space="preserve">  </w:t>
      </w:r>
      <w:bookmarkStart w:id="0" w:name="_GoBack"/>
      <w:bookmarkEnd w:id="0"/>
      <w:r>
        <w:rPr>
          <w:rFonts w:hint="eastAsia" w:ascii="仿宋_GB2312" w:hAnsi="Times New Roman" w:eastAsia="仿宋_GB2312"/>
          <w:sz w:val="32"/>
          <w:szCs w:val="32"/>
        </w:rPr>
        <w:t>日</w:t>
      </w:r>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8F418"/>
    <w:multiLevelType w:val="singleLevel"/>
    <w:tmpl w:val="2A68F4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0A9B"/>
    <w:rsid w:val="001B0C9F"/>
    <w:rsid w:val="00201DE8"/>
    <w:rsid w:val="00270F43"/>
    <w:rsid w:val="002F27F9"/>
    <w:rsid w:val="002F6FC7"/>
    <w:rsid w:val="00403047"/>
    <w:rsid w:val="00434FC3"/>
    <w:rsid w:val="005258C1"/>
    <w:rsid w:val="005434E3"/>
    <w:rsid w:val="007755D7"/>
    <w:rsid w:val="007A659E"/>
    <w:rsid w:val="00852D28"/>
    <w:rsid w:val="009B1DA3"/>
    <w:rsid w:val="00AE0A9B"/>
    <w:rsid w:val="00B44DE5"/>
    <w:rsid w:val="00C43BB5"/>
    <w:rsid w:val="00C7648F"/>
    <w:rsid w:val="0F863359"/>
    <w:rsid w:val="16B743F1"/>
    <w:rsid w:val="1C0471E1"/>
    <w:rsid w:val="1F7A5617"/>
    <w:rsid w:val="201C16C5"/>
    <w:rsid w:val="23553768"/>
    <w:rsid w:val="29BA033B"/>
    <w:rsid w:val="2BA9660C"/>
    <w:rsid w:val="34A01E3B"/>
    <w:rsid w:val="36BC243C"/>
    <w:rsid w:val="38012B8B"/>
    <w:rsid w:val="3EB13DA9"/>
    <w:rsid w:val="3F9B4C2B"/>
    <w:rsid w:val="400E07BE"/>
    <w:rsid w:val="446F41F5"/>
    <w:rsid w:val="48CB3588"/>
    <w:rsid w:val="4FEC7693"/>
    <w:rsid w:val="55FE0DB1"/>
    <w:rsid w:val="56390734"/>
    <w:rsid w:val="58CA1626"/>
    <w:rsid w:val="5A0850FA"/>
    <w:rsid w:val="5D000042"/>
    <w:rsid w:val="63D235B6"/>
    <w:rsid w:val="64AA6EEB"/>
    <w:rsid w:val="654E34DD"/>
    <w:rsid w:val="6A5D3BB0"/>
    <w:rsid w:val="6CA8080B"/>
    <w:rsid w:val="788678B1"/>
    <w:rsid w:val="7934436A"/>
    <w:rsid w:val="7BFA2C8D"/>
    <w:rsid w:val="7DAB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Autospacing="0" w:afterAutospacing="0" w:line="560" w:lineRule="exact"/>
      <w:outlineLvl w:val="2"/>
    </w:pPr>
    <w:rPr>
      <w:rFonts w:ascii="Calibri" w:hAnsi="Calibri" w:eastAsia="楷体_GB2312"/>
      <w:sz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rFonts w:ascii="Calibri" w:hAnsi="Calibri" w:eastAsia="宋体" w:cs="Times New Roman"/>
      <w:sz w:val="18"/>
      <w:szCs w:val="18"/>
    </w:rPr>
  </w:style>
  <w:style w:type="character" w:customStyle="1" w:styleId="8">
    <w:name w:val="页脚 Char"/>
    <w:basedOn w:val="5"/>
    <w:link w:val="3"/>
    <w:semiHidden/>
    <w:qFormat/>
    <w:uiPriority w:val="99"/>
    <w:rPr>
      <w:rFonts w:ascii="Calibri" w:hAnsi="Calibri"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94</Words>
  <Characters>536</Characters>
  <Lines>4</Lines>
  <Paragraphs>1</Paragraphs>
  <TotalTime>21</TotalTime>
  <ScaleCrop>false</ScaleCrop>
  <LinksUpToDate>false</LinksUpToDate>
  <CharactersWithSpaces>629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2019-08-27T04:55:00Z</dcterms:created>
  <dc:creator>lenovo</dc:creator>
  <cp:lastModifiedBy>周巍</cp:lastModifiedBy>
  <cp:lastPrinted>2024-02-19T02:02:50Z</cp:lastPrinted>
  <dcterms:modified xsi:type="dcterms:W3CDTF">2024-02-19T02:13:50Z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