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E5CB5">
      <w:pPr>
        <w:keepNext w:val="0"/>
        <w:keepLines w:val="0"/>
        <w:pageBreakBefore w:val="0"/>
        <w:kinsoku/>
        <w:wordWrap/>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color w:val="000000"/>
          <w:sz w:val="44"/>
          <w:szCs w:val="44"/>
          <w:lang w:eastAsia="zh-CN"/>
        </w:rPr>
      </w:pPr>
    </w:p>
    <w:p w14:paraId="5B15D890">
      <w:pPr>
        <w:keepNext w:val="0"/>
        <w:keepLines w:val="0"/>
        <w:pageBreakBefore w:val="0"/>
        <w:kinsoku/>
        <w:wordWrap/>
        <w:topLinePunct w:val="0"/>
        <w:autoSpaceDE/>
        <w:autoSpaceDN/>
        <w:bidi w:val="0"/>
        <w:adjustRightInd w:val="0"/>
        <w:snapToGrid w:val="0"/>
        <w:spacing w:line="520" w:lineRule="exact"/>
        <w:jc w:val="center"/>
        <w:textAlignment w:val="auto"/>
        <w:rPr>
          <w:rFonts w:hint="eastAsia" w:ascii="Times New Roman" w:hAnsi="Times New Roman" w:eastAsia="方正小标宋简体"/>
          <w:sz w:val="44"/>
          <w:szCs w:val="44"/>
        </w:rPr>
      </w:pPr>
      <w:r>
        <w:rPr>
          <w:rFonts w:hint="eastAsia" w:ascii="方正小标宋简体" w:hAnsi="方正小标宋简体" w:eastAsia="方正小标宋简体" w:cs="方正小标宋简体"/>
          <w:color w:val="000000"/>
          <w:sz w:val="44"/>
          <w:szCs w:val="44"/>
          <w:lang w:eastAsia="zh-CN"/>
        </w:rPr>
        <w:t>《柯桥区</w:t>
      </w:r>
      <w:r>
        <w:rPr>
          <w:rFonts w:hint="eastAsia" w:ascii="Times New Roman" w:hAnsi="Times New Roman" w:eastAsia="方正小标宋简体"/>
          <w:sz w:val="44"/>
          <w:szCs w:val="44"/>
        </w:rPr>
        <w:t>促进建筑业高质量发展的若干</w:t>
      </w:r>
    </w:p>
    <w:p w14:paraId="1D4AB6CA">
      <w:pPr>
        <w:keepNext w:val="0"/>
        <w:keepLines w:val="0"/>
        <w:pageBreakBefore w:val="0"/>
        <w:kinsoku/>
        <w:wordWrap/>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Times New Roman" w:hAnsi="Times New Roman" w:eastAsia="方正小标宋简体"/>
          <w:sz w:val="44"/>
          <w:szCs w:val="44"/>
        </w:rPr>
        <w:t>意见</w:t>
      </w:r>
      <w:r>
        <w:rPr>
          <w:rFonts w:hint="eastAsia" w:ascii="方正小标宋简体" w:hAnsi="方正小标宋简体" w:eastAsia="方正小标宋简体" w:cs="方正小标宋简体"/>
          <w:color w:val="000000"/>
          <w:sz w:val="44"/>
          <w:szCs w:val="44"/>
          <w:lang w:eastAsia="zh-CN"/>
        </w:rPr>
        <w:t>》实施细则</w:t>
      </w:r>
    </w:p>
    <w:p w14:paraId="1E3FC128">
      <w:pPr>
        <w:keepNext w:val="0"/>
        <w:keepLines w:val="0"/>
        <w:pageBreakBefore w:val="0"/>
        <w:widowControl w:val="0"/>
        <w:kinsoku/>
        <w:wordWrap/>
        <w:topLinePunct w:val="0"/>
        <w:autoSpaceDE/>
        <w:autoSpaceDN/>
        <w:bidi w:val="0"/>
        <w:adjustRightInd/>
        <w:spacing w:line="520" w:lineRule="exact"/>
        <w:jc w:val="center"/>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sz w:val="32"/>
          <w:szCs w:val="40"/>
          <w:lang w:val="en-US" w:eastAsia="zh-CN"/>
        </w:rPr>
        <w:t>（征求意见稿）</w:t>
      </w:r>
    </w:p>
    <w:p w14:paraId="47E07D2B">
      <w:pPr>
        <w:keepNext w:val="0"/>
        <w:keepLines w:val="0"/>
        <w:pageBreakBefore w:val="0"/>
        <w:widowControl w:val="0"/>
        <w:kinsoku/>
        <w:wordWrap/>
        <w:topLinePunct w:val="0"/>
        <w:autoSpaceDE/>
        <w:autoSpaceDN/>
        <w:bidi w:val="0"/>
        <w:adjustRightInd/>
        <w:spacing w:line="520" w:lineRule="exact"/>
        <w:ind w:firstLine="640" w:firstLineChars="200"/>
        <w:jc w:val="left"/>
        <w:textAlignment w:val="auto"/>
        <w:rPr>
          <w:rFonts w:hint="eastAsia" w:ascii="仿宋_GB2312" w:hAnsi="仿宋_GB2312" w:eastAsia="仿宋_GB2312" w:cs="仿宋_GB2312"/>
          <w:color w:val="000000"/>
          <w:sz w:val="32"/>
          <w:szCs w:val="32"/>
        </w:rPr>
      </w:pPr>
      <w:bookmarkStart w:id="2" w:name="_GoBack"/>
      <w:bookmarkEnd w:id="2"/>
    </w:p>
    <w:p w14:paraId="5FD95A32">
      <w:pPr>
        <w:keepNext w:val="0"/>
        <w:keepLines w:val="0"/>
        <w:pageBreakBefore w:val="0"/>
        <w:widowControl w:val="0"/>
        <w:kinsoku/>
        <w:wordWrap/>
        <w:topLinePunct w:val="0"/>
        <w:autoSpaceDE/>
        <w:autoSpaceDN/>
        <w:bidi w:val="0"/>
        <w:adjustRightInd/>
        <w:spacing w:line="52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eastAsia="zh-CN"/>
        </w:rPr>
        <w:t>保障建筑业扶持</w:t>
      </w:r>
      <w:r>
        <w:rPr>
          <w:rFonts w:hint="eastAsia" w:ascii="仿宋_GB2312" w:hAnsi="仿宋_GB2312" w:eastAsia="仿宋_GB2312" w:cs="仿宋_GB2312"/>
          <w:color w:val="000000"/>
          <w:sz w:val="32"/>
          <w:szCs w:val="32"/>
        </w:rPr>
        <w:t>政策</w:t>
      </w:r>
      <w:r>
        <w:rPr>
          <w:rFonts w:hint="eastAsia" w:ascii="仿宋_GB2312" w:hAnsi="仿宋_GB2312" w:eastAsia="仿宋_GB2312" w:cs="仿宋_GB2312"/>
          <w:color w:val="000000"/>
          <w:sz w:val="32"/>
          <w:szCs w:val="32"/>
          <w:lang w:eastAsia="zh-CN"/>
        </w:rPr>
        <w:t>落实落细，</w:t>
      </w:r>
      <w:r>
        <w:rPr>
          <w:rFonts w:hint="eastAsia" w:ascii="仿宋_GB2312" w:hAnsi="仿宋_GB2312" w:eastAsia="仿宋_GB2312" w:cs="仿宋_GB2312"/>
          <w:color w:val="000000"/>
          <w:sz w:val="32"/>
          <w:szCs w:val="32"/>
          <w:lang w:val="en-US" w:eastAsia="zh-CN"/>
        </w:rPr>
        <w:t>根据《</w:t>
      </w:r>
      <w:r>
        <w:rPr>
          <w:rFonts w:hint="eastAsia" w:ascii="仿宋_GB2312" w:hAnsi="仿宋_GB2312" w:eastAsia="仿宋_GB2312" w:cs="仿宋_GB2312"/>
          <w:color w:val="000000"/>
          <w:sz w:val="32"/>
          <w:szCs w:val="32"/>
          <w:lang w:eastAsia="zh-CN"/>
        </w:rPr>
        <w:t>关于印发</w:t>
      </w:r>
      <w:r>
        <w:rPr>
          <w:rFonts w:hint="eastAsia" w:ascii="仿宋_GB2312" w:hAnsi="仿宋_GB2312" w:eastAsia="仿宋_GB2312" w:cs="仿宋_GB2312"/>
          <w:color w:val="000000"/>
          <w:sz w:val="32"/>
          <w:szCs w:val="32"/>
          <w:lang w:val="en-US" w:eastAsia="zh-CN"/>
        </w:rPr>
        <w:t>2025年度</w:t>
      </w:r>
      <w:r>
        <w:rPr>
          <w:rFonts w:hint="eastAsia" w:ascii="仿宋_GB2312" w:hAnsi="仿宋_GB2312" w:eastAsia="仿宋_GB2312" w:cs="仿宋_GB2312"/>
          <w:color w:val="000000"/>
          <w:sz w:val="32"/>
          <w:szCs w:val="32"/>
          <w:lang w:eastAsia="zh-CN"/>
        </w:rPr>
        <w:t>柯桥区</w:t>
      </w:r>
      <w:r>
        <w:rPr>
          <w:rFonts w:hint="eastAsia" w:ascii="仿宋_GB2312" w:hAnsi="仿宋_GB2312" w:eastAsia="仿宋_GB2312" w:cs="仿宋_GB2312"/>
          <w:color w:val="000000"/>
          <w:sz w:val="32"/>
          <w:szCs w:val="32"/>
          <w:lang w:val="en-US" w:eastAsia="zh-CN"/>
        </w:rPr>
        <w:t>加快推动“三农”高质量发展若干政策等九个政策</w:t>
      </w:r>
      <w:r>
        <w:rPr>
          <w:rFonts w:hint="eastAsia" w:ascii="仿宋_GB2312" w:hAnsi="仿宋_GB2312" w:eastAsia="仿宋_GB2312" w:cs="仿宋_GB2312"/>
          <w:color w:val="000000"/>
          <w:sz w:val="32"/>
          <w:szCs w:val="32"/>
          <w:lang w:eastAsia="zh-CN"/>
        </w:rPr>
        <w:t>的通知</w:t>
      </w:r>
      <w:r>
        <w:rPr>
          <w:rFonts w:hint="eastAsia" w:ascii="仿宋_GB2312" w:hAnsi="仿宋_GB2312" w:eastAsia="仿宋_GB2312" w:cs="仿宋_GB2312"/>
          <w:color w:val="000000"/>
          <w:sz w:val="32"/>
          <w:szCs w:val="32"/>
          <w:lang w:val="en-US" w:eastAsia="zh-CN"/>
        </w:rPr>
        <w:t>》（</w:t>
      </w:r>
      <w:r>
        <w:rPr>
          <w:rFonts w:eastAsia="仿宋_GB2312"/>
          <w:sz w:val="32"/>
          <w:szCs w:val="32"/>
        </w:rPr>
        <w:t>区</w:t>
      </w:r>
      <w:r>
        <w:rPr>
          <w:rFonts w:hint="eastAsia" w:ascii="仿宋_GB2312" w:hAnsi="仿宋_GB2312" w:eastAsia="仿宋_GB2312" w:cs="仿宋_GB2312"/>
          <w:color w:val="000000"/>
          <w:sz w:val="32"/>
          <w:szCs w:val="32"/>
          <w:lang w:val="en-US" w:eastAsia="zh-CN"/>
        </w:rPr>
        <w:t>委办〔2025〕11号）中《柯桥区促进建筑业高质量发展的若干意见》（以下简称《若干</w:t>
      </w:r>
      <w:r>
        <w:rPr>
          <w:rFonts w:hint="eastAsia" w:ascii="仿宋_GB2312" w:hAnsi="仿宋_GB2312" w:eastAsia="仿宋_GB2312" w:cs="仿宋_GB2312"/>
          <w:color w:val="000000"/>
          <w:sz w:val="32"/>
          <w:szCs w:val="32"/>
          <w:lang w:eastAsia="zh-CN"/>
        </w:rPr>
        <w:t>意见</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制定如下实施细则。</w:t>
      </w:r>
    </w:p>
    <w:p w14:paraId="391526C4">
      <w:pPr>
        <w:keepNext w:val="0"/>
        <w:keepLines w:val="0"/>
        <w:pageBreakBefore w:val="0"/>
        <w:widowControl w:val="0"/>
        <w:kinsoku/>
        <w:wordWrap/>
        <w:topLinePunct w:val="0"/>
        <w:autoSpaceDE/>
        <w:autoSpaceDN/>
        <w:bidi w:val="0"/>
        <w:adjustRightInd/>
        <w:spacing w:line="520" w:lineRule="exact"/>
        <w:ind w:firstLine="640" w:firstLineChars="200"/>
        <w:textAlignment w:val="auto"/>
        <w:rPr>
          <w:rFonts w:hint="eastAsia" w:ascii="黑体" w:hAnsi="黑体" w:eastAsia="黑体" w:cs="黑体"/>
          <w:b w:val="0"/>
          <w:color w:val="000000"/>
          <w:sz w:val="32"/>
          <w:szCs w:val="32"/>
          <w:lang w:eastAsia="zh-CN"/>
        </w:rPr>
      </w:pPr>
      <w:r>
        <w:rPr>
          <w:rFonts w:hint="eastAsia" w:ascii="黑体" w:hAnsi="黑体" w:eastAsia="黑体" w:cs="黑体"/>
          <w:b w:val="0"/>
          <w:bCs w:val="0"/>
          <w:color w:val="000000"/>
          <w:sz w:val="32"/>
          <w:szCs w:val="32"/>
        </w:rPr>
        <w:t>一</w:t>
      </w:r>
      <w:r>
        <w:rPr>
          <w:rFonts w:hint="eastAsia" w:ascii="黑体" w:hAnsi="黑体" w:eastAsia="黑体" w:cs="黑体"/>
          <w:b w:val="0"/>
          <w:color w:val="000000"/>
          <w:sz w:val="32"/>
          <w:szCs w:val="32"/>
        </w:rPr>
        <w:t>、</w:t>
      </w:r>
      <w:r>
        <w:rPr>
          <w:rFonts w:hint="eastAsia" w:ascii="黑体" w:hAnsi="黑体" w:eastAsia="黑体" w:cs="黑体"/>
          <w:b w:val="0"/>
          <w:color w:val="000000"/>
          <w:sz w:val="32"/>
          <w:szCs w:val="32"/>
          <w:lang w:eastAsia="zh-CN"/>
        </w:rPr>
        <w:t>关于</w:t>
      </w:r>
      <w:r>
        <w:rPr>
          <w:rFonts w:hint="eastAsia" w:ascii="黑体" w:hAnsi="Times New Roman" w:eastAsia="黑体" w:cs="黑体"/>
          <w:bCs/>
          <w:color w:val="000000"/>
          <w:sz w:val="32"/>
          <w:szCs w:val="32"/>
        </w:rPr>
        <w:t>支持企业“长高长壮”</w:t>
      </w:r>
      <w:r>
        <w:rPr>
          <w:rFonts w:hint="eastAsia" w:ascii="黑体" w:hAnsi="黑体" w:eastAsia="黑体" w:cs="黑体"/>
          <w:b w:val="0"/>
          <w:color w:val="000000"/>
          <w:sz w:val="32"/>
          <w:szCs w:val="32"/>
          <w:lang w:eastAsia="zh-CN"/>
        </w:rPr>
        <w:t>的实施细则</w:t>
      </w:r>
    </w:p>
    <w:p w14:paraId="01922E4E">
      <w:pPr>
        <w:keepNext w:val="0"/>
        <w:keepLines w:val="0"/>
        <w:pageBreakBefore w:val="0"/>
        <w:widowControl w:val="0"/>
        <w:kinsoku/>
        <w:wordWrap/>
        <w:overflowPunct w:val="0"/>
        <w:topLinePunct w:val="0"/>
        <w:autoSpaceDE/>
        <w:autoSpaceDN/>
        <w:bidi w:val="0"/>
        <w:adjustRightInd/>
        <w:spacing w:line="520" w:lineRule="exact"/>
        <w:ind w:firstLine="643" w:firstLineChars="200"/>
        <w:textAlignment w:val="auto"/>
        <w:rPr>
          <w:rFonts w:hint="eastAsia" w:ascii="楷体" w:hAnsi="楷体" w:eastAsia="楷体" w:cs="楷体"/>
          <w:b/>
          <w:bCs/>
          <w:color w:val="000000"/>
          <w:sz w:val="32"/>
          <w:szCs w:val="32"/>
          <w:u w:val="none"/>
          <w:lang w:eastAsia="zh-CN"/>
        </w:rPr>
      </w:pPr>
      <w:r>
        <w:rPr>
          <w:rFonts w:hint="eastAsia" w:ascii="楷体" w:hAnsi="楷体" w:eastAsia="楷体" w:cs="楷体"/>
          <w:b/>
          <w:bCs/>
          <w:color w:val="000000"/>
          <w:sz w:val="32"/>
          <w:szCs w:val="32"/>
          <w:u w:val="none"/>
          <w:lang w:eastAsia="zh-CN"/>
        </w:rPr>
        <w:t>政策内容一：</w:t>
      </w:r>
    </w:p>
    <w:p w14:paraId="08F64B7A">
      <w:pPr>
        <w:keepNext w:val="0"/>
        <w:keepLines w:val="0"/>
        <w:pageBreakBefore w:val="0"/>
        <w:widowControl w:val="0"/>
        <w:kinsoku/>
        <w:wordWrap/>
        <w:overflowPunct w:val="0"/>
        <w:topLinePunct w:val="0"/>
        <w:autoSpaceDE/>
        <w:autoSpaceDN/>
        <w:bidi w:val="0"/>
        <w:adjustRightInd/>
        <w:spacing w:line="520" w:lineRule="exact"/>
        <w:ind w:firstLine="640" w:firstLineChars="200"/>
        <w:textAlignment w:val="auto"/>
        <w:rPr>
          <w:rFonts w:hint="eastAsia" w:ascii="Times New Roman" w:hAnsi="Times New Roman" w:eastAsia="仿宋_GB2312" w:cs="仿宋_GB2312"/>
          <w:sz w:val="32"/>
          <w:szCs w:val="32"/>
        </w:rPr>
      </w:pPr>
      <w:r>
        <w:rPr>
          <w:rFonts w:hint="eastAsia" w:ascii="仿宋_GB2312" w:hAnsi="仿宋_GB2312" w:eastAsia="仿宋_GB2312" w:cs="仿宋_GB2312"/>
          <w:color w:val="000000"/>
          <w:sz w:val="32"/>
          <w:szCs w:val="32"/>
          <w:lang w:val="en-US" w:eastAsia="zh-CN"/>
        </w:rPr>
        <w:t>《若干意见》第（五）条：晋升特级资质的建筑业企业，奖励1000万元；引进市政、公路、铁路、港口与航道、水利水电等5个类别特级资质的建筑业企业，奖励200万元，次年产值达到20亿元的，再奖励800万元；晋升施工总承包一级资质的建筑业企业，奖励200万元（晋升当年奖励50万元；次年起两年累计产值达到15亿元的，再奖励150万元）；新获得铁路、港口与航道、电力、矿山、冶金、通信等施工总承包二级资质的企业，奖励20万元。</w:t>
      </w:r>
    </w:p>
    <w:p w14:paraId="75793D19">
      <w:pPr>
        <w:keepNext w:val="0"/>
        <w:keepLines w:val="0"/>
        <w:pageBreakBefore w:val="0"/>
        <w:widowControl w:val="0"/>
        <w:kinsoku/>
        <w:wordWrap/>
        <w:overflowPunct w:val="0"/>
        <w:topLinePunct w:val="0"/>
        <w:autoSpaceDE/>
        <w:autoSpaceDN/>
        <w:bidi w:val="0"/>
        <w:adjustRightInd/>
        <w:spacing w:line="520" w:lineRule="exact"/>
        <w:ind w:firstLine="640" w:firstLineChars="200"/>
        <w:textAlignment w:val="auto"/>
        <w:rPr>
          <w:rFonts w:hint="eastAsia" w:ascii="Times New Roman" w:hAnsi="Times New Roman" w:eastAsia="仿宋_GB2312" w:cs="仿宋_GB2312"/>
          <w:sz w:val="32"/>
          <w:szCs w:val="32"/>
        </w:rPr>
      </w:pPr>
      <w:r>
        <w:rPr>
          <w:rFonts w:hint="eastAsia" w:ascii="仿宋_GB2312" w:hAnsi="仿宋_GB2312" w:eastAsia="仿宋_GB2312" w:cs="仿宋_GB2312"/>
          <w:color w:val="000000"/>
          <w:sz w:val="32"/>
          <w:szCs w:val="32"/>
          <w:lang w:val="en-US" w:eastAsia="zh-CN"/>
        </w:rPr>
        <w:t>《若干意见》第（六）条：获工程勘察设计综合资质、工程设计行业甲级的企业，分别奖励200万元、100万元。获监理综合资质的企业，奖励200万元（晋升当年奖励50万元，次年起2年累计营收额达到1亿元的，再奖励150万元）。获监理甲级资质的企业，奖励20万元。</w:t>
      </w:r>
    </w:p>
    <w:p w14:paraId="4843B6AA">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43"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lang w:eastAsia="zh-CN"/>
        </w:rPr>
        <w:t>实施</w:t>
      </w:r>
      <w:r>
        <w:rPr>
          <w:rFonts w:hint="eastAsia" w:ascii="仿宋_GB2312" w:hAnsi="仿宋_GB2312" w:eastAsia="仿宋_GB2312" w:cs="仿宋_GB2312"/>
          <w:b/>
          <w:bCs/>
          <w:color w:val="000000"/>
          <w:sz w:val="32"/>
          <w:szCs w:val="32"/>
        </w:rPr>
        <w:t>对象</w:t>
      </w:r>
      <w:r>
        <w:rPr>
          <w:rFonts w:hint="eastAsia" w:ascii="仿宋_GB2312" w:hAnsi="仿宋_GB2312" w:eastAsia="仿宋_GB2312" w:cs="仿宋_GB2312"/>
          <w:b/>
          <w:bCs/>
          <w:color w:val="000000"/>
          <w:sz w:val="32"/>
          <w:szCs w:val="32"/>
          <w:lang w:eastAsia="zh-CN"/>
        </w:rPr>
        <w:t>：</w:t>
      </w:r>
      <w:r>
        <w:rPr>
          <w:rFonts w:hint="eastAsia" w:ascii="Times New Roman" w:hAnsi="Times New Roman" w:eastAsia="仿宋_GB2312" w:cs="Times New Roman"/>
          <w:color w:val="000000"/>
          <w:sz w:val="32"/>
          <w:szCs w:val="32"/>
          <w:lang w:eastAsia="zh-CN"/>
        </w:rPr>
        <w:t>全区建筑业企业、勘察设计企业、监理企业。</w:t>
      </w:r>
    </w:p>
    <w:p w14:paraId="3067B663">
      <w:pPr>
        <w:keepNext w:val="0"/>
        <w:keepLines w:val="0"/>
        <w:pageBreakBefore w:val="0"/>
        <w:widowControl w:val="0"/>
        <w:kinsoku/>
        <w:wordWrap/>
        <w:overflowPunct/>
        <w:topLinePunct w:val="0"/>
        <w:autoSpaceDE/>
        <w:autoSpaceDN/>
        <w:bidi w:val="0"/>
        <w:adjustRightInd/>
        <w:snapToGrid w:val="0"/>
        <w:spacing w:line="520" w:lineRule="exact"/>
        <w:ind w:right="0" w:rightChars="0"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2.实施标准：</w:t>
      </w:r>
      <w:r>
        <w:rPr>
          <w:rFonts w:hint="eastAsia" w:ascii="仿宋_GB2312" w:hAnsi="仿宋_GB2312" w:eastAsia="仿宋_GB2312" w:cs="仿宋_GB2312"/>
          <w:color w:val="000000"/>
          <w:sz w:val="32"/>
          <w:szCs w:val="32"/>
          <w:lang w:eastAsia="zh-CN"/>
        </w:rPr>
        <w:t>按照政策条款执行</w:t>
      </w:r>
      <w:r>
        <w:rPr>
          <w:rFonts w:hint="eastAsia" w:ascii="仿宋_GB2312" w:hAnsi="仿宋_GB2312" w:eastAsia="仿宋_GB2312" w:cs="仿宋_GB2312"/>
          <w:color w:val="000000"/>
          <w:sz w:val="32"/>
          <w:szCs w:val="32"/>
        </w:rPr>
        <w:t>。</w:t>
      </w:r>
    </w:p>
    <w:p w14:paraId="196B7318">
      <w:pPr>
        <w:keepNext w:val="0"/>
        <w:keepLines w:val="0"/>
        <w:pageBreakBefore w:val="0"/>
        <w:widowControl w:val="0"/>
        <w:kinsoku/>
        <w:wordWrap/>
        <w:overflowPunct/>
        <w:topLinePunct w:val="0"/>
        <w:autoSpaceDE/>
        <w:autoSpaceDN/>
        <w:bidi w:val="0"/>
        <w:adjustRightInd/>
        <w:snapToGrid w:val="0"/>
        <w:spacing w:line="520" w:lineRule="exact"/>
        <w:ind w:right="0" w:rightChars="0"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rPr>
        <w:t>申请材料</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lang w:val="en-US" w:eastAsia="zh-CN"/>
        </w:rPr>
        <w:t>（1）《绍兴市柯桥区建筑业发展奖补资金申请表》；（2）企业营业执照、资质证书；（3）认定文件或公告；（4）奖励事项中设置产值、营收额条件的，另须提供统计证明材料。</w:t>
      </w:r>
    </w:p>
    <w:p w14:paraId="528BE845">
      <w:pPr>
        <w:pStyle w:val="7"/>
        <w:keepNext w:val="0"/>
        <w:keepLines w:val="0"/>
        <w:pageBreakBefore w:val="0"/>
        <w:widowControl w:val="0"/>
        <w:kinsoku/>
        <w:wordWrap/>
        <w:overflowPunct/>
        <w:topLinePunct w:val="0"/>
        <w:autoSpaceDE/>
        <w:autoSpaceDN/>
        <w:bidi w:val="0"/>
        <w:adjustRightInd/>
        <w:snapToGrid/>
        <w:spacing w:line="520" w:lineRule="exact"/>
        <w:ind w:right="0" w:rightChars="0" w:firstLine="624"/>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val="en-US" w:eastAsia="zh-CN"/>
        </w:rPr>
        <w:t>4</w:t>
      </w: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rPr>
        <w:t>审批程序</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kern w:val="2"/>
          <w:sz w:val="32"/>
          <w:szCs w:val="32"/>
          <w:lang w:val="en-US" w:eastAsia="zh-CN" w:bidi="ar-SA"/>
        </w:rPr>
        <w:t>（1）区建设局组织申报、审核工作；（2）区建设局向相关部门征求意见；（3）征求意见无异议后，区建设局提出资金兑现方案；（4）区财政局下达奖励资金。</w:t>
      </w:r>
    </w:p>
    <w:p w14:paraId="5752E0E0">
      <w:pPr>
        <w:keepNext w:val="0"/>
        <w:keepLines w:val="0"/>
        <w:pageBreakBefore w:val="0"/>
        <w:widowControl w:val="0"/>
        <w:kinsoku/>
        <w:wordWrap/>
        <w:overflowPunct w:val="0"/>
        <w:topLinePunct w:val="0"/>
        <w:autoSpaceDE/>
        <w:autoSpaceDN/>
        <w:bidi w:val="0"/>
        <w:adjustRightInd/>
        <w:spacing w:line="520" w:lineRule="exact"/>
        <w:ind w:firstLine="643" w:firstLineChars="200"/>
        <w:textAlignment w:val="auto"/>
        <w:rPr>
          <w:rFonts w:hint="eastAsia" w:ascii="楷体" w:hAnsi="楷体" w:eastAsia="楷体" w:cs="楷体"/>
          <w:b/>
          <w:bCs/>
          <w:color w:val="000000"/>
          <w:sz w:val="32"/>
          <w:szCs w:val="32"/>
          <w:u w:val="none"/>
          <w:lang w:eastAsia="zh-CN"/>
        </w:rPr>
      </w:pPr>
      <w:r>
        <w:rPr>
          <w:rFonts w:hint="eastAsia" w:ascii="楷体" w:hAnsi="楷体" w:eastAsia="楷体" w:cs="楷体"/>
          <w:b/>
          <w:bCs/>
          <w:color w:val="000000"/>
          <w:sz w:val="32"/>
          <w:szCs w:val="32"/>
          <w:u w:val="none"/>
          <w:lang w:eastAsia="zh-CN"/>
        </w:rPr>
        <w:t>政策内容二：</w:t>
      </w:r>
    </w:p>
    <w:p w14:paraId="085D428A">
      <w:pPr>
        <w:pStyle w:val="7"/>
        <w:keepNext w:val="0"/>
        <w:keepLines w:val="0"/>
        <w:pageBreakBefore w:val="0"/>
        <w:widowControl w:val="0"/>
        <w:kinsoku/>
        <w:wordWrap/>
        <w:overflowPunct/>
        <w:topLinePunct w:val="0"/>
        <w:autoSpaceDE/>
        <w:autoSpaceDN/>
        <w:bidi w:val="0"/>
        <w:adjustRightInd/>
        <w:snapToGrid/>
        <w:spacing w:line="520" w:lineRule="exact"/>
        <w:ind w:right="0" w:rightChars="0" w:firstLine="624"/>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若干意见》第（七）条：首次入选中国企业500强、中国民营企业500强的建筑业企业，分别奖励500万元、200万元。入选中国企业500强、中国民营企业500强的建筑业企业，较上一年实现进位且营收保持正增长的，分别奖励200万元、100万元。</w:t>
      </w:r>
    </w:p>
    <w:p w14:paraId="735EC9AA">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43"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lang w:eastAsia="zh-CN"/>
        </w:rPr>
        <w:t>实施</w:t>
      </w:r>
      <w:r>
        <w:rPr>
          <w:rFonts w:hint="eastAsia" w:ascii="仿宋_GB2312" w:hAnsi="仿宋_GB2312" w:eastAsia="仿宋_GB2312" w:cs="仿宋_GB2312"/>
          <w:b/>
          <w:bCs/>
          <w:color w:val="000000"/>
          <w:sz w:val="32"/>
          <w:szCs w:val="32"/>
        </w:rPr>
        <w:t>对象</w:t>
      </w:r>
      <w:r>
        <w:rPr>
          <w:rFonts w:hint="eastAsia" w:ascii="仿宋_GB2312" w:hAnsi="仿宋_GB2312" w:eastAsia="仿宋_GB2312" w:cs="仿宋_GB2312"/>
          <w:b/>
          <w:bCs/>
          <w:color w:val="000000"/>
          <w:sz w:val="32"/>
          <w:szCs w:val="32"/>
          <w:lang w:eastAsia="zh-CN"/>
        </w:rPr>
        <w:t>：</w:t>
      </w:r>
      <w:r>
        <w:rPr>
          <w:rFonts w:hint="eastAsia" w:ascii="Times New Roman" w:hAnsi="Times New Roman" w:eastAsia="仿宋_GB2312" w:cs="Times New Roman"/>
          <w:color w:val="000000"/>
          <w:sz w:val="32"/>
          <w:szCs w:val="32"/>
          <w:lang w:eastAsia="zh-CN"/>
        </w:rPr>
        <w:t>全区建筑业企业。</w:t>
      </w:r>
    </w:p>
    <w:p w14:paraId="460A7C04">
      <w:pPr>
        <w:keepNext w:val="0"/>
        <w:keepLines w:val="0"/>
        <w:pageBreakBefore w:val="0"/>
        <w:widowControl w:val="0"/>
        <w:kinsoku/>
        <w:wordWrap/>
        <w:overflowPunct/>
        <w:topLinePunct w:val="0"/>
        <w:autoSpaceDE/>
        <w:autoSpaceDN/>
        <w:bidi w:val="0"/>
        <w:adjustRightInd/>
        <w:snapToGrid w:val="0"/>
        <w:spacing w:line="520" w:lineRule="exact"/>
        <w:ind w:right="0" w:rightChars="0"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2.实施标准：</w:t>
      </w:r>
      <w:r>
        <w:rPr>
          <w:rFonts w:hint="eastAsia" w:ascii="仿宋_GB2312" w:hAnsi="仿宋_GB2312" w:eastAsia="仿宋_GB2312" w:cs="仿宋_GB2312"/>
          <w:color w:val="000000"/>
          <w:sz w:val="32"/>
          <w:szCs w:val="32"/>
          <w:lang w:eastAsia="zh-CN"/>
        </w:rPr>
        <w:t>按照政策条款执行</w:t>
      </w:r>
      <w:r>
        <w:rPr>
          <w:rFonts w:hint="eastAsia" w:ascii="仿宋_GB2312" w:hAnsi="仿宋_GB2312" w:eastAsia="仿宋_GB2312" w:cs="仿宋_GB2312"/>
          <w:color w:val="000000"/>
          <w:sz w:val="32"/>
          <w:szCs w:val="32"/>
        </w:rPr>
        <w:t>。</w:t>
      </w:r>
    </w:p>
    <w:p w14:paraId="2845D1E3">
      <w:pPr>
        <w:keepNext w:val="0"/>
        <w:keepLines w:val="0"/>
        <w:pageBreakBefore w:val="0"/>
        <w:widowControl w:val="0"/>
        <w:kinsoku/>
        <w:wordWrap/>
        <w:overflowPunct/>
        <w:topLinePunct w:val="0"/>
        <w:autoSpaceDE/>
        <w:autoSpaceDN/>
        <w:bidi w:val="0"/>
        <w:adjustRightInd/>
        <w:snapToGrid w:val="0"/>
        <w:spacing w:line="520" w:lineRule="exact"/>
        <w:ind w:right="0" w:rightChars="0" w:firstLine="643"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rPr>
        <w:t>申请材料</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kern w:val="2"/>
          <w:sz w:val="32"/>
          <w:szCs w:val="32"/>
          <w:lang w:val="en-US" w:eastAsia="zh-CN" w:bidi="ar-SA"/>
        </w:rPr>
        <w:t>（1）《绍兴市柯桥区建筑业发展奖补资金申请表》；（2）本年度、上年度认定文件或公告。</w:t>
      </w:r>
    </w:p>
    <w:p w14:paraId="201E5D62">
      <w:pPr>
        <w:pStyle w:val="7"/>
        <w:keepNext w:val="0"/>
        <w:keepLines w:val="0"/>
        <w:pageBreakBefore w:val="0"/>
        <w:widowControl w:val="0"/>
        <w:kinsoku/>
        <w:wordWrap/>
        <w:overflowPunct/>
        <w:topLinePunct w:val="0"/>
        <w:autoSpaceDE/>
        <w:autoSpaceDN/>
        <w:bidi w:val="0"/>
        <w:adjustRightInd/>
        <w:snapToGrid/>
        <w:spacing w:line="520" w:lineRule="exact"/>
        <w:ind w:right="0" w:rightChars="0" w:firstLine="624"/>
        <w:textAlignment w:val="auto"/>
        <w:rPr>
          <w:rFonts w:hint="eastAsia" w:ascii="Times New Roman" w:hAnsi="Times New Roman" w:eastAsia="仿宋_GB2312" w:cs="仿宋_GB2312"/>
          <w:color w:val="auto"/>
          <w:sz w:val="32"/>
          <w:szCs w:val="32"/>
          <w:lang w:eastAsia="zh-CN"/>
        </w:rPr>
      </w:pPr>
      <w:r>
        <w:rPr>
          <w:rFonts w:hint="eastAsia" w:ascii="仿宋_GB2312" w:hAnsi="仿宋_GB2312" w:eastAsia="仿宋_GB2312" w:cs="仿宋_GB2312"/>
          <w:b/>
          <w:bCs/>
          <w:color w:val="000000"/>
          <w:sz w:val="32"/>
          <w:szCs w:val="32"/>
          <w:lang w:val="en-US" w:eastAsia="zh-CN"/>
        </w:rPr>
        <w:t>4</w:t>
      </w: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rPr>
        <w:t>审批程序</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pacing w:val="-4"/>
          <w:sz w:val="32"/>
          <w:szCs w:val="32"/>
        </w:rPr>
        <w:t>（1）区</w:t>
      </w:r>
      <w:r>
        <w:rPr>
          <w:rFonts w:hint="eastAsia" w:ascii="仿宋_GB2312" w:hAnsi="仿宋_GB2312" w:eastAsia="仿宋_GB2312" w:cs="仿宋_GB2312"/>
          <w:color w:val="000000"/>
          <w:spacing w:val="-4"/>
          <w:sz w:val="32"/>
          <w:szCs w:val="32"/>
          <w:lang w:eastAsia="zh-CN"/>
        </w:rPr>
        <w:t>建设局</w:t>
      </w:r>
      <w:r>
        <w:rPr>
          <w:rFonts w:hint="eastAsia" w:ascii="仿宋_GB2312" w:hAnsi="仿宋_GB2312" w:eastAsia="仿宋_GB2312" w:cs="仿宋_GB2312"/>
          <w:color w:val="000000"/>
          <w:spacing w:val="-4"/>
          <w:sz w:val="32"/>
          <w:szCs w:val="32"/>
        </w:rPr>
        <w:t>组织申报、审核工作；（2）区</w:t>
      </w:r>
      <w:r>
        <w:rPr>
          <w:rFonts w:hint="eastAsia" w:ascii="仿宋_GB2312" w:hAnsi="仿宋_GB2312" w:eastAsia="仿宋_GB2312" w:cs="仿宋_GB2312"/>
          <w:color w:val="000000"/>
          <w:spacing w:val="-4"/>
          <w:sz w:val="32"/>
          <w:szCs w:val="32"/>
          <w:lang w:eastAsia="zh-CN"/>
        </w:rPr>
        <w:t>建设局向</w:t>
      </w:r>
      <w:r>
        <w:rPr>
          <w:rFonts w:hint="eastAsia" w:ascii="仿宋_GB2312" w:hAnsi="仿宋_GB2312" w:eastAsia="仿宋_GB2312" w:cs="仿宋_GB2312"/>
          <w:color w:val="000000"/>
          <w:spacing w:val="-4"/>
          <w:sz w:val="32"/>
          <w:szCs w:val="32"/>
        </w:rPr>
        <w:t>相关部门征求意见</w:t>
      </w: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4"/>
          <w:sz w:val="32"/>
          <w:szCs w:val="32"/>
          <w:lang w:val="en-US" w:eastAsia="zh-CN"/>
        </w:rPr>
        <w:t>3</w:t>
      </w:r>
      <w:r>
        <w:rPr>
          <w:rFonts w:hint="eastAsia" w:ascii="仿宋_GB2312" w:hAnsi="仿宋_GB2312" w:eastAsia="仿宋_GB2312" w:cs="仿宋_GB2312"/>
          <w:color w:val="000000"/>
          <w:spacing w:val="-4"/>
          <w:sz w:val="32"/>
          <w:szCs w:val="32"/>
          <w:lang w:eastAsia="zh-CN"/>
        </w:rPr>
        <w:t>）征求意见</w:t>
      </w:r>
      <w:r>
        <w:rPr>
          <w:rFonts w:hint="eastAsia" w:ascii="仿宋_GB2312" w:hAnsi="仿宋_GB2312" w:eastAsia="仿宋_GB2312" w:cs="仿宋_GB2312"/>
          <w:color w:val="000000"/>
          <w:sz w:val="32"/>
          <w:szCs w:val="32"/>
        </w:rPr>
        <w:t>无异议后，区</w:t>
      </w:r>
      <w:r>
        <w:rPr>
          <w:rFonts w:hint="eastAsia" w:ascii="仿宋_GB2312" w:hAnsi="仿宋_GB2312" w:eastAsia="仿宋_GB2312" w:cs="仿宋_GB2312"/>
          <w:color w:val="000000"/>
          <w:sz w:val="32"/>
          <w:szCs w:val="32"/>
          <w:lang w:val="en-US" w:eastAsia="zh-CN"/>
        </w:rPr>
        <w:t>建设局</w:t>
      </w:r>
      <w:r>
        <w:rPr>
          <w:rFonts w:hint="eastAsia" w:ascii="仿宋_GB2312" w:hAnsi="仿宋_GB2312" w:eastAsia="仿宋_GB2312" w:cs="仿宋_GB2312"/>
          <w:color w:val="000000"/>
          <w:sz w:val="32"/>
          <w:szCs w:val="32"/>
        </w:rPr>
        <w:t>提出资金兑现方案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区财政局</w:t>
      </w:r>
      <w:r>
        <w:rPr>
          <w:rFonts w:hint="eastAsia" w:ascii="仿宋_GB2312" w:hAnsi="仿宋_GB2312" w:eastAsia="仿宋_GB2312" w:cs="仿宋_GB2312"/>
          <w:color w:val="000000"/>
          <w:sz w:val="32"/>
          <w:szCs w:val="32"/>
          <w:lang w:eastAsia="zh-CN"/>
        </w:rPr>
        <w:t>下达奖励资金。</w:t>
      </w:r>
    </w:p>
    <w:p w14:paraId="2674AC8D">
      <w:pPr>
        <w:keepNext w:val="0"/>
        <w:keepLines w:val="0"/>
        <w:pageBreakBefore w:val="0"/>
        <w:widowControl w:val="0"/>
        <w:kinsoku/>
        <w:wordWrap/>
        <w:topLinePunct w:val="0"/>
        <w:autoSpaceDE/>
        <w:autoSpaceDN/>
        <w:bidi w:val="0"/>
        <w:adjustRightInd/>
        <w:spacing w:beforeAutospacing="0" w:afterAutospacing="0" w:line="520" w:lineRule="exact"/>
        <w:ind w:right="0" w:rightChars="0" w:firstLine="640" w:firstLineChars="200"/>
        <w:jc w:val="both"/>
        <w:textAlignment w:val="auto"/>
        <w:rPr>
          <w:rFonts w:hint="eastAsia" w:ascii="黑体" w:hAnsi="黑体" w:eastAsia="黑体" w:cs="黑体"/>
          <w:b w:val="0"/>
          <w:bCs w:val="0"/>
          <w:color w:val="000000"/>
          <w:sz w:val="32"/>
          <w:szCs w:val="32"/>
          <w:u w:val="none"/>
          <w:lang w:eastAsia="zh-CN"/>
        </w:rPr>
      </w:pPr>
      <w:r>
        <w:rPr>
          <w:rFonts w:hint="eastAsia" w:ascii="黑体" w:hAnsi="黑体" w:eastAsia="黑体" w:cs="黑体"/>
          <w:b w:val="0"/>
          <w:bCs w:val="0"/>
          <w:color w:val="000000"/>
          <w:sz w:val="32"/>
          <w:szCs w:val="32"/>
          <w:u w:val="none"/>
        </w:rPr>
        <w:t>二、</w:t>
      </w:r>
      <w:r>
        <w:rPr>
          <w:rFonts w:hint="eastAsia" w:ascii="黑体" w:hAnsi="黑体" w:eastAsia="黑体" w:cs="黑体"/>
          <w:b w:val="0"/>
          <w:bCs w:val="0"/>
          <w:color w:val="000000"/>
          <w:sz w:val="32"/>
          <w:szCs w:val="32"/>
          <w:u w:val="none"/>
          <w:lang w:eastAsia="zh-CN"/>
        </w:rPr>
        <w:t>关于</w:t>
      </w:r>
      <w:r>
        <w:rPr>
          <w:rFonts w:hint="eastAsia" w:ascii="黑体" w:hAnsi="Times New Roman" w:eastAsia="黑体" w:cs="黑体"/>
          <w:bCs/>
          <w:color w:val="000000"/>
          <w:sz w:val="32"/>
          <w:szCs w:val="32"/>
        </w:rPr>
        <w:t>鼓励企业创优创新</w:t>
      </w:r>
      <w:r>
        <w:rPr>
          <w:rFonts w:hint="eastAsia" w:ascii="黑体" w:hAnsi="黑体" w:eastAsia="黑体" w:cs="黑体"/>
          <w:b w:val="0"/>
          <w:bCs w:val="0"/>
          <w:color w:val="000000"/>
          <w:sz w:val="32"/>
          <w:szCs w:val="32"/>
          <w:u w:val="none"/>
          <w:lang w:eastAsia="zh-CN"/>
        </w:rPr>
        <w:t>的实施细则</w:t>
      </w:r>
    </w:p>
    <w:p w14:paraId="3A28923D">
      <w:pPr>
        <w:keepNext w:val="0"/>
        <w:keepLines w:val="0"/>
        <w:pageBreakBefore w:val="0"/>
        <w:widowControl w:val="0"/>
        <w:kinsoku/>
        <w:wordWrap/>
        <w:overflowPunct w:val="0"/>
        <w:topLinePunct w:val="0"/>
        <w:autoSpaceDE/>
        <w:autoSpaceDN/>
        <w:bidi w:val="0"/>
        <w:adjustRightInd/>
        <w:spacing w:line="520" w:lineRule="exact"/>
        <w:ind w:firstLine="643" w:firstLineChars="200"/>
        <w:textAlignment w:val="auto"/>
        <w:rPr>
          <w:rFonts w:hint="eastAsia" w:ascii="楷体" w:hAnsi="楷体" w:eastAsia="楷体" w:cs="楷体"/>
          <w:b/>
          <w:bCs/>
          <w:color w:val="000000"/>
          <w:sz w:val="32"/>
          <w:szCs w:val="32"/>
          <w:u w:val="none"/>
          <w:lang w:eastAsia="zh-CN"/>
        </w:rPr>
      </w:pPr>
      <w:r>
        <w:rPr>
          <w:rFonts w:hint="eastAsia" w:ascii="楷体" w:hAnsi="楷体" w:eastAsia="楷体" w:cs="楷体"/>
          <w:b/>
          <w:bCs/>
          <w:color w:val="000000"/>
          <w:sz w:val="32"/>
          <w:szCs w:val="32"/>
          <w:u w:val="none"/>
          <w:lang w:eastAsia="zh-CN"/>
        </w:rPr>
        <w:t>政策内容：</w:t>
      </w:r>
    </w:p>
    <w:p w14:paraId="2FA00FC8">
      <w:pPr>
        <w:keepNext w:val="0"/>
        <w:keepLines w:val="0"/>
        <w:pageBreakBefore w:val="0"/>
        <w:widowControl w:val="0"/>
        <w:kinsoku/>
        <w:wordWrap/>
        <w:overflowPunct/>
        <w:topLinePunct w:val="0"/>
        <w:autoSpaceDE/>
        <w:autoSpaceDN/>
        <w:bidi w:val="0"/>
        <w:adjustRightInd/>
        <w:snapToGrid w:val="0"/>
        <w:spacing w:line="520" w:lineRule="exact"/>
        <w:ind w:right="0" w:rightChars="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若干意见》第（十一）条：承建项目获“鲁班奖”的建筑业企业，每项奖励200万元（参建企业30万元）；承建项目获“国家优质工程奖”“詹天佑奖”“大禹奖”“李春杯”的建筑业企业、勘察设计项目获“全国优秀工程勘察设计奖”的勘察设计企业，每项奖励100万元（参建企业20万元）；承建项目获省级优质工程奖（不含单项奖或专业奖）的建筑业企业，每项奖励30万元（参建企业5万元）。获“浙江省勘察设计行业优秀勘察设计成果”一等奖、二等奖的勘察设计企业，每项分别奖励15万元、8万元。</w:t>
      </w:r>
    </w:p>
    <w:p w14:paraId="49C62CD4">
      <w:pPr>
        <w:keepNext w:val="0"/>
        <w:keepLines w:val="0"/>
        <w:pageBreakBefore w:val="0"/>
        <w:widowControl w:val="0"/>
        <w:kinsoku/>
        <w:wordWrap/>
        <w:overflowPunct/>
        <w:topLinePunct w:val="0"/>
        <w:autoSpaceDE/>
        <w:autoSpaceDN/>
        <w:bidi w:val="0"/>
        <w:adjustRightInd/>
        <w:snapToGrid w:val="0"/>
        <w:spacing w:line="520" w:lineRule="exact"/>
        <w:ind w:right="0" w:rightChars="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若干意见》第（十二）条：承建项目获“全国新技术应用示范工程”“浙江省新技术应用示范工程”的建筑业企业，每项分别奖励10万元、5万元；承建项目获“国家AAA级安全文明标准化工地”“浙江省建筑施工安全生产标准化管理优良工地”</w:t>
      </w:r>
      <w:r>
        <w:rPr>
          <w:rFonts w:hint="default" w:ascii="仿宋_GB2312" w:hAnsi="仿宋_GB2312" w:eastAsia="仿宋_GB2312" w:cs="仿宋_GB2312"/>
          <w:color w:val="000000"/>
          <w:kern w:val="2"/>
          <w:sz w:val="32"/>
          <w:szCs w:val="32"/>
          <w:lang w:val="en-US" w:eastAsia="zh-CN" w:bidi="ar-SA"/>
        </w:rPr>
        <w:t>的</w:t>
      </w:r>
      <w:r>
        <w:rPr>
          <w:rFonts w:hint="eastAsia" w:ascii="仿宋_GB2312" w:hAnsi="仿宋_GB2312" w:eastAsia="仿宋_GB2312" w:cs="仿宋_GB2312"/>
          <w:color w:val="000000"/>
          <w:kern w:val="2"/>
          <w:sz w:val="32"/>
          <w:szCs w:val="32"/>
          <w:lang w:val="en-US" w:eastAsia="zh-CN" w:bidi="ar-SA"/>
        </w:rPr>
        <w:t>建筑业企业，每项分别奖励30万元、10万元。</w:t>
      </w:r>
    </w:p>
    <w:p w14:paraId="4E8A9810">
      <w:pPr>
        <w:keepNext w:val="0"/>
        <w:keepLines w:val="0"/>
        <w:pageBreakBefore w:val="0"/>
        <w:widowControl w:val="0"/>
        <w:kinsoku/>
        <w:wordWrap/>
        <w:overflowPunct/>
        <w:topLinePunct w:val="0"/>
        <w:autoSpaceDE/>
        <w:autoSpaceDN/>
        <w:bidi w:val="0"/>
        <w:adjustRightInd/>
        <w:snapToGrid w:val="0"/>
        <w:spacing w:line="520" w:lineRule="exact"/>
        <w:ind w:right="0" w:rightChars="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若干意见》第（十三）条：以第一企业名称申报通过国家级、省级工法的建筑业企业，每项分别奖励10万元、5万元；获国家级QC成果一类（一等奖）、二类（二等奖）的建筑业企业，每项分别奖励10万元、5万元。</w:t>
      </w:r>
    </w:p>
    <w:p w14:paraId="5F37DB75">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43"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lang w:eastAsia="zh-CN"/>
        </w:rPr>
        <w:t>实施</w:t>
      </w:r>
      <w:r>
        <w:rPr>
          <w:rFonts w:hint="eastAsia" w:ascii="仿宋_GB2312" w:hAnsi="仿宋_GB2312" w:eastAsia="仿宋_GB2312" w:cs="仿宋_GB2312"/>
          <w:b/>
          <w:bCs/>
          <w:color w:val="000000"/>
          <w:sz w:val="32"/>
          <w:szCs w:val="32"/>
        </w:rPr>
        <w:t>对象</w:t>
      </w:r>
      <w:r>
        <w:rPr>
          <w:rFonts w:hint="eastAsia" w:ascii="仿宋_GB2312" w:hAnsi="仿宋_GB2312" w:eastAsia="仿宋_GB2312" w:cs="仿宋_GB2312"/>
          <w:b/>
          <w:bCs/>
          <w:color w:val="000000"/>
          <w:sz w:val="32"/>
          <w:szCs w:val="32"/>
          <w:lang w:eastAsia="zh-CN"/>
        </w:rPr>
        <w:t>：</w:t>
      </w:r>
      <w:r>
        <w:rPr>
          <w:rFonts w:hint="eastAsia" w:ascii="Times New Roman" w:hAnsi="Times New Roman" w:eastAsia="仿宋_GB2312" w:cs="Times New Roman"/>
          <w:color w:val="000000"/>
          <w:sz w:val="32"/>
          <w:szCs w:val="32"/>
          <w:lang w:eastAsia="zh-CN"/>
        </w:rPr>
        <w:t>全区建筑业企业、勘察设计企业。</w:t>
      </w:r>
    </w:p>
    <w:p w14:paraId="523A54B4">
      <w:pPr>
        <w:keepNext w:val="0"/>
        <w:keepLines w:val="0"/>
        <w:pageBreakBefore w:val="0"/>
        <w:widowControl w:val="0"/>
        <w:kinsoku/>
        <w:wordWrap/>
        <w:overflowPunct/>
        <w:topLinePunct w:val="0"/>
        <w:autoSpaceDE/>
        <w:autoSpaceDN/>
        <w:bidi w:val="0"/>
        <w:adjustRightInd/>
        <w:snapToGrid w:val="0"/>
        <w:spacing w:line="520" w:lineRule="exact"/>
        <w:ind w:right="0" w:rightChars="0"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2.实施标准：</w:t>
      </w:r>
      <w:r>
        <w:rPr>
          <w:rFonts w:hint="eastAsia" w:ascii="仿宋_GB2312" w:hAnsi="仿宋_GB2312" w:eastAsia="仿宋_GB2312" w:cs="仿宋_GB2312"/>
          <w:color w:val="000000"/>
          <w:sz w:val="32"/>
          <w:szCs w:val="32"/>
          <w:lang w:eastAsia="zh-CN"/>
        </w:rPr>
        <w:t>按照政策条款执行</w:t>
      </w:r>
      <w:r>
        <w:rPr>
          <w:rFonts w:hint="eastAsia" w:ascii="仿宋_GB2312" w:hAnsi="仿宋_GB2312" w:eastAsia="仿宋_GB2312" w:cs="仿宋_GB2312"/>
          <w:color w:val="000000"/>
          <w:sz w:val="32"/>
          <w:szCs w:val="32"/>
        </w:rPr>
        <w:t>。</w:t>
      </w:r>
    </w:p>
    <w:p w14:paraId="37E88C06">
      <w:pPr>
        <w:keepNext w:val="0"/>
        <w:keepLines w:val="0"/>
        <w:pageBreakBefore w:val="0"/>
        <w:widowControl w:val="0"/>
        <w:kinsoku/>
        <w:wordWrap/>
        <w:overflowPunct/>
        <w:topLinePunct w:val="0"/>
        <w:autoSpaceDE/>
        <w:autoSpaceDN/>
        <w:bidi w:val="0"/>
        <w:adjustRightInd/>
        <w:snapToGrid w:val="0"/>
        <w:spacing w:line="520" w:lineRule="exact"/>
        <w:ind w:right="0" w:rightChars="0" w:firstLine="643" w:firstLineChars="200"/>
        <w:textAlignment w:val="auto"/>
        <w:rPr>
          <w:rFonts w:ascii="Times New Roman" w:hAnsi="Times New Roman" w:eastAsia="仿宋_GB2312" w:cs="Times New Roman"/>
          <w:color w:val="000000"/>
          <w:sz w:val="32"/>
          <w:szCs w:val="32"/>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rPr>
        <w:t>申请材料</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w:t>
      </w:r>
      <w:r>
        <w:rPr>
          <w:rFonts w:hint="eastAsia" w:ascii="Times New Roman" w:hAnsi="Times New Roman" w:eastAsia="仿宋_GB2312" w:cs="Times New Roman"/>
          <w:color w:val="000000"/>
          <w:sz w:val="32"/>
          <w:szCs w:val="32"/>
          <w:lang w:eastAsia="zh-CN"/>
        </w:rPr>
        <w:t>《</w:t>
      </w:r>
      <w:r>
        <w:rPr>
          <w:rFonts w:hint="eastAsia" w:ascii="仿宋_GB2312" w:hAnsi="仿宋_GB2312" w:eastAsia="仿宋_GB2312" w:cs="仿宋_GB2312"/>
          <w:color w:val="000000"/>
          <w:sz w:val="32"/>
          <w:szCs w:val="32"/>
          <w:lang w:val="en-US" w:eastAsia="zh-CN"/>
        </w:rPr>
        <w:t>绍兴市柯桥区建筑业发展奖补资金申请表</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获奖证书（验收证书）或认定文件</w:t>
      </w:r>
      <w:r>
        <w:rPr>
          <w:rFonts w:ascii="Times New Roman" w:hAnsi="Times New Roman" w:eastAsia="仿宋_GB2312" w:cs="Times New Roman"/>
          <w:color w:val="000000"/>
          <w:sz w:val="32"/>
          <w:szCs w:val="32"/>
        </w:rPr>
        <w:t>。</w:t>
      </w:r>
    </w:p>
    <w:p w14:paraId="4704D19B">
      <w:pPr>
        <w:pStyle w:val="7"/>
        <w:keepNext w:val="0"/>
        <w:keepLines w:val="0"/>
        <w:pageBreakBefore w:val="0"/>
        <w:widowControl w:val="0"/>
        <w:kinsoku/>
        <w:wordWrap/>
        <w:overflowPunct/>
        <w:topLinePunct w:val="0"/>
        <w:autoSpaceDE/>
        <w:autoSpaceDN/>
        <w:bidi w:val="0"/>
        <w:adjustRightInd/>
        <w:snapToGrid/>
        <w:spacing w:line="520" w:lineRule="exact"/>
        <w:ind w:right="0" w:rightChars="0" w:firstLine="624"/>
        <w:textAlignment w:val="auto"/>
        <w:rPr>
          <w:rFonts w:hint="eastAsia" w:ascii="黑体" w:hAnsi="黑体" w:eastAsia="黑体" w:cs="黑体"/>
          <w:b w:val="0"/>
          <w:bCs w:val="0"/>
          <w:color w:val="000000"/>
          <w:sz w:val="32"/>
          <w:szCs w:val="32"/>
          <w:u w:val="none"/>
        </w:rPr>
      </w:pPr>
      <w:r>
        <w:rPr>
          <w:rFonts w:hint="eastAsia" w:ascii="仿宋_GB2312" w:hAnsi="仿宋_GB2312" w:eastAsia="仿宋_GB2312" w:cs="仿宋_GB2312"/>
          <w:b/>
          <w:bCs/>
          <w:color w:val="000000"/>
          <w:sz w:val="32"/>
          <w:szCs w:val="32"/>
          <w:lang w:val="en-US" w:eastAsia="zh-CN"/>
        </w:rPr>
        <w:t>4</w:t>
      </w: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rPr>
        <w:t>审批程序</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pacing w:val="-4"/>
          <w:sz w:val="32"/>
          <w:szCs w:val="32"/>
        </w:rPr>
        <w:t>（1）区</w:t>
      </w:r>
      <w:r>
        <w:rPr>
          <w:rFonts w:hint="eastAsia" w:ascii="仿宋_GB2312" w:hAnsi="仿宋_GB2312" w:eastAsia="仿宋_GB2312" w:cs="仿宋_GB2312"/>
          <w:color w:val="000000"/>
          <w:spacing w:val="-4"/>
          <w:sz w:val="32"/>
          <w:szCs w:val="32"/>
          <w:lang w:eastAsia="zh-CN"/>
        </w:rPr>
        <w:t>建设局</w:t>
      </w:r>
      <w:r>
        <w:rPr>
          <w:rFonts w:hint="eastAsia" w:ascii="仿宋_GB2312" w:hAnsi="仿宋_GB2312" w:eastAsia="仿宋_GB2312" w:cs="仿宋_GB2312"/>
          <w:color w:val="000000"/>
          <w:spacing w:val="-4"/>
          <w:sz w:val="32"/>
          <w:szCs w:val="32"/>
        </w:rPr>
        <w:t>组织申报、审核工作；（2）区</w:t>
      </w:r>
      <w:r>
        <w:rPr>
          <w:rFonts w:hint="eastAsia" w:ascii="仿宋_GB2312" w:hAnsi="仿宋_GB2312" w:eastAsia="仿宋_GB2312" w:cs="仿宋_GB2312"/>
          <w:color w:val="000000"/>
          <w:spacing w:val="-4"/>
          <w:sz w:val="32"/>
          <w:szCs w:val="32"/>
          <w:lang w:eastAsia="zh-CN"/>
        </w:rPr>
        <w:t>建设局向</w:t>
      </w:r>
      <w:r>
        <w:rPr>
          <w:rFonts w:hint="eastAsia" w:ascii="仿宋_GB2312" w:hAnsi="仿宋_GB2312" w:eastAsia="仿宋_GB2312" w:cs="仿宋_GB2312"/>
          <w:color w:val="000000"/>
          <w:spacing w:val="-4"/>
          <w:sz w:val="32"/>
          <w:szCs w:val="32"/>
        </w:rPr>
        <w:t>相关部门征求意见</w:t>
      </w: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4"/>
          <w:sz w:val="32"/>
          <w:szCs w:val="32"/>
          <w:lang w:val="en-US" w:eastAsia="zh-CN"/>
        </w:rPr>
        <w:t>3</w:t>
      </w:r>
      <w:r>
        <w:rPr>
          <w:rFonts w:hint="eastAsia" w:ascii="仿宋_GB2312" w:hAnsi="仿宋_GB2312" w:eastAsia="仿宋_GB2312" w:cs="仿宋_GB2312"/>
          <w:color w:val="000000"/>
          <w:spacing w:val="-4"/>
          <w:sz w:val="32"/>
          <w:szCs w:val="32"/>
          <w:lang w:eastAsia="zh-CN"/>
        </w:rPr>
        <w:t>）征求意见</w:t>
      </w:r>
      <w:r>
        <w:rPr>
          <w:rFonts w:hint="eastAsia" w:ascii="仿宋_GB2312" w:hAnsi="仿宋_GB2312" w:eastAsia="仿宋_GB2312" w:cs="仿宋_GB2312"/>
          <w:color w:val="000000"/>
          <w:sz w:val="32"/>
          <w:szCs w:val="32"/>
        </w:rPr>
        <w:t>无异议后，区</w:t>
      </w:r>
      <w:r>
        <w:rPr>
          <w:rFonts w:hint="eastAsia" w:ascii="仿宋_GB2312" w:hAnsi="仿宋_GB2312" w:eastAsia="仿宋_GB2312" w:cs="仿宋_GB2312"/>
          <w:color w:val="000000"/>
          <w:sz w:val="32"/>
          <w:szCs w:val="32"/>
          <w:lang w:val="en-US" w:eastAsia="zh-CN"/>
        </w:rPr>
        <w:t>建设局</w:t>
      </w:r>
      <w:r>
        <w:rPr>
          <w:rFonts w:hint="eastAsia" w:ascii="仿宋_GB2312" w:hAnsi="仿宋_GB2312" w:eastAsia="仿宋_GB2312" w:cs="仿宋_GB2312"/>
          <w:color w:val="000000"/>
          <w:sz w:val="32"/>
          <w:szCs w:val="32"/>
        </w:rPr>
        <w:t>提出资金兑现方案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区财政局</w:t>
      </w:r>
      <w:r>
        <w:rPr>
          <w:rFonts w:hint="eastAsia" w:ascii="仿宋_GB2312" w:hAnsi="仿宋_GB2312" w:eastAsia="仿宋_GB2312" w:cs="仿宋_GB2312"/>
          <w:color w:val="000000"/>
          <w:sz w:val="32"/>
          <w:szCs w:val="32"/>
          <w:lang w:eastAsia="zh-CN"/>
        </w:rPr>
        <w:t>下达奖励资金。</w:t>
      </w:r>
    </w:p>
    <w:p w14:paraId="5DFA861F">
      <w:pPr>
        <w:keepNext w:val="0"/>
        <w:keepLines w:val="0"/>
        <w:pageBreakBefore w:val="0"/>
        <w:widowControl w:val="0"/>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b w:val="0"/>
          <w:bCs w:val="0"/>
          <w:color w:val="000000"/>
          <w:sz w:val="32"/>
          <w:szCs w:val="32"/>
          <w:u w:val="none"/>
          <w:lang w:eastAsia="zh-CN"/>
        </w:rPr>
        <w:t>三</w:t>
      </w:r>
      <w:r>
        <w:rPr>
          <w:rFonts w:hint="eastAsia" w:ascii="黑体" w:hAnsi="黑体" w:eastAsia="黑体" w:cs="黑体"/>
          <w:b w:val="0"/>
          <w:bCs w:val="0"/>
          <w:color w:val="000000"/>
          <w:sz w:val="32"/>
          <w:szCs w:val="32"/>
          <w:u w:val="none"/>
        </w:rPr>
        <w:t>、</w:t>
      </w:r>
      <w:r>
        <w:rPr>
          <w:rFonts w:hint="eastAsia" w:ascii="黑体" w:hAnsi="黑体" w:eastAsia="黑体" w:cs="黑体"/>
          <w:b w:val="0"/>
          <w:bCs w:val="0"/>
          <w:color w:val="000000"/>
          <w:sz w:val="32"/>
          <w:szCs w:val="32"/>
          <w:u w:val="none"/>
          <w:lang w:eastAsia="zh-CN"/>
        </w:rPr>
        <w:t>关于</w:t>
      </w:r>
      <w:r>
        <w:rPr>
          <w:rFonts w:hint="eastAsia" w:ascii="黑体" w:hAnsi="Times New Roman" w:eastAsia="黑体" w:cs="黑体"/>
          <w:bCs/>
          <w:color w:val="000000"/>
          <w:sz w:val="32"/>
          <w:szCs w:val="32"/>
        </w:rPr>
        <w:t>支持建筑工业化</w:t>
      </w:r>
      <w:r>
        <w:rPr>
          <w:rFonts w:hint="eastAsia" w:ascii="黑体" w:hAnsi="黑体" w:eastAsia="黑体" w:cs="黑体"/>
          <w:b w:val="0"/>
          <w:bCs w:val="0"/>
          <w:color w:val="000000"/>
          <w:sz w:val="32"/>
          <w:szCs w:val="32"/>
          <w:u w:val="none"/>
          <w:lang w:eastAsia="zh-CN"/>
        </w:rPr>
        <w:t>的实施细则</w:t>
      </w:r>
    </w:p>
    <w:p w14:paraId="405EBB73">
      <w:pPr>
        <w:keepNext w:val="0"/>
        <w:keepLines w:val="0"/>
        <w:pageBreakBefore w:val="0"/>
        <w:widowControl w:val="0"/>
        <w:kinsoku/>
        <w:wordWrap/>
        <w:overflowPunct w:val="0"/>
        <w:topLinePunct w:val="0"/>
        <w:autoSpaceDE/>
        <w:autoSpaceDN/>
        <w:bidi w:val="0"/>
        <w:adjustRightInd/>
        <w:spacing w:line="520" w:lineRule="exact"/>
        <w:ind w:firstLine="643" w:firstLineChars="200"/>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政策内容一：</w:t>
      </w:r>
    </w:p>
    <w:p w14:paraId="3FD312EE">
      <w:pPr>
        <w:keepNext w:val="0"/>
        <w:keepLines w:val="0"/>
        <w:pageBreakBefore w:val="0"/>
        <w:widowControl w:val="0"/>
        <w:kinsoku/>
        <w:wordWrap/>
        <w:overflowPunct/>
        <w:topLinePunct w:val="0"/>
        <w:autoSpaceDE/>
        <w:autoSpaceDN/>
        <w:bidi w:val="0"/>
        <w:adjustRightInd/>
        <w:snapToGrid w:val="0"/>
        <w:spacing w:line="520" w:lineRule="exact"/>
        <w:ind w:right="0" w:rightChars="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《若干意见》第（十四）条：获评国家级装配式建筑产业基地、省级建筑工业化示范企业（基地）的建筑业企业，分别奖励50万元、20万元；获评省级建筑产业现代化示范企业的建筑业企业，奖励20万元。</w:t>
      </w:r>
    </w:p>
    <w:p w14:paraId="6EE35D0F">
      <w:pPr>
        <w:keepNext w:val="0"/>
        <w:keepLines w:val="0"/>
        <w:pageBreakBefore w:val="0"/>
        <w:widowControl w:val="0"/>
        <w:kinsoku/>
        <w:wordWrap/>
        <w:overflowPunct/>
        <w:topLinePunct w:val="0"/>
        <w:autoSpaceDE/>
        <w:autoSpaceDN/>
        <w:bidi w:val="0"/>
        <w:adjustRightInd/>
        <w:snapToGrid w:val="0"/>
        <w:spacing w:line="52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lang w:val="en-US" w:eastAsia="zh-CN" w:bidi="ar-SA"/>
        </w:rPr>
        <w:t>《若干意见》第（十五）条：新认定为国家级、省级企业技术中心的建筑业企业，分别奖励100万元、20万元。</w:t>
      </w:r>
    </w:p>
    <w:p w14:paraId="1011DAB1">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43"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lang w:eastAsia="zh-CN"/>
        </w:rPr>
        <w:t>实施</w:t>
      </w:r>
      <w:r>
        <w:rPr>
          <w:rFonts w:hint="eastAsia" w:ascii="仿宋_GB2312" w:hAnsi="仿宋_GB2312" w:eastAsia="仿宋_GB2312" w:cs="仿宋_GB2312"/>
          <w:b/>
          <w:bCs/>
          <w:color w:val="000000"/>
          <w:sz w:val="32"/>
          <w:szCs w:val="32"/>
        </w:rPr>
        <w:t>对象</w:t>
      </w:r>
      <w:r>
        <w:rPr>
          <w:rFonts w:hint="eastAsia" w:ascii="仿宋_GB2312" w:hAnsi="仿宋_GB2312" w:eastAsia="仿宋_GB2312" w:cs="仿宋_GB2312"/>
          <w:b/>
          <w:bCs/>
          <w:color w:val="000000"/>
          <w:sz w:val="32"/>
          <w:szCs w:val="32"/>
          <w:lang w:eastAsia="zh-CN"/>
        </w:rPr>
        <w:t>：</w:t>
      </w:r>
      <w:r>
        <w:rPr>
          <w:rFonts w:hint="eastAsia" w:ascii="Times New Roman" w:hAnsi="Times New Roman" w:eastAsia="仿宋_GB2312" w:cs="Times New Roman"/>
          <w:color w:val="000000"/>
          <w:sz w:val="32"/>
          <w:szCs w:val="32"/>
          <w:lang w:eastAsia="zh-CN"/>
        </w:rPr>
        <w:t>全区建筑业企业。</w:t>
      </w:r>
    </w:p>
    <w:p w14:paraId="678D5FFA">
      <w:pPr>
        <w:keepNext w:val="0"/>
        <w:keepLines w:val="0"/>
        <w:pageBreakBefore w:val="0"/>
        <w:widowControl w:val="0"/>
        <w:kinsoku/>
        <w:wordWrap/>
        <w:overflowPunct/>
        <w:topLinePunct w:val="0"/>
        <w:autoSpaceDE/>
        <w:autoSpaceDN/>
        <w:bidi w:val="0"/>
        <w:adjustRightInd/>
        <w:snapToGrid w:val="0"/>
        <w:spacing w:line="520" w:lineRule="exact"/>
        <w:ind w:right="0" w:rightChars="0"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2.实施标准：</w:t>
      </w:r>
      <w:r>
        <w:rPr>
          <w:rFonts w:hint="eastAsia" w:ascii="仿宋_GB2312" w:hAnsi="仿宋_GB2312" w:eastAsia="仿宋_GB2312" w:cs="仿宋_GB2312"/>
          <w:color w:val="000000"/>
          <w:sz w:val="32"/>
          <w:szCs w:val="32"/>
          <w:lang w:eastAsia="zh-CN"/>
        </w:rPr>
        <w:t>按照政策条款执行</w:t>
      </w:r>
      <w:r>
        <w:rPr>
          <w:rFonts w:hint="eastAsia" w:ascii="仿宋_GB2312" w:hAnsi="仿宋_GB2312" w:eastAsia="仿宋_GB2312" w:cs="仿宋_GB2312"/>
          <w:color w:val="000000"/>
          <w:sz w:val="32"/>
          <w:szCs w:val="32"/>
        </w:rPr>
        <w:t>。</w:t>
      </w:r>
    </w:p>
    <w:p w14:paraId="06A1CFAF">
      <w:pPr>
        <w:keepNext w:val="0"/>
        <w:keepLines w:val="0"/>
        <w:pageBreakBefore w:val="0"/>
        <w:widowControl w:val="0"/>
        <w:kinsoku/>
        <w:wordWrap/>
        <w:overflowPunct/>
        <w:topLinePunct w:val="0"/>
        <w:autoSpaceDE/>
        <w:autoSpaceDN/>
        <w:bidi w:val="0"/>
        <w:adjustRightInd/>
        <w:snapToGrid w:val="0"/>
        <w:spacing w:line="520" w:lineRule="exact"/>
        <w:ind w:right="0" w:rightChars="0" w:firstLine="643" w:firstLineChars="200"/>
        <w:textAlignment w:val="auto"/>
        <w:rPr>
          <w:rFonts w:ascii="Times New Roman" w:hAnsi="Times New Roman" w:eastAsia="仿宋_GB2312" w:cs="Times New Roman"/>
          <w:color w:val="000000"/>
          <w:sz w:val="32"/>
          <w:szCs w:val="32"/>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rPr>
        <w:t>申请材料</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w:t>
      </w:r>
      <w:r>
        <w:rPr>
          <w:rFonts w:hint="eastAsia" w:ascii="Times New Roman" w:hAnsi="Times New Roman" w:eastAsia="仿宋_GB2312" w:cs="Times New Roman"/>
          <w:color w:val="000000"/>
          <w:sz w:val="32"/>
          <w:szCs w:val="32"/>
          <w:lang w:eastAsia="zh-CN"/>
        </w:rPr>
        <w:t>《</w:t>
      </w:r>
      <w:r>
        <w:rPr>
          <w:rFonts w:hint="eastAsia" w:ascii="仿宋_GB2312" w:hAnsi="仿宋_GB2312" w:eastAsia="仿宋_GB2312" w:cs="仿宋_GB2312"/>
          <w:color w:val="000000"/>
          <w:sz w:val="32"/>
          <w:szCs w:val="32"/>
          <w:lang w:val="en-US" w:eastAsia="zh-CN"/>
        </w:rPr>
        <w:t>绍兴市柯桥区建筑业发展奖补资金申请表</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认定文件</w:t>
      </w:r>
      <w:r>
        <w:rPr>
          <w:rFonts w:hint="eastAsia" w:ascii="仿宋_GB2312" w:hAnsi="仿宋_GB2312" w:cs="仿宋_GB2312"/>
          <w:color w:val="000000"/>
          <w:sz w:val="32"/>
          <w:szCs w:val="32"/>
          <w:lang w:val="en-US" w:eastAsia="zh-CN"/>
        </w:rPr>
        <w:t>或公告</w:t>
      </w:r>
      <w:r>
        <w:rPr>
          <w:rFonts w:ascii="Times New Roman" w:hAnsi="Times New Roman" w:eastAsia="仿宋_GB2312" w:cs="Times New Roman"/>
          <w:color w:val="000000"/>
          <w:sz w:val="32"/>
          <w:szCs w:val="32"/>
        </w:rPr>
        <w:t>。</w:t>
      </w:r>
    </w:p>
    <w:p w14:paraId="026611B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43"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val="en-US" w:eastAsia="zh-CN"/>
        </w:rPr>
        <w:t>4</w:t>
      </w: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rPr>
        <w:t>审批程序</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pacing w:val="-4"/>
          <w:sz w:val="32"/>
          <w:szCs w:val="32"/>
        </w:rPr>
        <w:t>（1）区</w:t>
      </w:r>
      <w:r>
        <w:rPr>
          <w:rFonts w:hint="eastAsia" w:ascii="仿宋_GB2312" w:hAnsi="仿宋_GB2312" w:eastAsia="仿宋_GB2312" w:cs="仿宋_GB2312"/>
          <w:color w:val="000000"/>
          <w:spacing w:val="-4"/>
          <w:sz w:val="32"/>
          <w:szCs w:val="32"/>
          <w:lang w:eastAsia="zh-CN"/>
        </w:rPr>
        <w:t>建设局</w:t>
      </w:r>
      <w:r>
        <w:rPr>
          <w:rFonts w:hint="eastAsia" w:ascii="仿宋_GB2312" w:hAnsi="仿宋_GB2312" w:eastAsia="仿宋_GB2312" w:cs="仿宋_GB2312"/>
          <w:color w:val="000000"/>
          <w:spacing w:val="-4"/>
          <w:sz w:val="32"/>
          <w:szCs w:val="32"/>
        </w:rPr>
        <w:t>组织申报、审核工作；（2）区</w:t>
      </w:r>
      <w:r>
        <w:rPr>
          <w:rFonts w:hint="eastAsia" w:ascii="仿宋_GB2312" w:hAnsi="仿宋_GB2312" w:eastAsia="仿宋_GB2312" w:cs="仿宋_GB2312"/>
          <w:color w:val="000000"/>
          <w:spacing w:val="-4"/>
          <w:sz w:val="32"/>
          <w:szCs w:val="32"/>
          <w:lang w:eastAsia="zh-CN"/>
        </w:rPr>
        <w:t>建设局向</w:t>
      </w:r>
      <w:r>
        <w:rPr>
          <w:rFonts w:hint="eastAsia" w:ascii="仿宋_GB2312" w:hAnsi="仿宋_GB2312" w:eastAsia="仿宋_GB2312" w:cs="仿宋_GB2312"/>
          <w:color w:val="000000"/>
          <w:spacing w:val="-4"/>
          <w:sz w:val="32"/>
          <w:szCs w:val="32"/>
        </w:rPr>
        <w:t>相关部门征求意见</w:t>
      </w: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4"/>
          <w:sz w:val="32"/>
          <w:szCs w:val="32"/>
          <w:lang w:val="en-US" w:eastAsia="zh-CN"/>
        </w:rPr>
        <w:t>3</w:t>
      </w:r>
      <w:r>
        <w:rPr>
          <w:rFonts w:hint="eastAsia" w:ascii="仿宋_GB2312" w:hAnsi="仿宋_GB2312" w:eastAsia="仿宋_GB2312" w:cs="仿宋_GB2312"/>
          <w:color w:val="000000"/>
          <w:spacing w:val="-4"/>
          <w:sz w:val="32"/>
          <w:szCs w:val="32"/>
          <w:lang w:eastAsia="zh-CN"/>
        </w:rPr>
        <w:t>）征求意见</w:t>
      </w:r>
      <w:r>
        <w:rPr>
          <w:rFonts w:hint="eastAsia" w:ascii="仿宋_GB2312" w:hAnsi="仿宋_GB2312" w:eastAsia="仿宋_GB2312" w:cs="仿宋_GB2312"/>
          <w:color w:val="000000"/>
          <w:sz w:val="32"/>
          <w:szCs w:val="32"/>
        </w:rPr>
        <w:t>无异议后，区</w:t>
      </w:r>
      <w:r>
        <w:rPr>
          <w:rFonts w:hint="eastAsia" w:ascii="仿宋_GB2312" w:hAnsi="仿宋_GB2312" w:eastAsia="仿宋_GB2312" w:cs="仿宋_GB2312"/>
          <w:color w:val="000000"/>
          <w:sz w:val="32"/>
          <w:szCs w:val="32"/>
          <w:lang w:val="en-US" w:eastAsia="zh-CN"/>
        </w:rPr>
        <w:t>建设局</w:t>
      </w:r>
      <w:r>
        <w:rPr>
          <w:rFonts w:hint="eastAsia" w:ascii="仿宋_GB2312" w:hAnsi="仿宋_GB2312" w:eastAsia="仿宋_GB2312" w:cs="仿宋_GB2312"/>
          <w:color w:val="000000"/>
          <w:sz w:val="32"/>
          <w:szCs w:val="32"/>
        </w:rPr>
        <w:t>提出资金兑现方案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区财政局</w:t>
      </w:r>
      <w:r>
        <w:rPr>
          <w:rFonts w:hint="eastAsia" w:ascii="仿宋_GB2312" w:hAnsi="仿宋_GB2312" w:eastAsia="仿宋_GB2312" w:cs="仿宋_GB2312"/>
          <w:color w:val="000000"/>
          <w:sz w:val="32"/>
          <w:szCs w:val="32"/>
          <w:lang w:eastAsia="zh-CN"/>
        </w:rPr>
        <w:t>下达奖励资金。</w:t>
      </w:r>
    </w:p>
    <w:p w14:paraId="7CB2A8A1">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43" w:firstLineChars="200"/>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政策内容二：</w:t>
      </w:r>
    </w:p>
    <w:p w14:paraId="2552734B">
      <w:pPr>
        <w:keepNext w:val="0"/>
        <w:keepLines w:val="0"/>
        <w:pageBreakBefore w:val="0"/>
        <w:widowControl w:val="0"/>
        <w:kinsoku/>
        <w:wordWrap/>
        <w:overflowPunct/>
        <w:topLinePunct w:val="0"/>
        <w:autoSpaceDE/>
        <w:autoSpaceDN/>
        <w:bidi w:val="0"/>
        <w:adjustRightInd/>
        <w:snapToGrid w:val="0"/>
        <w:spacing w:line="520" w:lineRule="exact"/>
        <w:ind w:right="0" w:rightChars="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《若干意见》第（十六）条:新开工实施装配化装修的项目，按50元/平方米补助，限补100万元。新开工整体实施装配化装修的钢结构装配式住宅项目，按100元/平方米补助，限补200万元。</w:t>
      </w:r>
    </w:p>
    <w:p w14:paraId="3C669987">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43"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1.实施对象：</w:t>
      </w:r>
      <w:r>
        <w:rPr>
          <w:rFonts w:hint="eastAsia" w:ascii="Times New Roman" w:hAnsi="Times New Roman" w:eastAsia="仿宋_GB2312" w:cs="Times New Roman"/>
          <w:color w:val="000000"/>
          <w:sz w:val="32"/>
          <w:szCs w:val="32"/>
          <w:highlight w:val="none"/>
          <w:lang w:val="en-US" w:eastAsia="zh-CN"/>
        </w:rPr>
        <w:t>区内相关项目建设单位</w:t>
      </w:r>
      <w:r>
        <w:rPr>
          <w:rFonts w:hint="eastAsia" w:ascii="Times New Roman" w:hAnsi="Times New Roman" w:eastAsia="仿宋_GB2312" w:cs="Times New Roman"/>
          <w:color w:val="000000"/>
          <w:sz w:val="32"/>
          <w:szCs w:val="32"/>
          <w:highlight w:val="none"/>
          <w:lang w:eastAsia="zh-CN"/>
        </w:rPr>
        <w:t>。</w:t>
      </w:r>
    </w:p>
    <w:p w14:paraId="72A573B5">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2.实施标准</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lang w:eastAsia="zh-CN"/>
        </w:rPr>
        <w:t>按照政策条款执行</w:t>
      </w:r>
      <w:r>
        <w:rPr>
          <w:rFonts w:hint="eastAsia" w:ascii="仿宋_GB2312" w:hAnsi="仿宋_GB2312" w:eastAsia="仿宋_GB2312" w:cs="仿宋_GB2312"/>
          <w:color w:val="000000"/>
          <w:sz w:val="32"/>
          <w:szCs w:val="32"/>
        </w:rPr>
        <w:t>。</w:t>
      </w:r>
    </w:p>
    <w:p w14:paraId="02E0E7E5">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color w:val="000000"/>
          <w:highlight w:val="none"/>
          <w:lang w:val="en-US" w:eastAsia="zh-CN"/>
        </w:rPr>
      </w:pPr>
      <w:r>
        <w:rPr>
          <w:rFonts w:hint="eastAsia" w:ascii="仿宋_GB2312" w:hAnsi="仿宋_GB2312" w:eastAsia="仿宋_GB2312" w:cs="仿宋_GB2312"/>
          <w:b/>
          <w:bCs/>
          <w:color w:val="000000"/>
          <w:sz w:val="32"/>
          <w:szCs w:val="32"/>
          <w:highlight w:val="none"/>
          <w:lang w:val="en-US" w:eastAsia="zh-CN"/>
        </w:rPr>
        <w:t>3.申请材料：</w:t>
      </w:r>
      <w:r>
        <w:rPr>
          <w:rFonts w:hint="eastAsia" w:ascii="仿宋_GB2312" w:hAnsi="仿宋_GB2312" w:eastAsia="仿宋_GB2312" w:cs="仿宋_GB2312"/>
          <w:color w:val="000000"/>
          <w:sz w:val="32"/>
          <w:szCs w:val="32"/>
          <w:highlight w:val="none"/>
        </w:rPr>
        <w:t>（</w:t>
      </w:r>
      <w:r>
        <w:rPr>
          <w:rFonts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w:t>
      </w:r>
      <w:r>
        <w:rPr>
          <w:rFonts w:hint="eastAsia" w:ascii="仿宋_GB2312" w:hAnsi="仿宋_GB2312" w:eastAsia="仿宋_GB2312" w:cs="仿宋_GB2312"/>
          <w:color w:val="000000"/>
          <w:sz w:val="32"/>
          <w:szCs w:val="32"/>
          <w:lang w:val="en-US" w:eastAsia="zh-CN"/>
        </w:rPr>
        <w:t>绍兴市柯桥区建筑业发展奖补资金申请表</w:t>
      </w:r>
      <w:r>
        <w:rPr>
          <w:rFonts w:hint="eastAsia" w:ascii="Times New Roman" w:hAnsi="Times New Roman" w:eastAsia="仿宋_GB2312" w:cs="Times New Roman"/>
          <w:color w:val="000000"/>
          <w:sz w:val="32"/>
          <w:szCs w:val="32"/>
          <w:highlight w:val="none"/>
          <w:lang w:eastAsia="zh-CN"/>
        </w:rPr>
        <w:t>》</w:t>
      </w:r>
      <w:r>
        <w:rPr>
          <w:rFonts w:ascii="Times New Roman" w:hAnsi="Times New Roman" w:eastAsia="仿宋_GB2312" w:cs="Times New Roman"/>
          <w:color w:val="000000"/>
          <w:sz w:val="32"/>
          <w:szCs w:val="32"/>
          <w:highlight w:val="none"/>
        </w:rPr>
        <w:t>；</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rPr>
        <w:t>装配化装修</w:t>
      </w:r>
      <w:r>
        <w:rPr>
          <w:rFonts w:hint="eastAsia" w:ascii="仿宋_GB2312" w:hAnsi="仿宋_GB2312" w:eastAsia="仿宋_GB2312" w:cs="仿宋_GB2312"/>
          <w:color w:val="000000"/>
          <w:sz w:val="32"/>
          <w:szCs w:val="32"/>
          <w:highlight w:val="none"/>
          <w:lang w:eastAsia="zh-CN"/>
        </w:rPr>
        <w:t>项目认定证明材料；</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建筑面积认定证明材料;</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4）施工许可证。</w:t>
      </w:r>
    </w:p>
    <w:p w14:paraId="245A60BF">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43"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val="en-US" w:eastAsia="zh-CN"/>
        </w:rPr>
        <w:t>4</w:t>
      </w: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rPr>
        <w:t>审批程序</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pacing w:val="-4"/>
          <w:sz w:val="32"/>
          <w:szCs w:val="32"/>
        </w:rPr>
        <w:t>（1）区</w:t>
      </w:r>
      <w:r>
        <w:rPr>
          <w:rFonts w:hint="eastAsia" w:ascii="仿宋_GB2312" w:hAnsi="仿宋_GB2312" w:eastAsia="仿宋_GB2312" w:cs="仿宋_GB2312"/>
          <w:color w:val="000000"/>
          <w:spacing w:val="-4"/>
          <w:sz w:val="32"/>
          <w:szCs w:val="32"/>
          <w:lang w:eastAsia="zh-CN"/>
        </w:rPr>
        <w:t>建设局</w:t>
      </w:r>
      <w:r>
        <w:rPr>
          <w:rFonts w:hint="eastAsia" w:ascii="仿宋_GB2312" w:hAnsi="仿宋_GB2312" w:eastAsia="仿宋_GB2312" w:cs="仿宋_GB2312"/>
          <w:color w:val="000000"/>
          <w:spacing w:val="-4"/>
          <w:sz w:val="32"/>
          <w:szCs w:val="32"/>
        </w:rPr>
        <w:t>组织申报、审核工作；（2）区</w:t>
      </w:r>
      <w:r>
        <w:rPr>
          <w:rFonts w:hint="eastAsia" w:ascii="仿宋_GB2312" w:hAnsi="仿宋_GB2312" w:eastAsia="仿宋_GB2312" w:cs="仿宋_GB2312"/>
          <w:color w:val="000000"/>
          <w:spacing w:val="-4"/>
          <w:sz w:val="32"/>
          <w:szCs w:val="32"/>
          <w:lang w:eastAsia="zh-CN"/>
        </w:rPr>
        <w:t>建设局向</w:t>
      </w:r>
      <w:r>
        <w:rPr>
          <w:rFonts w:hint="eastAsia" w:ascii="仿宋_GB2312" w:hAnsi="仿宋_GB2312" w:eastAsia="仿宋_GB2312" w:cs="仿宋_GB2312"/>
          <w:color w:val="000000"/>
          <w:spacing w:val="-4"/>
          <w:sz w:val="32"/>
          <w:szCs w:val="32"/>
        </w:rPr>
        <w:t>相关部门征求意见</w:t>
      </w: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4"/>
          <w:sz w:val="32"/>
          <w:szCs w:val="32"/>
          <w:lang w:val="en-US" w:eastAsia="zh-CN"/>
        </w:rPr>
        <w:t>3</w:t>
      </w:r>
      <w:r>
        <w:rPr>
          <w:rFonts w:hint="eastAsia" w:ascii="仿宋_GB2312" w:hAnsi="仿宋_GB2312" w:eastAsia="仿宋_GB2312" w:cs="仿宋_GB2312"/>
          <w:color w:val="000000"/>
          <w:spacing w:val="-4"/>
          <w:sz w:val="32"/>
          <w:szCs w:val="32"/>
          <w:lang w:eastAsia="zh-CN"/>
        </w:rPr>
        <w:t>）征求意见</w:t>
      </w:r>
      <w:r>
        <w:rPr>
          <w:rFonts w:hint="eastAsia" w:ascii="仿宋_GB2312" w:hAnsi="仿宋_GB2312" w:eastAsia="仿宋_GB2312" w:cs="仿宋_GB2312"/>
          <w:color w:val="000000"/>
          <w:sz w:val="32"/>
          <w:szCs w:val="32"/>
        </w:rPr>
        <w:t>无异议后，区</w:t>
      </w:r>
      <w:r>
        <w:rPr>
          <w:rFonts w:hint="eastAsia" w:ascii="仿宋_GB2312" w:hAnsi="仿宋_GB2312" w:eastAsia="仿宋_GB2312" w:cs="仿宋_GB2312"/>
          <w:color w:val="000000"/>
          <w:sz w:val="32"/>
          <w:szCs w:val="32"/>
          <w:lang w:val="en-US" w:eastAsia="zh-CN"/>
        </w:rPr>
        <w:t>建设局</w:t>
      </w:r>
      <w:r>
        <w:rPr>
          <w:rFonts w:hint="eastAsia" w:ascii="仿宋_GB2312" w:hAnsi="仿宋_GB2312" w:eastAsia="仿宋_GB2312" w:cs="仿宋_GB2312"/>
          <w:color w:val="000000"/>
          <w:sz w:val="32"/>
          <w:szCs w:val="32"/>
        </w:rPr>
        <w:t>提出资金兑现方案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区财政局</w:t>
      </w:r>
      <w:r>
        <w:rPr>
          <w:rFonts w:hint="eastAsia" w:ascii="仿宋_GB2312" w:hAnsi="仿宋_GB2312" w:eastAsia="仿宋_GB2312" w:cs="仿宋_GB2312"/>
          <w:color w:val="000000"/>
          <w:sz w:val="32"/>
          <w:szCs w:val="32"/>
          <w:lang w:eastAsia="zh-CN"/>
        </w:rPr>
        <w:t>下达奖励资金。</w:t>
      </w:r>
    </w:p>
    <w:p w14:paraId="79D9452B">
      <w:pPr>
        <w:keepNext w:val="0"/>
        <w:keepLines w:val="0"/>
        <w:pageBreakBefore w:val="0"/>
        <w:widowControl w:val="0"/>
        <w:kinsoku/>
        <w:wordWrap/>
        <w:overflowPunct w:val="0"/>
        <w:topLinePunct w:val="0"/>
        <w:autoSpaceDE/>
        <w:autoSpaceDN/>
        <w:bidi w:val="0"/>
        <w:adjustRightInd/>
        <w:spacing w:line="520" w:lineRule="exact"/>
        <w:ind w:firstLine="643" w:firstLineChars="200"/>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政策内容三：</w:t>
      </w:r>
    </w:p>
    <w:p w14:paraId="0AE71952">
      <w:pPr>
        <w:keepNext w:val="0"/>
        <w:keepLines w:val="0"/>
        <w:pageBreakBefore w:val="0"/>
        <w:widowControl w:val="0"/>
        <w:kinsoku/>
        <w:wordWrap/>
        <w:overflowPunct/>
        <w:topLinePunct w:val="0"/>
        <w:autoSpaceDE/>
        <w:autoSpaceDN/>
        <w:bidi w:val="0"/>
        <w:adjustRightInd/>
        <w:snapToGrid w:val="0"/>
        <w:spacing w:line="520" w:lineRule="exact"/>
        <w:ind w:right="0" w:rightChars="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《若干意见》第（十七）条：新建的农村钢结构装配式农房或整村连片建设的其他结构的农村装配式农房项目，按200元/平方米补助。</w:t>
      </w:r>
    </w:p>
    <w:p w14:paraId="7F17F63D">
      <w:pPr>
        <w:keepNext w:val="0"/>
        <w:keepLines w:val="0"/>
        <w:pageBreakBefore w:val="0"/>
        <w:widowControl w:val="0"/>
        <w:kinsoku/>
        <w:wordWrap/>
        <w:topLinePunct w:val="0"/>
        <w:autoSpaceDE/>
        <w:autoSpaceDN/>
        <w:bidi w:val="0"/>
        <w:adjustRightInd/>
        <w:spacing w:line="520" w:lineRule="exact"/>
        <w:ind w:right="0" w:rightChars="0" w:firstLine="643"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val="en-US" w:eastAsia="zh-CN"/>
        </w:rPr>
        <w:t>1.</w:t>
      </w:r>
      <w:r>
        <w:rPr>
          <w:rFonts w:hint="eastAsia" w:ascii="仿宋_GB2312" w:hAnsi="仿宋_GB2312" w:eastAsia="仿宋_GB2312" w:cs="仿宋_GB2312"/>
          <w:b/>
          <w:bCs/>
          <w:color w:val="000000"/>
          <w:sz w:val="32"/>
          <w:szCs w:val="32"/>
          <w:highlight w:val="none"/>
          <w:lang w:eastAsia="zh-CN"/>
        </w:rPr>
        <w:t>实施对象：</w:t>
      </w:r>
      <w:r>
        <w:rPr>
          <w:rFonts w:hint="eastAsia" w:ascii="仿宋_GB2312" w:hAnsi="仿宋_GB2312" w:eastAsia="仿宋_GB2312" w:cs="仿宋_GB2312"/>
          <w:color w:val="000000"/>
          <w:sz w:val="32"/>
          <w:szCs w:val="32"/>
          <w:highlight w:val="none"/>
          <w:lang w:eastAsia="zh-CN"/>
        </w:rPr>
        <w:t>区内经合法审批建设的农村自建房户主、建设单位。</w:t>
      </w:r>
    </w:p>
    <w:p w14:paraId="6785C2DD">
      <w:pPr>
        <w:keepNext w:val="0"/>
        <w:keepLines w:val="0"/>
        <w:pageBreakBefore w:val="0"/>
        <w:widowControl w:val="0"/>
        <w:kinsoku/>
        <w:wordWrap/>
        <w:topLinePunct w:val="0"/>
        <w:autoSpaceDE/>
        <w:autoSpaceDN/>
        <w:bidi w:val="0"/>
        <w:adjustRightInd/>
        <w:spacing w:line="520" w:lineRule="exact"/>
        <w:ind w:right="0" w:rightChars="0" w:firstLine="643"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2.实施标准：</w:t>
      </w:r>
      <w:r>
        <w:rPr>
          <w:rFonts w:hint="eastAsia" w:ascii="仿宋_GB2312" w:hAnsi="仿宋_GB2312" w:eastAsia="仿宋_GB2312" w:cs="仿宋_GB2312"/>
          <w:color w:val="000000"/>
          <w:sz w:val="32"/>
          <w:szCs w:val="32"/>
          <w:lang w:eastAsia="zh-CN"/>
        </w:rPr>
        <w:t>按照政策条款执行</w:t>
      </w:r>
      <w:r>
        <w:rPr>
          <w:rFonts w:hint="eastAsia" w:ascii="仿宋_GB2312" w:hAnsi="仿宋_GB2312" w:eastAsia="仿宋_GB2312" w:cs="仿宋_GB2312"/>
          <w:color w:val="000000"/>
          <w:sz w:val="32"/>
          <w:szCs w:val="32"/>
        </w:rPr>
        <w:t>。</w:t>
      </w:r>
    </w:p>
    <w:p w14:paraId="49FC7D96">
      <w:pPr>
        <w:keepNext w:val="0"/>
        <w:keepLines w:val="0"/>
        <w:pageBreakBefore w:val="0"/>
        <w:widowControl w:val="0"/>
        <w:kinsoku/>
        <w:wordWrap/>
        <w:topLinePunct w:val="0"/>
        <w:autoSpaceDE/>
        <w:autoSpaceDN/>
        <w:bidi w:val="0"/>
        <w:adjustRightInd/>
        <w:spacing w:line="520" w:lineRule="exact"/>
        <w:ind w:right="0" w:rightChars="0" w:firstLine="643"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val="en-US" w:eastAsia="zh-CN"/>
        </w:rPr>
        <w:t>3.</w:t>
      </w:r>
      <w:r>
        <w:rPr>
          <w:rFonts w:hint="eastAsia" w:ascii="仿宋_GB2312" w:hAnsi="仿宋_GB2312" w:eastAsia="仿宋_GB2312" w:cs="仿宋_GB2312"/>
          <w:b/>
          <w:bCs/>
          <w:color w:val="000000"/>
          <w:sz w:val="32"/>
          <w:szCs w:val="32"/>
          <w:highlight w:val="none"/>
        </w:rPr>
        <w:t>申请材料</w:t>
      </w: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（1）《</w:t>
      </w:r>
      <w:r>
        <w:rPr>
          <w:rFonts w:hint="eastAsia" w:ascii="仿宋_GB2312" w:hAnsi="仿宋_GB2312" w:eastAsia="仿宋_GB2312" w:cs="仿宋_GB2312"/>
          <w:color w:val="000000"/>
          <w:sz w:val="32"/>
          <w:szCs w:val="32"/>
          <w:lang w:val="en-US" w:eastAsia="zh-CN"/>
        </w:rPr>
        <w:t>绍兴市柯桥区建筑业发展奖补资金申请表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eastAsia="zh-CN"/>
        </w:rPr>
        <w:t>）《农村钢结构装配式住宅补助申报表》；（</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）《农村钢结构装配式住宅资金补助申请情况汇总表》；（</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pacing w:val="-4"/>
          <w:sz w:val="32"/>
          <w:szCs w:val="32"/>
          <w:lang w:eastAsia="zh-CN"/>
        </w:rPr>
        <w:t>农村装配式项目认定和面积认定材料</w:t>
      </w:r>
      <w:r>
        <w:rPr>
          <w:rFonts w:hint="eastAsia" w:ascii="仿宋_GB2312" w:hAnsi="仿宋_GB2312" w:eastAsia="仿宋_GB2312" w:cs="仿宋_GB2312"/>
          <w:color w:val="000000"/>
          <w:sz w:val="32"/>
          <w:szCs w:val="32"/>
          <w:highlight w:val="none"/>
          <w:lang w:eastAsia="zh-CN"/>
        </w:rPr>
        <w:t>。</w:t>
      </w:r>
    </w:p>
    <w:p w14:paraId="45C1DA00">
      <w:pPr>
        <w:keepNext w:val="0"/>
        <w:keepLines w:val="0"/>
        <w:pageBreakBefore w:val="0"/>
        <w:widowControl w:val="0"/>
        <w:kinsoku/>
        <w:wordWrap/>
        <w:topLinePunct w:val="0"/>
        <w:autoSpaceDE/>
        <w:autoSpaceDN/>
        <w:bidi w:val="0"/>
        <w:adjustRightInd/>
        <w:spacing w:line="520" w:lineRule="exact"/>
        <w:ind w:right="0" w:rightChars="0" w:firstLine="643" w:firstLineChars="200"/>
        <w:jc w:val="both"/>
        <w:textAlignment w:val="auto"/>
        <w:rPr>
          <w:rFonts w:hint="eastAsia" w:ascii="仿宋_GB2312" w:hAnsi="仿宋_GB2312" w:eastAsia="仿宋_GB2312" w:cs="仿宋_GB2312"/>
          <w:color w:val="FF0000"/>
          <w:sz w:val="32"/>
          <w:szCs w:val="32"/>
          <w:highlight w:val="none"/>
          <w:lang w:eastAsia="zh-CN"/>
        </w:rPr>
      </w:pPr>
      <w:r>
        <w:rPr>
          <w:rFonts w:hint="eastAsia" w:ascii="仿宋_GB2312" w:hAnsi="仿宋_GB2312" w:eastAsia="仿宋_GB2312" w:cs="仿宋_GB2312"/>
          <w:b/>
          <w:bCs/>
          <w:color w:val="000000"/>
          <w:sz w:val="32"/>
          <w:szCs w:val="32"/>
          <w:highlight w:val="none"/>
          <w:lang w:val="en-US" w:eastAsia="zh-CN"/>
        </w:rPr>
        <w:t>4</w:t>
      </w:r>
      <w:r>
        <w:rPr>
          <w:rFonts w:hint="eastAsia" w:ascii="仿宋_GB2312" w:hAnsi="仿宋_GB2312" w:eastAsia="仿宋_GB2312" w:cs="仿宋_GB2312"/>
          <w:b/>
          <w:bCs/>
          <w:color w:val="000000"/>
          <w:sz w:val="32"/>
          <w:szCs w:val="32"/>
          <w:highlight w:val="none"/>
        </w:rPr>
        <w:t>.审批程序</w:t>
      </w: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color w:val="000000"/>
          <w:spacing w:val="-4"/>
          <w:sz w:val="32"/>
          <w:szCs w:val="32"/>
        </w:rPr>
        <w:t>（1）区</w:t>
      </w:r>
      <w:r>
        <w:rPr>
          <w:rFonts w:hint="eastAsia" w:ascii="仿宋_GB2312" w:hAnsi="仿宋_GB2312" w:eastAsia="仿宋_GB2312" w:cs="仿宋_GB2312"/>
          <w:color w:val="000000"/>
          <w:spacing w:val="-4"/>
          <w:sz w:val="32"/>
          <w:szCs w:val="32"/>
          <w:lang w:eastAsia="zh-CN"/>
        </w:rPr>
        <w:t>建设局</w:t>
      </w:r>
      <w:r>
        <w:rPr>
          <w:rFonts w:hint="eastAsia" w:ascii="仿宋_GB2312" w:hAnsi="仿宋_GB2312" w:eastAsia="仿宋_GB2312" w:cs="仿宋_GB2312"/>
          <w:color w:val="000000"/>
          <w:spacing w:val="-4"/>
          <w:sz w:val="32"/>
          <w:szCs w:val="32"/>
        </w:rPr>
        <w:t>组织申报、审核工作；（2）区</w:t>
      </w:r>
      <w:r>
        <w:rPr>
          <w:rFonts w:hint="eastAsia" w:ascii="仿宋_GB2312" w:hAnsi="仿宋_GB2312" w:eastAsia="仿宋_GB2312" w:cs="仿宋_GB2312"/>
          <w:color w:val="000000"/>
          <w:spacing w:val="-4"/>
          <w:sz w:val="32"/>
          <w:szCs w:val="32"/>
          <w:lang w:eastAsia="zh-CN"/>
        </w:rPr>
        <w:t>建设局向</w:t>
      </w:r>
      <w:r>
        <w:rPr>
          <w:rFonts w:hint="eastAsia" w:ascii="仿宋_GB2312" w:hAnsi="仿宋_GB2312" w:eastAsia="仿宋_GB2312" w:cs="仿宋_GB2312"/>
          <w:color w:val="000000"/>
          <w:spacing w:val="-4"/>
          <w:sz w:val="32"/>
          <w:szCs w:val="32"/>
        </w:rPr>
        <w:t>相关部门征求意见</w:t>
      </w: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4"/>
          <w:sz w:val="32"/>
          <w:szCs w:val="32"/>
          <w:lang w:val="en-US" w:eastAsia="zh-CN"/>
        </w:rPr>
        <w:t>3</w:t>
      </w:r>
      <w:r>
        <w:rPr>
          <w:rFonts w:hint="eastAsia" w:ascii="仿宋_GB2312" w:hAnsi="仿宋_GB2312" w:eastAsia="仿宋_GB2312" w:cs="仿宋_GB2312"/>
          <w:color w:val="000000"/>
          <w:spacing w:val="-4"/>
          <w:sz w:val="32"/>
          <w:szCs w:val="32"/>
          <w:lang w:eastAsia="zh-CN"/>
        </w:rPr>
        <w:t>）征求意见</w:t>
      </w:r>
      <w:r>
        <w:rPr>
          <w:rFonts w:hint="eastAsia" w:ascii="仿宋_GB2312" w:hAnsi="仿宋_GB2312" w:eastAsia="仿宋_GB2312" w:cs="仿宋_GB2312"/>
          <w:color w:val="000000"/>
          <w:sz w:val="32"/>
          <w:szCs w:val="32"/>
        </w:rPr>
        <w:t>无异议后，区</w:t>
      </w:r>
      <w:r>
        <w:rPr>
          <w:rFonts w:hint="eastAsia" w:ascii="仿宋_GB2312" w:hAnsi="仿宋_GB2312" w:eastAsia="仿宋_GB2312" w:cs="仿宋_GB2312"/>
          <w:color w:val="000000"/>
          <w:sz w:val="32"/>
          <w:szCs w:val="32"/>
          <w:lang w:val="en-US" w:eastAsia="zh-CN"/>
        </w:rPr>
        <w:t>建设局</w:t>
      </w:r>
      <w:r>
        <w:rPr>
          <w:rFonts w:hint="eastAsia" w:ascii="仿宋_GB2312" w:hAnsi="仿宋_GB2312" w:eastAsia="仿宋_GB2312" w:cs="仿宋_GB2312"/>
          <w:color w:val="000000"/>
          <w:sz w:val="32"/>
          <w:szCs w:val="32"/>
        </w:rPr>
        <w:t>提出资金兑现方案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区财政局</w:t>
      </w:r>
      <w:r>
        <w:rPr>
          <w:rFonts w:hint="eastAsia" w:ascii="仿宋_GB2312" w:hAnsi="仿宋_GB2312" w:eastAsia="仿宋_GB2312" w:cs="仿宋_GB2312"/>
          <w:color w:val="000000"/>
          <w:sz w:val="32"/>
          <w:szCs w:val="32"/>
          <w:lang w:eastAsia="zh-CN"/>
        </w:rPr>
        <w:t>下达奖励资金。</w:t>
      </w:r>
    </w:p>
    <w:p w14:paraId="5496C8E9">
      <w:pPr>
        <w:keepNext w:val="0"/>
        <w:keepLines w:val="0"/>
        <w:pageBreakBefore w:val="0"/>
        <w:widowControl w:val="0"/>
        <w:kinsoku/>
        <w:wordWrap/>
        <w:overflowPunct w:val="0"/>
        <w:topLinePunct w:val="0"/>
        <w:autoSpaceDE/>
        <w:autoSpaceDN/>
        <w:bidi w:val="0"/>
        <w:adjustRightInd/>
        <w:spacing w:line="520" w:lineRule="exact"/>
        <w:ind w:firstLine="643" w:firstLineChars="200"/>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政策内容四：</w:t>
      </w:r>
    </w:p>
    <w:p w14:paraId="73EFBE37">
      <w:pPr>
        <w:keepNext w:val="0"/>
        <w:keepLines w:val="0"/>
        <w:pageBreakBefore w:val="0"/>
        <w:widowControl w:val="0"/>
        <w:kinsoku/>
        <w:wordWrap/>
        <w:overflowPunct/>
        <w:topLinePunct w:val="0"/>
        <w:autoSpaceDE/>
        <w:autoSpaceDN/>
        <w:bidi w:val="0"/>
        <w:adjustRightInd/>
        <w:snapToGrid w:val="0"/>
        <w:spacing w:line="520" w:lineRule="exact"/>
        <w:ind w:right="0" w:rightChars="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《若干意见》第（十八）条：获得“中国绿色建材产品认证证书”的建材生产企业，三星级、二星级、一星级分别奖励15万元、10万元、5万元，证书同属一个认证依据分类的限奖20万元，单个企业限奖50万元。</w:t>
      </w:r>
    </w:p>
    <w:p w14:paraId="4F1421E1">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实施</w:t>
      </w:r>
      <w:r>
        <w:rPr>
          <w:rFonts w:hint="eastAsia" w:ascii="仿宋_GB2312" w:hAnsi="仿宋_GB2312" w:eastAsia="仿宋_GB2312" w:cs="仿宋_GB2312"/>
          <w:b/>
          <w:bCs/>
          <w:color w:val="auto"/>
          <w:sz w:val="32"/>
          <w:szCs w:val="32"/>
          <w:highlight w:val="none"/>
        </w:rPr>
        <w:t>对象</w:t>
      </w:r>
      <w:r>
        <w:rPr>
          <w:rFonts w:hint="eastAsia" w:ascii="仿宋_GB2312" w:hAnsi="仿宋_GB2312" w:eastAsia="仿宋_GB2312" w:cs="仿宋_GB2312"/>
          <w:b/>
          <w:bCs/>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全区建筑业企业、建材企业。</w:t>
      </w:r>
    </w:p>
    <w:p w14:paraId="2546BBE5">
      <w:pPr>
        <w:keepNext w:val="0"/>
        <w:keepLines w:val="0"/>
        <w:pageBreakBefore w:val="0"/>
        <w:widowControl w:val="0"/>
        <w:kinsoku/>
        <w:wordWrap/>
        <w:overflowPunct/>
        <w:topLinePunct w:val="0"/>
        <w:autoSpaceDE/>
        <w:autoSpaceDN/>
        <w:bidi w:val="0"/>
        <w:adjustRightInd/>
        <w:snapToGrid w:val="0"/>
        <w:spacing w:line="520" w:lineRule="exact"/>
        <w:ind w:right="0" w:rightChars="0" w:firstLine="643" w:firstLineChars="200"/>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2.实施标准：</w:t>
      </w:r>
      <w:r>
        <w:rPr>
          <w:rFonts w:hint="eastAsia" w:ascii="仿宋_GB2312" w:hAnsi="仿宋_GB2312" w:eastAsia="仿宋_GB2312" w:cs="仿宋_GB2312"/>
          <w:color w:val="auto"/>
          <w:sz w:val="32"/>
          <w:szCs w:val="32"/>
          <w:highlight w:val="none"/>
          <w:lang w:eastAsia="zh-CN"/>
        </w:rPr>
        <w:t>按照政策条款执行</w:t>
      </w:r>
      <w:r>
        <w:rPr>
          <w:rFonts w:hint="eastAsia" w:ascii="仿宋_GB2312" w:hAnsi="仿宋_GB2312" w:eastAsia="仿宋_GB2312" w:cs="仿宋_GB2312"/>
          <w:color w:val="auto"/>
          <w:sz w:val="32"/>
          <w:szCs w:val="32"/>
          <w:highlight w:val="none"/>
        </w:rPr>
        <w:t>。</w:t>
      </w:r>
    </w:p>
    <w:p w14:paraId="276A1C71">
      <w:pPr>
        <w:keepNext w:val="0"/>
        <w:keepLines w:val="0"/>
        <w:pageBreakBefore w:val="0"/>
        <w:widowControl w:val="0"/>
        <w:kinsoku/>
        <w:wordWrap/>
        <w:overflowPunct w:val="0"/>
        <w:topLinePunct w:val="0"/>
        <w:autoSpaceDE/>
        <w:autoSpaceDN/>
        <w:bidi w:val="0"/>
        <w:adjustRightInd/>
        <w:spacing w:line="520" w:lineRule="exact"/>
        <w:ind w:firstLine="643"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申请材料</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color w:val="000000"/>
          <w:sz w:val="32"/>
          <w:szCs w:val="32"/>
          <w:lang w:val="en-US" w:eastAsia="zh-CN"/>
        </w:rPr>
        <w:t>绍兴市柯桥区建筑业发展奖补资金申请表</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认证证书或认定文件</w:t>
      </w:r>
      <w:r>
        <w:rPr>
          <w:rFonts w:hint="eastAsia" w:ascii="Times New Roman" w:hAnsi="Times New Roman" w:eastAsia="仿宋_GB2312" w:cs="Times New Roman"/>
          <w:color w:val="auto"/>
          <w:sz w:val="32"/>
          <w:szCs w:val="32"/>
          <w:highlight w:val="none"/>
          <w:lang w:eastAsia="zh-CN"/>
        </w:rPr>
        <w:t>。</w:t>
      </w:r>
    </w:p>
    <w:p w14:paraId="29AC6B55">
      <w:pPr>
        <w:keepNext w:val="0"/>
        <w:keepLines w:val="0"/>
        <w:pageBreakBefore w:val="0"/>
        <w:widowControl w:val="0"/>
        <w:kinsoku/>
        <w:wordWrap/>
        <w:topLinePunct w:val="0"/>
        <w:autoSpaceDE/>
        <w:autoSpaceDN/>
        <w:bidi w:val="0"/>
        <w:adjustRightInd/>
        <w:spacing w:line="520" w:lineRule="exact"/>
        <w:ind w:right="0" w:rightChars="0" w:firstLine="643" w:firstLineChars="200"/>
        <w:jc w:val="both"/>
        <w:textAlignment w:val="auto"/>
        <w:rPr>
          <w:rFonts w:hint="eastAsia" w:ascii="仿宋_GB2312" w:hAnsi="仿宋_GB2312" w:eastAsia="仿宋_GB2312" w:cs="仿宋_GB2312"/>
          <w:color w:val="FF0000"/>
          <w:sz w:val="32"/>
          <w:szCs w:val="32"/>
          <w:highlight w:val="none"/>
          <w:lang w:eastAsia="zh-CN"/>
        </w:rPr>
      </w:pPr>
      <w:r>
        <w:rPr>
          <w:rFonts w:hint="eastAsia" w:ascii="仿宋_GB2312" w:hAnsi="仿宋_GB2312" w:eastAsia="仿宋_GB2312" w:cs="仿宋_GB2312"/>
          <w:b/>
          <w:bCs/>
          <w:color w:val="000000"/>
          <w:sz w:val="32"/>
          <w:szCs w:val="32"/>
          <w:highlight w:val="none"/>
          <w:lang w:val="en-US" w:eastAsia="zh-CN"/>
        </w:rPr>
        <w:t>4</w:t>
      </w:r>
      <w:r>
        <w:rPr>
          <w:rFonts w:hint="eastAsia" w:ascii="仿宋_GB2312" w:hAnsi="仿宋_GB2312" w:eastAsia="仿宋_GB2312" w:cs="仿宋_GB2312"/>
          <w:b/>
          <w:bCs/>
          <w:color w:val="000000"/>
          <w:sz w:val="32"/>
          <w:szCs w:val="32"/>
          <w:highlight w:val="none"/>
        </w:rPr>
        <w:t>.审批程序</w:t>
      </w: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color w:val="000000"/>
          <w:spacing w:val="-4"/>
          <w:sz w:val="32"/>
          <w:szCs w:val="32"/>
        </w:rPr>
        <w:t>（1）区</w:t>
      </w:r>
      <w:r>
        <w:rPr>
          <w:rFonts w:hint="eastAsia" w:ascii="仿宋_GB2312" w:hAnsi="仿宋_GB2312" w:eastAsia="仿宋_GB2312" w:cs="仿宋_GB2312"/>
          <w:color w:val="000000"/>
          <w:spacing w:val="-4"/>
          <w:sz w:val="32"/>
          <w:szCs w:val="32"/>
          <w:lang w:eastAsia="zh-CN"/>
        </w:rPr>
        <w:t>建设局</w:t>
      </w:r>
      <w:r>
        <w:rPr>
          <w:rFonts w:hint="eastAsia" w:ascii="仿宋_GB2312" w:hAnsi="仿宋_GB2312" w:eastAsia="仿宋_GB2312" w:cs="仿宋_GB2312"/>
          <w:color w:val="000000"/>
          <w:spacing w:val="-4"/>
          <w:sz w:val="32"/>
          <w:szCs w:val="32"/>
        </w:rPr>
        <w:t>组织申报、审核工作；（2）区</w:t>
      </w:r>
      <w:r>
        <w:rPr>
          <w:rFonts w:hint="eastAsia" w:ascii="仿宋_GB2312" w:hAnsi="仿宋_GB2312" w:eastAsia="仿宋_GB2312" w:cs="仿宋_GB2312"/>
          <w:color w:val="000000"/>
          <w:spacing w:val="-4"/>
          <w:sz w:val="32"/>
          <w:szCs w:val="32"/>
          <w:lang w:eastAsia="zh-CN"/>
        </w:rPr>
        <w:t>建设局向</w:t>
      </w:r>
      <w:r>
        <w:rPr>
          <w:rFonts w:hint="eastAsia" w:ascii="仿宋_GB2312" w:hAnsi="仿宋_GB2312" w:eastAsia="仿宋_GB2312" w:cs="仿宋_GB2312"/>
          <w:color w:val="000000"/>
          <w:spacing w:val="-4"/>
          <w:sz w:val="32"/>
          <w:szCs w:val="32"/>
        </w:rPr>
        <w:t>相关部门征求意见</w:t>
      </w: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4"/>
          <w:sz w:val="32"/>
          <w:szCs w:val="32"/>
          <w:lang w:val="en-US" w:eastAsia="zh-CN"/>
        </w:rPr>
        <w:t>3</w:t>
      </w:r>
      <w:r>
        <w:rPr>
          <w:rFonts w:hint="eastAsia" w:ascii="仿宋_GB2312" w:hAnsi="仿宋_GB2312" w:eastAsia="仿宋_GB2312" w:cs="仿宋_GB2312"/>
          <w:color w:val="000000"/>
          <w:spacing w:val="-4"/>
          <w:sz w:val="32"/>
          <w:szCs w:val="32"/>
          <w:lang w:eastAsia="zh-CN"/>
        </w:rPr>
        <w:t>）征求意见</w:t>
      </w:r>
      <w:r>
        <w:rPr>
          <w:rFonts w:hint="eastAsia" w:ascii="仿宋_GB2312" w:hAnsi="仿宋_GB2312" w:eastAsia="仿宋_GB2312" w:cs="仿宋_GB2312"/>
          <w:color w:val="000000"/>
          <w:sz w:val="32"/>
          <w:szCs w:val="32"/>
        </w:rPr>
        <w:t>无异议后，区</w:t>
      </w:r>
      <w:r>
        <w:rPr>
          <w:rFonts w:hint="eastAsia" w:ascii="仿宋_GB2312" w:hAnsi="仿宋_GB2312" w:eastAsia="仿宋_GB2312" w:cs="仿宋_GB2312"/>
          <w:color w:val="000000"/>
          <w:sz w:val="32"/>
          <w:szCs w:val="32"/>
          <w:lang w:val="en-US" w:eastAsia="zh-CN"/>
        </w:rPr>
        <w:t>建设局</w:t>
      </w:r>
      <w:r>
        <w:rPr>
          <w:rFonts w:hint="eastAsia" w:ascii="仿宋_GB2312" w:hAnsi="仿宋_GB2312" w:eastAsia="仿宋_GB2312" w:cs="仿宋_GB2312"/>
          <w:color w:val="000000"/>
          <w:sz w:val="32"/>
          <w:szCs w:val="32"/>
        </w:rPr>
        <w:t>提出资金兑现方案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区财政局</w:t>
      </w:r>
      <w:r>
        <w:rPr>
          <w:rFonts w:hint="eastAsia" w:ascii="仿宋_GB2312" w:hAnsi="仿宋_GB2312" w:eastAsia="仿宋_GB2312" w:cs="仿宋_GB2312"/>
          <w:color w:val="000000"/>
          <w:sz w:val="32"/>
          <w:szCs w:val="32"/>
          <w:lang w:eastAsia="zh-CN"/>
        </w:rPr>
        <w:t>下达奖励资金。</w:t>
      </w:r>
    </w:p>
    <w:p w14:paraId="72C492E8">
      <w:pPr>
        <w:keepNext w:val="0"/>
        <w:keepLines w:val="0"/>
        <w:pageBreakBefore w:val="0"/>
        <w:widowControl w:val="0"/>
        <w:kinsoku/>
        <w:wordWrap/>
        <w:topLinePunct w:val="0"/>
        <w:autoSpaceDE/>
        <w:autoSpaceDN/>
        <w:bidi w:val="0"/>
        <w:adjustRightInd/>
        <w:spacing w:line="520" w:lineRule="exact"/>
        <w:ind w:right="0" w:rightChars="0" w:firstLine="640" w:firstLineChars="200"/>
        <w:jc w:val="both"/>
        <w:textAlignment w:val="auto"/>
        <w:rPr>
          <w:rFonts w:hint="default" w:ascii="黑体" w:hAnsi="黑体" w:eastAsia="黑体" w:cs="黑体"/>
          <w:b w:val="0"/>
          <w:bCs/>
          <w:color w:val="000000"/>
          <w:sz w:val="32"/>
          <w:szCs w:val="32"/>
          <w:u w:val="none"/>
          <w:lang w:val="en-US" w:eastAsia="zh-CN"/>
        </w:rPr>
      </w:pPr>
      <w:r>
        <w:rPr>
          <w:rFonts w:hint="eastAsia" w:ascii="黑体" w:hAnsi="黑体" w:eastAsia="黑体" w:cs="黑体"/>
          <w:bCs/>
          <w:color w:val="000000"/>
          <w:sz w:val="32"/>
          <w:szCs w:val="32"/>
          <w:lang w:eastAsia="zh-CN"/>
        </w:rPr>
        <w:t>四、关于</w:t>
      </w:r>
      <w:r>
        <w:rPr>
          <w:rFonts w:hint="eastAsia" w:ascii="黑体" w:hAnsi="黑体" w:eastAsia="黑体" w:cs="黑体"/>
          <w:bCs/>
          <w:color w:val="000000"/>
          <w:sz w:val="32"/>
          <w:szCs w:val="32"/>
        </w:rPr>
        <w:t>支持企业数字化建设</w:t>
      </w:r>
      <w:r>
        <w:rPr>
          <w:rFonts w:hint="eastAsia" w:ascii="黑体" w:hAnsi="黑体" w:eastAsia="黑体" w:cs="黑体"/>
          <w:b w:val="0"/>
          <w:bCs/>
          <w:color w:val="000000"/>
          <w:sz w:val="32"/>
          <w:szCs w:val="32"/>
          <w:u w:val="none"/>
          <w:lang w:val="en-US" w:eastAsia="zh-CN"/>
        </w:rPr>
        <w:t>的实施细则</w:t>
      </w:r>
    </w:p>
    <w:p w14:paraId="2D23F745">
      <w:pPr>
        <w:keepNext w:val="0"/>
        <w:keepLines w:val="0"/>
        <w:pageBreakBefore w:val="0"/>
        <w:widowControl w:val="0"/>
        <w:kinsoku/>
        <w:wordWrap/>
        <w:overflowPunct w:val="0"/>
        <w:topLinePunct w:val="0"/>
        <w:autoSpaceDE/>
        <w:autoSpaceDN/>
        <w:bidi w:val="0"/>
        <w:adjustRightInd/>
        <w:spacing w:line="520" w:lineRule="exact"/>
        <w:ind w:firstLine="643" w:firstLineChars="200"/>
        <w:textAlignment w:val="auto"/>
        <w:rPr>
          <w:rFonts w:hint="eastAsia" w:ascii="楷体" w:hAnsi="楷体" w:eastAsia="楷体" w:cs="楷体"/>
          <w:b/>
          <w:bCs/>
          <w:color w:val="000000"/>
          <w:sz w:val="32"/>
          <w:szCs w:val="32"/>
          <w:u w:val="none"/>
          <w:lang w:val="en-US" w:eastAsia="zh-CN"/>
        </w:rPr>
      </w:pPr>
      <w:r>
        <w:rPr>
          <w:rFonts w:hint="eastAsia" w:ascii="楷体" w:hAnsi="楷体" w:eastAsia="楷体" w:cs="楷体"/>
          <w:b/>
          <w:bCs/>
          <w:color w:val="000000"/>
          <w:sz w:val="32"/>
          <w:szCs w:val="32"/>
          <w:u w:val="none"/>
          <w:lang w:val="en-US" w:eastAsia="zh-CN"/>
        </w:rPr>
        <w:t>政策内容：</w:t>
      </w:r>
    </w:p>
    <w:p w14:paraId="20711B46">
      <w:pPr>
        <w:keepNext w:val="0"/>
        <w:keepLines w:val="0"/>
        <w:pageBreakBefore w:val="0"/>
        <w:widowControl w:val="0"/>
        <w:kinsoku/>
        <w:wordWrap/>
        <w:overflowPunct/>
        <w:topLinePunct w:val="0"/>
        <w:autoSpaceDE/>
        <w:autoSpaceDN/>
        <w:bidi w:val="0"/>
        <w:adjustRightInd/>
        <w:snapToGrid w:val="0"/>
        <w:spacing w:line="520" w:lineRule="exact"/>
        <w:ind w:right="0" w:rightChars="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若干意见》第（十九）条：获“浙江省智慧工地示范项目”的建筑业企业，每项奖励10万元；获评浙江省智能建造示范试点企业的建筑业企业，奖励50万元；承建项目获评浙江省智能建造试点项目的建筑业企业，每项奖励30万元。</w:t>
      </w:r>
    </w:p>
    <w:p w14:paraId="144876F5">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43"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lang w:eastAsia="zh-CN"/>
        </w:rPr>
        <w:t>实施</w:t>
      </w:r>
      <w:r>
        <w:rPr>
          <w:rFonts w:hint="eastAsia" w:ascii="仿宋_GB2312" w:hAnsi="仿宋_GB2312" w:eastAsia="仿宋_GB2312" w:cs="仿宋_GB2312"/>
          <w:b/>
          <w:bCs/>
          <w:color w:val="000000"/>
          <w:sz w:val="32"/>
          <w:szCs w:val="32"/>
        </w:rPr>
        <w:t>对象</w:t>
      </w:r>
      <w:r>
        <w:rPr>
          <w:rFonts w:hint="eastAsia" w:ascii="仿宋_GB2312" w:hAnsi="仿宋_GB2312" w:eastAsia="仿宋_GB2312" w:cs="仿宋_GB2312"/>
          <w:b/>
          <w:bCs/>
          <w:color w:val="000000"/>
          <w:sz w:val="32"/>
          <w:szCs w:val="32"/>
          <w:lang w:eastAsia="zh-CN"/>
        </w:rPr>
        <w:t>：</w:t>
      </w:r>
      <w:r>
        <w:rPr>
          <w:rFonts w:hint="eastAsia" w:ascii="Times New Roman" w:hAnsi="Times New Roman" w:eastAsia="仿宋_GB2312" w:cs="Times New Roman"/>
          <w:color w:val="000000"/>
          <w:sz w:val="32"/>
          <w:szCs w:val="32"/>
          <w:lang w:eastAsia="zh-CN"/>
        </w:rPr>
        <w:t>全区建筑业企业。</w:t>
      </w:r>
    </w:p>
    <w:p w14:paraId="06701F0D">
      <w:pPr>
        <w:keepNext w:val="0"/>
        <w:keepLines w:val="0"/>
        <w:pageBreakBefore w:val="0"/>
        <w:widowControl w:val="0"/>
        <w:kinsoku/>
        <w:wordWrap/>
        <w:overflowPunct/>
        <w:topLinePunct w:val="0"/>
        <w:autoSpaceDE/>
        <w:autoSpaceDN/>
        <w:bidi w:val="0"/>
        <w:adjustRightInd/>
        <w:snapToGrid w:val="0"/>
        <w:spacing w:line="520" w:lineRule="exact"/>
        <w:ind w:right="0" w:rightChars="0"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2.实施标准：</w:t>
      </w:r>
      <w:r>
        <w:rPr>
          <w:rFonts w:hint="eastAsia" w:ascii="仿宋_GB2312" w:hAnsi="仿宋_GB2312" w:eastAsia="仿宋_GB2312" w:cs="仿宋_GB2312"/>
          <w:color w:val="000000"/>
          <w:sz w:val="32"/>
          <w:szCs w:val="32"/>
          <w:lang w:eastAsia="zh-CN"/>
        </w:rPr>
        <w:t>按照政策条款执行</w:t>
      </w:r>
      <w:r>
        <w:rPr>
          <w:rFonts w:hint="eastAsia" w:ascii="仿宋_GB2312" w:hAnsi="仿宋_GB2312" w:eastAsia="仿宋_GB2312" w:cs="仿宋_GB2312"/>
          <w:color w:val="000000"/>
          <w:sz w:val="32"/>
          <w:szCs w:val="32"/>
        </w:rPr>
        <w:t>。</w:t>
      </w:r>
    </w:p>
    <w:p w14:paraId="323C0339">
      <w:pPr>
        <w:keepNext w:val="0"/>
        <w:keepLines w:val="0"/>
        <w:pageBreakBefore w:val="0"/>
        <w:widowControl w:val="0"/>
        <w:kinsoku/>
        <w:wordWrap/>
        <w:overflowPunct w:val="0"/>
        <w:topLinePunct w:val="0"/>
        <w:autoSpaceDE/>
        <w:autoSpaceDN/>
        <w:bidi w:val="0"/>
        <w:adjustRightInd/>
        <w:spacing w:line="52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rPr>
        <w:t>申请材料</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w:t>
      </w:r>
      <w:r>
        <w:rPr>
          <w:rFonts w:hint="eastAsia" w:ascii="Times New Roman" w:hAnsi="Times New Roman" w:eastAsia="仿宋_GB2312" w:cs="Times New Roman"/>
          <w:color w:val="000000"/>
          <w:sz w:val="32"/>
          <w:szCs w:val="32"/>
          <w:lang w:eastAsia="zh-CN"/>
        </w:rPr>
        <w:t>《</w:t>
      </w:r>
      <w:r>
        <w:rPr>
          <w:rFonts w:hint="eastAsia" w:ascii="仿宋_GB2312" w:hAnsi="仿宋_GB2312" w:eastAsia="仿宋_GB2312" w:cs="仿宋_GB2312"/>
          <w:color w:val="000000"/>
          <w:sz w:val="32"/>
          <w:szCs w:val="32"/>
          <w:lang w:val="en-US" w:eastAsia="zh-CN"/>
        </w:rPr>
        <w:t>绍兴市柯桥区建筑业发展专项资金申请表</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w:t>
      </w:r>
      <w:r>
        <w:rPr>
          <w:rFonts w:hint="eastAsia" w:ascii="仿宋_GB2312" w:hAnsi="仿宋_GB2312" w:eastAsia="仿宋_GB2312" w:cs="仿宋_GB2312"/>
          <w:color w:val="000000"/>
          <w:sz w:val="32"/>
          <w:szCs w:val="32"/>
          <w:highlight w:val="none"/>
        </w:rPr>
        <w:t>（</w:t>
      </w:r>
      <w:r>
        <w:rPr>
          <w:rFonts w:ascii="仿宋_GB2312" w:hAnsi="仿宋_GB2312" w:eastAsia="仿宋_GB2312" w:cs="仿宋_GB2312"/>
          <w:color w:val="000000"/>
          <w:sz w:val="32"/>
          <w:szCs w:val="32"/>
          <w:highlight w:val="none"/>
        </w:rPr>
        <w:t>2</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获奖证书或</w:t>
      </w:r>
      <w:r>
        <w:rPr>
          <w:rFonts w:hint="eastAsia" w:ascii="仿宋_GB2312" w:hAnsi="仿宋_GB2312" w:cs="仿宋_GB2312"/>
          <w:color w:val="000000"/>
          <w:sz w:val="32"/>
          <w:szCs w:val="32"/>
          <w:highlight w:val="none"/>
          <w:lang w:val="en-US" w:eastAsia="zh-CN"/>
        </w:rPr>
        <w:t>认定</w:t>
      </w:r>
      <w:r>
        <w:rPr>
          <w:rFonts w:hint="eastAsia" w:ascii="仿宋_GB2312" w:hAnsi="仿宋_GB2312" w:eastAsia="仿宋_GB2312" w:cs="仿宋_GB2312"/>
          <w:color w:val="000000"/>
          <w:sz w:val="32"/>
          <w:szCs w:val="32"/>
          <w:highlight w:val="none"/>
          <w:lang w:val="en-US" w:eastAsia="zh-CN"/>
        </w:rPr>
        <w:t>文件</w:t>
      </w:r>
      <w:r>
        <w:rPr>
          <w:rFonts w:hint="eastAsia" w:ascii="仿宋_GB2312" w:hAnsi="仿宋_GB2312" w:cs="仿宋_GB2312"/>
          <w:color w:val="000000"/>
          <w:sz w:val="32"/>
          <w:szCs w:val="32"/>
          <w:highlight w:val="none"/>
          <w:lang w:val="en-US" w:eastAsia="zh-CN"/>
        </w:rPr>
        <w:t>。</w:t>
      </w:r>
    </w:p>
    <w:p w14:paraId="23CD166D">
      <w:pPr>
        <w:keepNext w:val="0"/>
        <w:keepLines w:val="0"/>
        <w:pageBreakBefore w:val="0"/>
        <w:widowControl w:val="0"/>
        <w:kinsoku/>
        <w:wordWrap/>
        <w:topLinePunct w:val="0"/>
        <w:autoSpaceDE/>
        <w:autoSpaceDN/>
        <w:bidi w:val="0"/>
        <w:adjustRightInd/>
        <w:spacing w:line="520" w:lineRule="exact"/>
        <w:ind w:right="0" w:rightChars="0" w:firstLine="643" w:firstLineChars="200"/>
        <w:jc w:val="both"/>
        <w:textAlignment w:val="auto"/>
        <w:rPr>
          <w:rFonts w:hint="eastAsia" w:ascii="仿宋_GB2312" w:hAnsi="仿宋_GB2312" w:eastAsia="仿宋_GB2312" w:cs="仿宋_GB2312"/>
          <w:color w:val="FF0000"/>
          <w:sz w:val="32"/>
          <w:szCs w:val="32"/>
          <w:highlight w:val="none"/>
          <w:lang w:eastAsia="zh-CN"/>
        </w:rPr>
      </w:pPr>
      <w:r>
        <w:rPr>
          <w:rFonts w:hint="eastAsia" w:ascii="仿宋_GB2312" w:hAnsi="仿宋_GB2312" w:eastAsia="仿宋_GB2312" w:cs="仿宋_GB2312"/>
          <w:b/>
          <w:bCs/>
          <w:color w:val="000000"/>
          <w:sz w:val="32"/>
          <w:szCs w:val="32"/>
          <w:highlight w:val="none"/>
          <w:lang w:val="en-US" w:eastAsia="zh-CN"/>
        </w:rPr>
        <w:t>4</w:t>
      </w:r>
      <w:r>
        <w:rPr>
          <w:rFonts w:hint="eastAsia" w:ascii="仿宋_GB2312" w:hAnsi="仿宋_GB2312" w:eastAsia="仿宋_GB2312" w:cs="仿宋_GB2312"/>
          <w:b/>
          <w:bCs/>
          <w:color w:val="000000"/>
          <w:sz w:val="32"/>
          <w:szCs w:val="32"/>
          <w:highlight w:val="none"/>
        </w:rPr>
        <w:t>.审批程序</w:t>
      </w: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color w:val="000000"/>
          <w:spacing w:val="-4"/>
          <w:sz w:val="32"/>
          <w:szCs w:val="32"/>
        </w:rPr>
        <w:t>（1）区</w:t>
      </w:r>
      <w:r>
        <w:rPr>
          <w:rFonts w:hint="eastAsia" w:ascii="仿宋_GB2312" w:hAnsi="仿宋_GB2312" w:eastAsia="仿宋_GB2312" w:cs="仿宋_GB2312"/>
          <w:color w:val="000000"/>
          <w:spacing w:val="-4"/>
          <w:sz w:val="32"/>
          <w:szCs w:val="32"/>
          <w:lang w:eastAsia="zh-CN"/>
        </w:rPr>
        <w:t>建设局</w:t>
      </w:r>
      <w:r>
        <w:rPr>
          <w:rFonts w:hint="eastAsia" w:ascii="仿宋_GB2312" w:hAnsi="仿宋_GB2312" w:eastAsia="仿宋_GB2312" w:cs="仿宋_GB2312"/>
          <w:color w:val="000000"/>
          <w:spacing w:val="-4"/>
          <w:sz w:val="32"/>
          <w:szCs w:val="32"/>
        </w:rPr>
        <w:t>组织申报、审核工作；（2）区</w:t>
      </w:r>
      <w:r>
        <w:rPr>
          <w:rFonts w:hint="eastAsia" w:ascii="仿宋_GB2312" w:hAnsi="仿宋_GB2312" w:eastAsia="仿宋_GB2312" w:cs="仿宋_GB2312"/>
          <w:color w:val="000000"/>
          <w:spacing w:val="-4"/>
          <w:sz w:val="32"/>
          <w:szCs w:val="32"/>
          <w:lang w:eastAsia="zh-CN"/>
        </w:rPr>
        <w:t>建设局向</w:t>
      </w:r>
      <w:r>
        <w:rPr>
          <w:rFonts w:hint="eastAsia" w:ascii="仿宋_GB2312" w:hAnsi="仿宋_GB2312" w:eastAsia="仿宋_GB2312" w:cs="仿宋_GB2312"/>
          <w:color w:val="000000"/>
          <w:spacing w:val="-4"/>
          <w:sz w:val="32"/>
          <w:szCs w:val="32"/>
        </w:rPr>
        <w:t>相关部门征求意见</w:t>
      </w: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4"/>
          <w:sz w:val="32"/>
          <w:szCs w:val="32"/>
          <w:lang w:val="en-US" w:eastAsia="zh-CN"/>
        </w:rPr>
        <w:t>3</w:t>
      </w:r>
      <w:r>
        <w:rPr>
          <w:rFonts w:hint="eastAsia" w:ascii="仿宋_GB2312" w:hAnsi="仿宋_GB2312" w:eastAsia="仿宋_GB2312" w:cs="仿宋_GB2312"/>
          <w:color w:val="000000"/>
          <w:spacing w:val="-4"/>
          <w:sz w:val="32"/>
          <w:szCs w:val="32"/>
          <w:lang w:eastAsia="zh-CN"/>
        </w:rPr>
        <w:t>）征求意见</w:t>
      </w:r>
      <w:r>
        <w:rPr>
          <w:rFonts w:hint="eastAsia" w:ascii="仿宋_GB2312" w:hAnsi="仿宋_GB2312" w:eastAsia="仿宋_GB2312" w:cs="仿宋_GB2312"/>
          <w:color w:val="000000"/>
          <w:sz w:val="32"/>
          <w:szCs w:val="32"/>
        </w:rPr>
        <w:t>无异议后，区</w:t>
      </w:r>
      <w:r>
        <w:rPr>
          <w:rFonts w:hint="eastAsia" w:ascii="仿宋_GB2312" w:hAnsi="仿宋_GB2312" w:eastAsia="仿宋_GB2312" w:cs="仿宋_GB2312"/>
          <w:color w:val="000000"/>
          <w:sz w:val="32"/>
          <w:szCs w:val="32"/>
          <w:lang w:val="en-US" w:eastAsia="zh-CN"/>
        </w:rPr>
        <w:t>建设局</w:t>
      </w:r>
      <w:r>
        <w:rPr>
          <w:rFonts w:hint="eastAsia" w:ascii="仿宋_GB2312" w:hAnsi="仿宋_GB2312" w:eastAsia="仿宋_GB2312" w:cs="仿宋_GB2312"/>
          <w:color w:val="000000"/>
          <w:sz w:val="32"/>
          <w:szCs w:val="32"/>
        </w:rPr>
        <w:t>提出资金兑现方案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区财政局</w:t>
      </w:r>
      <w:r>
        <w:rPr>
          <w:rFonts w:hint="eastAsia" w:ascii="仿宋_GB2312" w:hAnsi="仿宋_GB2312" w:eastAsia="仿宋_GB2312" w:cs="仿宋_GB2312"/>
          <w:color w:val="000000"/>
          <w:sz w:val="32"/>
          <w:szCs w:val="32"/>
          <w:lang w:eastAsia="zh-CN"/>
        </w:rPr>
        <w:t>下达奖励资金。</w:t>
      </w:r>
    </w:p>
    <w:p w14:paraId="1D3B9078">
      <w:pPr>
        <w:keepNext w:val="0"/>
        <w:keepLines w:val="0"/>
        <w:pageBreakBefore w:val="0"/>
        <w:kinsoku/>
        <w:wordWrap/>
        <w:topLinePunct w:val="0"/>
        <w:autoSpaceDE/>
        <w:autoSpaceDN/>
        <w:bidi w:val="0"/>
        <w:adjustRightInd w:val="0"/>
        <w:snapToGrid w:val="0"/>
        <w:spacing w:line="520" w:lineRule="exact"/>
        <w:ind w:firstLine="640" w:firstLineChars="200"/>
        <w:textAlignment w:val="auto"/>
        <w:rPr>
          <w:rFonts w:hint="eastAsia" w:ascii="黑体" w:hAnsi="黑体" w:eastAsia="黑体" w:cs="黑体"/>
          <w:b w:val="0"/>
          <w:bCs/>
          <w:color w:val="000000"/>
          <w:kern w:val="0"/>
          <w:sz w:val="32"/>
          <w:szCs w:val="32"/>
          <w:u w:val="none"/>
          <w:lang w:eastAsia="zh-CN"/>
        </w:rPr>
      </w:pPr>
      <w:r>
        <w:rPr>
          <w:rFonts w:hint="eastAsia" w:ascii="黑体" w:hAnsi="Times New Roman" w:eastAsia="黑体" w:cs="黑体"/>
          <w:bCs/>
          <w:color w:val="000000"/>
          <w:sz w:val="32"/>
          <w:szCs w:val="32"/>
          <w:lang w:eastAsia="zh-CN"/>
        </w:rPr>
        <w:t>五、关于</w:t>
      </w:r>
      <w:r>
        <w:rPr>
          <w:rFonts w:hint="eastAsia" w:ascii="Times New Roman" w:hAnsi="Times New Roman" w:eastAsia="黑体" w:cs="黑体"/>
          <w:bCs/>
          <w:sz w:val="32"/>
          <w:szCs w:val="32"/>
        </w:rPr>
        <w:t>培育建筑工匠</w:t>
      </w:r>
      <w:r>
        <w:rPr>
          <w:rFonts w:hint="eastAsia" w:ascii="Times New Roman" w:hAnsi="Times New Roman" w:eastAsia="黑体" w:cs="黑体"/>
          <w:bCs/>
          <w:sz w:val="32"/>
          <w:szCs w:val="32"/>
          <w:lang w:eastAsia="zh-CN"/>
        </w:rPr>
        <w:t>的实施细则</w:t>
      </w:r>
    </w:p>
    <w:p w14:paraId="7DE2C6A4">
      <w:pPr>
        <w:keepNext w:val="0"/>
        <w:keepLines w:val="0"/>
        <w:pageBreakBefore w:val="0"/>
        <w:widowControl w:val="0"/>
        <w:kinsoku/>
        <w:wordWrap/>
        <w:overflowPunct w:val="0"/>
        <w:topLinePunct w:val="0"/>
        <w:autoSpaceDE/>
        <w:autoSpaceDN/>
        <w:bidi w:val="0"/>
        <w:adjustRightInd/>
        <w:spacing w:line="520" w:lineRule="exact"/>
        <w:ind w:firstLine="643" w:firstLineChars="200"/>
        <w:textAlignment w:val="auto"/>
        <w:rPr>
          <w:rFonts w:hint="eastAsia" w:ascii="楷体" w:hAnsi="楷体" w:eastAsia="楷体" w:cs="楷体"/>
          <w:b/>
          <w:bCs/>
          <w:color w:val="000000"/>
          <w:sz w:val="32"/>
          <w:szCs w:val="32"/>
          <w:u w:val="none"/>
          <w:lang w:val="en-US" w:eastAsia="zh-CN"/>
        </w:rPr>
      </w:pPr>
      <w:r>
        <w:rPr>
          <w:rFonts w:hint="eastAsia" w:ascii="楷体" w:hAnsi="楷体" w:eastAsia="楷体" w:cs="楷体"/>
          <w:b/>
          <w:bCs/>
          <w:color w:val="000000"/>
          <w:sz w:val="32"/>
          <w:szCs w:val="32"/>
          <w:u w:val="none"/>
          <w:lang w:val="en-US" w:eastAsia="zh-CN"/>
        </w:rPr>
        <w:t>政策内容一：</w:t>
      </w:r>
    </w:p>
    <w:p w14:paraId="2EDAA76B">
      <w:pPr>
        <w:keepNext w:val="0"/>
        <w:keepLines w:val="0"/>
        <w:pageBreakBefore w:val="0"/>
        <w:widowControl w:val="0"/>
        <w:kinsoku/>
        <w:wordWrap/>
        <w:overflowPunct/>
        <w:topLinePunct w:val="0"/>
        <w:autoSpaceDE/>
        <w:autoSpaceDN/>
        <w:bidi w:val="0"/>
        <w:adjustRightInd/>
        <w:snapToGrid w:val="0"/>
        <w:spacing w:line="520" w:lineRule="exact"/>
        <w:ind w:right="0" w:rightChars="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若干意见》第（二十）条：引进和培育获得“梁思成建筑奖”“全国工程勘察设计大师”“浙江省勘察设计大师”称号的高端设计人才且社保缴满1年的建筑业企业，每人分别奖励50万元、50万元、20万元。引进获得“鲁班奖”“国家优质工程奖”“詹天佑奖”“大禹奖”“李春奖”的施工项目负责人且社保缴满1年的建筑业企业，每人奖励10万元。</w:t>
      </w:r>
    </w:p>
    <w:p w14:paraId="7FACD200">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43"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lang w:eastAsia="zh-CN"/>
        </w:rPr>
        <w:t>实施</w:t>
      </w:r>
      <w:r>
        <w:rPr>
          <w:rFonts w:hint="eastAsia" w:ascii="仿宋_GB2312" w:hAnsi="仿宋_GB2312" w:eastAsia="仿宋_GB2312" w:cs="仿宋_GB2312"/>
          <w:b/>
          <w:bCs/>
          <w:color w:val="000000"/>
          <w:sz w:val="32"/>
          <w:szCs w:val="32"/>
        </w:rPr>
        <w:t>对象</w:t>
      </w:r>
      <w:r>
        <w:rPr>
          <w:rFonts w:hint="eastAsia" w:ascii="仿宋_GB2312" w:hAnsi="仿宋_GB2312" w:eastAsia="仿宋_GB2312" w:cs="仿宋_GB2312"/>
          <w:b/>
          <w:bCs/>
          <w:color w:val="000000"/>
          <w:sz w:val="32"/>
          <w:szCs w:val="32"/>
          <w:lang w:eastAsia="zh-CN"/>
        </w:rPr>
        <w:t>：</w:t>
      </w:r>
      <w:r>
        <w:rPr>
          <w:rFonts w:hint="eastAsia" w:ascii="Times New Roman" w:hAnsi="Times New Roman" w:eastAsia="仿宋_GB2312" w:cs="Times New Roman"/>
          <w:color w:val="000000"/>
          <w:sz w:val="32"/>
          <w:szCs w:val="32"/>
          <w:lang w:eastAsia="zh-CN"/>
        </w:rPr>
        <w:t>全区</w:t>
      </w:r>
      <w:r>
        <w:rPr>
          <w:rFonts w:hint="eastAsia" w:ascii="Times New Roman" w:hAnsi="Times New Roman" w:eastAsia="仿宋_GB2312" w:cs="Times New Roman"/>
          <w:color w:val="000000"/>
          <w:sz w:val="32"/>
          <w:szCs w:val="32"/>
          <w:lang w:val="en-US" w:eastAsia="zh-CN"/>
        </w:rPr>
        <w:t>建筑业企业、勘察设计企业</w:t>
      </w:r>
      <w:r>
        <w:rPr>
          <w:rFonts w:hint="eastAsia" w:ascii="Times New Roman" w:hAnsi="Times New Roman" w:eastAsia="仿宋_GB2312" w:cs="Times New Roman"/>
          <w:color w:val="000000"/>
          <w:sz w:val="32"/>
          <w:szCs w:val="32"/>
          <w:lang w:eastAsia="zh-CN"/>
        </w:rPr>
        <w:t>。</w:t>
      </w:r>
    </w:p>
    <w:p w14:paraId="017E69BD">
      <w:pPr>
        <w:keepNext w:val="0"/>
        <w:keepLines w:val="0"/>
        <w:pageBreakBefore w:val="0"/>
        <w:widowControl w:val="0"/>
        <w:kinsoku/>
        <w:wordWrap/>
        <w:overflowPunct/>
        <w:topLinePunct w:val="0"/>
        <w:autoSpaceDE/>
        <w:autoSpaceDN/>
        <w:bidi w:val="0"/>
        <w:adjustRightInd/>
        <w:snapToGrid w:val="0"/>
        <w:spacing w:line="520" w:lineRule="exact"/>
        <w:ind w:right="0" w:rightChars="0"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2.实施标准：</w:t>
      </w:r>
      <w:r>
        <w:rPr>
          <w:rFonts w:hint="eastAsia" w:ascii="仿宋_GB2312" w:hAnsi="仿宋_GB2312" w:eastAsia="仿宋_GB2312" w:cs="仿宋_GB2312"/>
          <w:color w:val="000000"/>
          <w:sz w:val="32"/>
          <w:szCs w:val="32"/>
          <w:lang w:eastAsia="zh-CN"/>
        </w:rPr>
        <w:t>按照政策条款执行</w:t>
      </w:r>
      <w:r>
        <w:rPr>
          <w:rFonts w:hint="eastAsia" w:ascii="仿宋_GB2312" w:hAnsi="仿宋_GB2312" w:eastAsia="仿宋_GB2312" w:cs="仿宋_GB2312"/>
          <w:color w:val="000000"/>
          <w:sz w:val="32"/>
          <w:szCs w:val="32"/>
        </w:rPr>
        <w:t>。</w:t>
      </w:r>
    </w:p>
    <w:p w14:paraId="1D236503">
      <w:pPr>
        <w:keepNext w:val="0"/>
        <w:keepLines w:val="0"/>
        <w:pageBreakBefore w:val="0"/>
        <w:widowControl w:val="0"/>
        <w:kinsoku/>
        <w:wordWrap/>
        <w:overflowPunct/>
        <w:topLinePunct w:val="0"/>
        <w:autoSpaceDE/>
        <w:autoSpaceDN/>
        <w:bidi w:val="0"/>
        <w:adjustRightInd/>
        <w:snapToGrid w:val="0"/>
        <w:spacing w:line="520" w:lineRule="exact"/>
        <w:ind w:right="0" w:rightChars="0" w:firstLine="643"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rPr>
        <w:t>申请材料</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kern w:val="2"/>
          <w:sz w:val="32"/>
          <w:szCs w:val="32"/>
          <w:lang w:val="en-US" w:eastAsia="zh-CN" w:bidi="ar-SA"/>
        </w:rPr>
        <w:t>（1）《绍兴市柯桥区建筑业发展奖补资金申请表》；（2）获奖证书或认定文件；（3）相关人员劳动合同（期限1年及以上）及社保证明。</w:t>
      </w:r>
    </w:p>
    <w:p w14:paraId="096CD4DB">
      <w:pPr>
        <w:keepNext w:val="0"/>
        <w:keepLines w:val="0"/>
        <w:pageBreakBefore w:val="0"/>
        <w:widowControl w:val="0"/>
        <w:kinsoku/>
        <w:wordWrap/>
        <w:overflowPunct w:val="0"/>
        <w:topLinePunct w:val="0"/>
        <w:autoSpaceDE/>
        <w:autoSpaceDN/>
        <w:bidi w:val="0"/>
        <w:adjustRightInd/>
        <w:spacing w:line="520" w:lineRule="exact"/>
        <w:ind w:firstLine="643"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highlight w:val="none"/>
          <w:lang w:val="en-US" w:eastAsia="zh-CN"/>
        </w:rPr>
        <w:t>4</w:t>
      </w:r>
      <w:r>
        <w:rPr>
          <w:rFonts w:hint="eastAsia" w:ascii="仿宋_GB2312" w:hAnsi="仿宋_GB2312" w:eastAsia="仿宋_GB2312" w:cs="仿宋_GB2312"/>
          <w:b/>
          <w:bCs/>
          <w:color w:val="000000"/>
          <w:sz w:val="32"/>
          <w:szCs w:val="32"/>
          <w:highlight w:val="none"/>
        </w:rPr>
        <w:t>.审批程序</w:t>
      </w: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color w:val="000000"/>
          <w:spacing w:val="-4"/>
          <w:sz w:val="32"/>
          <w:szCs w:val="32"/>
        </w:rPr>
        <w:t>（1）区</w:t>
      </w:r>
      <w:r>
        <w:rPr>
          <w:rFonts w:hint="eastAsia" w:ascii="仿宋_GB2312" w:hAnsi="仿宋_GB2312" w:eastAsia="仿宋_GB2312" w:cs="仿宋_GB2312"/>
          <w:color w:val="000000"/>
          <w:spacing w:val="-4"/>
          <w:sz w:val="32"/>
          <w:szCs w:val="32"/>
          <w:lang w:eastAsia="zh-CN"/>
        </w:rPr>
        <w:t>建设局</w:t>
      </w:r>
      <w:r>
        <w:rPr>
          <w:rFonts w:hint="eastAsia" w:ascii="仿宋_GB2312" w:hAnsi="仿宋_GB2312" w:eastAsia="仿宋_GB2312" w:cs="仿宋_GB2312"/>
          <w:color w:val="000000"/>
          <w:spacing w:val="-4"/>
          <w:sz w:val="32"/>
          <w:szCs w:val="32"/>
        </w:rPr>
        <w:t>组织申报、审核工作；（2）区</w:t>
      </w:r>
      <w:r>
        <w:rPr>
          <w:rFonts w:hint="eastAsia" w:ascii="仿宋_GB2312" w:hAnsi="仿宋_GB2312" w:eastAsia="仿宋_GB2312" w:cs="仿宋_GB2312"/>
          <w:color w:val="000000"/>
          <w:spacing w:val="-4"/>
          <w:sz w:val="32"/>
          <w:szCs w:val="32"/>
          <w:lang w:eastAsia="zh-CN"/>
        </w:rPr>
        <w:t>建设局向</w:t>
      </w:r>
      <w:r>
        <w:rPr>
          <w:rFonts w:hint="eastAsia" w:ascii="仿宋_GB2312" w:hAnsi="仿宋_GB2312" w:eastAsia="仿宋_GB2312" w:cs="仿宋_GB2312"/>
          <w:color w:val="000000"/>
          <w:spacing w:val="-4"/>
          <w:sz w:val="32"/>
          <w:szCs w:val="32"/>
        </w:rPr>
        <w:t>相关部门征求意见</w:t>
      </w: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4"/>
          <w:sz w:val="32"/>
          <w:szCs w:val="32"/>
          <w:lang w:val="en-US" w:eastAsia="zh-CN"/>
        </w:rPr>
        <w:t>3</w:t>
      </w:r>
      <w:r>
        <w:rPr>
          <w:rFonts w:hint="eastAsia" w:ascii="仿宋_GB2312" w:hAnsi="仿宋_GB2312" w:eastAsia="仿宋_GB2312" w:cs="仿宋_GB2312"/>
          <w:color w:val="000000"/>
          <w:spacing w:val="-4"/>
          <w:sz w:val="32"/>
          <w:szCs w:val="32"/>
          <w:lang w:eastAsia="zh-CN"/>
        </w:rPr>
        <w:t>）征求意见</w:t>
      </w:r>
      <w:r>
        <w:rPr>
          <w:rFonts w:hint="eastAsia" w:ascii="仿宋_GB2312" w:hAnsi="仿宋_GB2312" w:eastAsia="仿宋_GB2312" w:cs="仿宋_GB2312"/>
          <w:color w:val="000000"/>
          <w:sz w:val="32"/>
          <w:szCs w:val="32"/>
        </w:rPr>
        <w:t>无异议后，区</w:t>
      </w:r>
      <w:r>
        <w:rPr>
          <w:rFonts w:hint="eastAsia" w:ascii="仿宋_GB2312" w:hAnsi="仿宋_GB2312" w:eastAsia="仿宋_GB2312" w:cs="仿宋_GB2312"/>
          <w:color w:val="000000"/>
          <w:sz w:val="32"/>
          <w:szCs w:val="32"/>
          <w:lang w:val="en-US" w:eastAsia="zh-CN"/>
        </w:rPr>
        <w:t>建设局</w:t>
      </w:r>
      <w:r>
        <w:rPr>
          <w:rFonts w:hint="eastAsia" w:ascii="仿宋_GB2312" w:hAnsi="仿宋_GB2312" w:eastAsia="仿宋_GB2312" w:cs="仿宋_GB2312"/>
          <w:color w:val="000000"/>
          <w:sz w:val="32"/>
          <w:szCs w:val="32"/>
        </w:rPr>
        <w:t>提出资金兑现方案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区财政局</w:t>
      </w:r>
      <w:r>
        <w:rPr>
          <w:rFonts w:hint="eastAsia" w:ascii="仿宋_GB2312" w:hAnsi="仿宋_GB2312" w:eastAsia="仿宋_GB2312" w:cs="仿宋_GB2312"/>
          <w:color w:val="000000"/>
          <w:sz w:val="32"/>
          <w:szCs w:val="32"/>
          <w:lang w:eastAsia="zh-CN"/>
        </w:rPr>
        <w:t>下达奖励资金。</w:t>
      </w:r>
    </w:p>
    <w:p w14:paraId="1248F3FA">
      <w:pPr>
        <w:keepNext w:val="0"/>
        <w:keepLines w:val="0"/>
        <w:pageBreakBefore w:val="0"/>
        <w:widowControl w:val="0"/>
        <w:kinsoku/>
        <w:wordWrap/>
        <w:overflowPunct w:val="0"/>
        <w:topLinePunct w:val="0"/>
        <w:autoSpaceDE/>
        <w:autoSpaceDN/>
        <w:bidi w:val="0"/>
        <w:adjustRightInd/>
        <w:spacing w:line="520" w:lineRule="exact"/>
        <w:ind w:firstLine="643" w:firstLineChars="200"/>
        <w:textAlignment w:val="auto"/>
        <w:rPr>
          <w:rFonts w:hint="eastAsia" w:ascii="楷体" w:hAnsi="楷体" w:eastAsia="楷体" w:cs="楷体"/>
          <w:b/>
          <w:bCs/>
          <w:color w:val="000000"/>
          <w:sz w:val="32"/>
          <w:szCs w:val="32"/>
          <w:u w:val="none"/>
          <w:lang w:val="en-US" w:eastAsia="zh-CN"/>
        </w:rPr>
      </w:pPr>
      <w:r>
        <w:rPr>
          <w:rFonts w:hint="eastAsia" w:ascii="楷体" w:hAnsi="楷体" w:eastAsia="楷体" w:cs="楷体"/>
          <w:b/>
          <w:bCs/>
          <w:color w:val="000000"/>
          <w:sz w:val="32"/>
          <w:szCs w:val="32"/>
          <w:u w:val="none"/>
          <w:lang w:val="en-US" w:eastAsia="zh-CN"/>
        </w:rPr>
        <w:t>政策内容二：</w:t>
      </w:r>
    </w:p>
    <w:p w14:paraId="4E5CAFAA">
      <w:pPr>
        <w:keepNext w:val="0"/>
        <w:keepLines w:val="0"/>
        <w:pageBreakBefore w:val="0"/>
        <w:widowControl w:val="0"/>
        <w:kinsoku/>
        <w:wordWrap/>
        <w:overflowPunct w:val="0"/>
        <w:topLinePunct w:val="0"/>
        <w:autoSpaceDE/>
        <w:autoSpaceDN/>
        <w:bidi w:val="0"/>
        <w:adjustRightIn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lang w:val="en-US" w:eastAsia="zh-CN" w:bidi="ar-SA"/>
        </w:rPr>
        <w:t>《若干意见》第（二十一）条：获全国装配式建筑职业技能竞赛团体一等奖、二等奖、三等奖的建筑业企业，分别奖励10万元、8万元、5万元；获浙江省装配式建筑职业技能竞赛团体一等奖、二等奖、三等奖的建筑业企业，分别奖励5万元、4万元、3万元。</w:t>
      </w:r>
    </w:p>
    <w:p w14:paraId="7280F4A7">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43" w:firstLineChars="200"/>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lang w:eastAsia="zh-CN"/>
        </w:rPr>
        <w:t>实施</w:t>
      </w:r>
      <w:r>
        <w:rPr>
          <w:rFonts w:hint="eastAsia" w:ascii="仿宋_GB2312" w:hAnsi="仿宋_GB2312" w:eastAsia="仿宋_GB2312" w:cs="仿宋_GB2312"/>
          <w:b/>
          <w:bCs/>
          <w:color w:val="000000"/>
          <w:sz w:val="32"/>
          <w:szCs w:val="32"/>
        </w:rPr>
        <w:t>对象</w:t>
      </w:r>
      <w:r>
        <w:rPr>
          <w:rFonts w:hint="eastAsia" w:ascii="仿宋_GB2312" w:hAnsi="仿宋_GB2312" w:eastAsia="仿宋_GB2312" w:cs="仿宋_GB2312"/>
          <w:b/>
          <w:bCs/>
          <w:color w:val="000000"/>
          <w:sz w:val="32"/>
          <w:szCs w:val="32"/>
          <w:lang w:eastAsia="zh-CN"/>
        </w:rPr>
        <w:t>：</w:t>
      </w:r>
      <w:r>
        <w:rPr>
          <w:rFonts w:hint="eastAsia" w:ascii="Times New Roman" w:hAnsi="Times New Roman" w:eastAsia="仿宋_GB2312" w:cs="Times New Roman"/>
          <w:color w:val="000000"/>
          <w:sz w:val="32"/>
          <w:szCs w:val="32"/>
          <w:lang w:eastAsia="zh-CN"/>
        </w:rPr>
        <w:t>全区</w:t>
      </w:r>
      <w:r>
        <w:rPr>
          <w:rFonts w:hint="eastAsia" w:ascii="仿宋_GB2312" w:hAnsi="仿宋_GB2312" w:eastAsia="仿宋_GB2312" w:cs="仿宋_GB2312"/>
          <w:color w:val="000000"/>
          <w:sz w:val="32"/>
          <w:szCs w:val="32"/>
          <w:lang w:eastAsia="zh-CN"/>
        </w:rPr>
        <w:t>建筑业企业</w:t>
      </w:r>
      <w:r>
        <w:rPr>
          <w:rFonts w:hint="eastAsia" w:ascii="仿宋_GB2312" w:hAnsi="仿宋_GB2312" w:eastAsia="仿宋_GB2312" w:cs="仿宋_GB2312"/>
          <w:color w:val="000000"/>
          <w:sz w:val="32"/>
          <w:szCs w:val="32"/>
          <w:lang w:val="en-US" w:eastAsia="zh-CN"/>
        </w:rPr>
        <w:t>。</w:t>
      </w:r>
    </w:p>
    <w:p w14:paraId="1C412309">
      <w:pPr>
        <w:keepNext w:val="0"/>
        <w:keepLines w:val="0"/>
        <w:pageBreakBefore w:val="0"/>
        <w:widowControl w:val="0"/>
        <w:kinsoku/>
        <w:wordWrap/>
        <w:overflowPunct/>
        <w:topLinePunct w:val="0"/>
        <w:autoSpaceDE/>
        <w:autoSpaceDN/>
        <w:bidi w:val="0"/>
        <w:adjustRightInd/>
        <w:snapToGrid w:val="0"/>
        <w:spacing w:line="520" w:lineRule="exact"/>
        <w:ind w:right="0" w:rightChars="0" w:firstLine="643" w:firstLineChars="200"/>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lang w:eastAsia="zh-CN"/>
        </w:rPr>
        <w:t>实施</w:t>
      </w:r>
      <w:r>
        <w:rPr>
          <w:rFonts w:hint="eastAsia" w:ascii="仿宋_GB2312" w:hAnsi="仿宋_GB2312" w:eastAsia="仿宋_GB2312" w:cs="仿宋_GB2312"/>
          <w:b/>
          <w:bCs/>
          <w:color w:val="000000"/>
          <w:sz w:val="32"/>
          <w:szCs w:val="32"/>
        </w:rPr>
        <w:t>标准</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lang w:eastAsia="zh-CN"/>
        </w:rPr>
        <w:t>按照政策条款执行</w:t>
      </w:r>
      <w:r>
        <w:rPr>
          <w:rFonts w:hint="eastAsia" w:ascii="仿宋_GB2312" w:hAnsi="仿宋_GB2312" w:eastAsia="仿宋_GB2312" w:cs="仿宋_GB2312"/>
          <w:color w:val="000000"/>
          <w:sz w:val="32"/>
          <w:szCs w:val="32"/>
        </w:rPr>
        <w:t>。</w:t>
      </w:r>
    </w:p>
    <w:p w14:paraId="6C357783">
      <w:pPr>
        <w:keepNext w:val="0"/>
        <w:keepLines w:val="0"/>
        <w:pageBreakBefore w:val="0"/>
        <w:widowControl w:val="0"/>
        <w:kinsoku/>
        <w:wordWrap/>
        <w:overflowPunct/>
        <w:topLinePunct w:val="0"/>
        <w:autoSpaceDE/>
        <w:autoSpaceDN/>
        <w:bidi w:val="0"/>
        <w:adjustRightInd/>
        <w:snapToGrid w:val="0"/>
        <w:spacing w:line="520" w:lineRule="exact"/>
        <w:ind w:right="0" w:rightChars="0" w:firstLine="643" w:firstLineChars="200"/>
        <w:textAlignment w:val="auto"/>
        <w:rPr>
          <w:rFonts w:hint="default" w:ascii="Times New Roman" w:hAnsi="Times New Roman" w:eastAsia="仿宋_GB2312" w:cs="Times New Roman"/>
          <w:color w:val="000000"/>
          <w:sz w:val="32"/>
          <w:szCs w:val="32"/>
          <w:lang w:val="en-US" w:eastAsia="zh-CN"/>
        </w:rPr>
      </w:pPr>
      <w:r>
        <w:rPr>
          <w:rFonts w:hint="eastAsia" w:ascii="仿宋_GB2312" w:hAnsi="仿宋_GB2312" w:eastAsia="仿宋_GB2312" w:cs="仿宋_GB2312"/>
          <w:b/>
          <w:bCs/>
          <w:color w:val="000000"/>
          <w:sz w:val="32"/>
          <w:szCs w:val="32"/>
          <w:lang w:val="en-US" w:eastAsia="zh-CN"/>
        </w:rPr>
        <w:t>3</w:t>
      </w: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rPr>
        <w:t>申请材料</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（1）</w:t>
      </w:r>
      <w:r>
        <w:rPr>
          <w:rFonts w:hint="eastAsia" w:ascii="Times New Roman" w:hAnsi="Times New Roman" w:eastAsia="仿宋_GB2312" w:cs="Times New Roman"/>
          <w:color w:val="000000"/>
          <w:sz w:val="32"/>
          <w:szCs w:val="32"/>
          <w:lang w:eastAsia="zh-CN"/>
        </w:rPr>
        <w:t>《</w:t>
      </w:r>
      <w:r>
        <w:rPr>
          <w:rFonts w:hint="eastAsia" w:ascii="仿宋_GB2312" w:hAnsi="仿宋_GB2312" w:eastAsia="仿宋_GB2312" w:cs="仿宋_GB2312"/>
          <w:color w:val="000000"/>
          <w:sz w:val="32"/>
          <w:szCs w:val="32"/>
          <w:lang w:val="en-US" w:eastAsia="zh-CN"/>
        </w:rPr>
        <w:t>绍兴市柯桥区建筑业发展奖补资金申请表</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获奖证书或文件</w:t>
      </w:r>
      <w:r>
        <w:rPr>
          <w:rFonts w:hint="eastAsia" w:ascii="Times New Roman" w:hAnsi="Times New Roman" w:eastAsia="仿宋_GB2312" w:cs="Times New Roman"/>
          <w:color w:val="000000"/>
          <w:sz w:val="32"/>
          <w:szCs w:val="32"/>
          <w:lang w:val="en-US" w:eastAsia="zh-CN"/>
        </w:rPr>
        <w:t>。</w:t>
      </w:r>
    </w:p>
    <w:p w14:paraId="43B6CAEF">
      <w:pPr>
        <w:keepNext w:val="0"/>
        <w:keepLines w:val="0"/>
        <w:pageBreakBefore w:val="0"/>
        <w:widowControl w:val="0"/>
        <w:kinsoku/>
        <w:wordWrap/>
        <w:topLinePunct w:val="0"/>
        <w:autoSpaceDE/>
        <w:autoSpaceDN/>
        <w:bidi w:val="0"/>
        <w:adjustRightInd/>
        <w:spacing w:line="520" w:lineRule="exact"/>
        <w:ind w:right="0" w:rightChars="0" w:firstLine="643" w:firstLineChars="200"/>
        <w:jc w:val="both"/>
        <w:textAlignment w:val="auto"/>
        <w:rPr>
          <w:rFonts w:hint="eastAsia" w:ascii="黑体" w:hAnsi="黑体" w:eastAsia="黑体" w:cs="黑体"/>
          <w:b w:val="0"/>
          <w:bCs/>
          <w:color w:val="000000"/>
          <w:sz w:val="32"/>
          <w:szCs w:val="32"/>
          <w:u w:val="none"/>
          <w:lang w:val="en-US" w:eastAsia="zh-CN"/>
        </w:rPr>
      </w:pPr>
      <w:r>
        <w:rPr>
          <w:rFonts w:hint="eastAsia" w:ascii="仿宋_GB2312" w:hAnsi="仿宋_GB2312" w:eastAsia="仿宋_GB2312" w:cs="仿宋_GB2312"/>
          <w:b/>
          <w:bCs/>
          <w:color w:val="000000"/>
          <w:sz w:val="32"/>
          <w:szCs w:val="32"/>
          <w:highlight w:val="none"/>
          <w:lang w:val="en-US" w:eastAsia="zh-CN"/>
        </w:rPr>
        <w:t>4</w:t>
      </w:r>
      <w:r>
        <w:rPr>
          <w:rFonts w:hint="eastAsia" w:ascii="仿宋_GB2312" w:hAnsi="仿宋_GB2312" w:eastAsia="仿宋_GB2312" w:cs="仿宋_GB2312"/>
          <w:b/>
          <w:bCs/>
          <w:color w:val="000000"/>
          <w:sz w:val="32"/>
          <w:szCs w:val="32"/>
          <w:highlight w:val="none"/>
        </w:rPr>
        <w:t>.审批程序</w:t>
      </w: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color w:val="000000"/>
          <w:spacing w:val="-4"/>
          <w:sz w:val="32"/>
          <w:szCs w:val="32"/>
        </w:rPr>
        <w:t>（1）区</w:t>
      </w:r>
      <w:r>
        <w:rPr>
          <w:rFonts w:hint="eastAsia" w:ascii="仿宋_GB2312" w:hAnsi="仿宋_GB2312" w:eastAsia="仿宋_GB2312" w:cs="仿宋_GB2312"/>
          <w:color w:val="000000"/>
          <w:spacing w:val="-4"/>
          <w:sz w:val="32"/>
          <w:szCs w:val="32"/>
          <w:lang w:eastAsia="zh-CN"/>
        </w:rPr>
        <w:t>建设局</w:t>
      </w:r>
      <w:r>
        <w:rPr>
          <w:rFonts w:hint="eastAsia" w:ascii="仿宋_GB2312" w:hAnsi="仿宋_GB2312" w:eastAsia="仿宋_GB2312" w:cs="仿宋_GB2312"/>
          <w:color w:val="000000"/>
          <w:spacing w:val="-4"/>
          <w:sz w:val="32"/>
          <w:szCs w:val="32"/>
        </w:rPr>
        <w:t>组织申报、审核工作；（2）区</w:t>
      </w:r>
      <w:r>
        <w:rPr>
          <w:rFonts w:hint="eastAsia" w:ascii="仿宋_GB2312" w:hAnsi="仿宋_GB2312" w:eastAsia="仿宋_GB2312" w:cs="仿宋_GB2312"/>
          <w:color w:val="000000"/>
          <w:spacing w:val="-4"/>
          <w:sz w:val="32"/>
          <w:szCs w:val="32"/>
          <w:lang w:eastAsia="zh-CN"/>
        </w:rPr>
        <w:t>建设局向</w:t>
      </w:r>
      <w:r>
        <w:rPr>
          <w:rFonts w:hint="eastAsia" w:ascii="仿宋_GB2312" w:hAnsi="仿宋_GB2312" w:eastAsia="仿宋_GB2312" w:cs="仿宋_GB2312"/>
          <w:color w:val="000000"/>
          <w:spacing w:val="-4"/>
          <w:sz w:val="32"/>
          <w:szCs w:val="32"/>
        </w:rPr>
        <w:t>相关部门征求意见</w:t>
      </w: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4"/>
          <w:sz w:val="32"/>
          <w:szCs w:val="32"/>
          <w:lang w:val="en-US" w:eastAsia="zh-CN"/>
        </w:rPr>
        <w:t>3</w:t>
      </w:r>
      <w:r>
        <w:rPr>
          <w:rFonts w:hint="eastAsia" w:ascii="仿宋_GB2312" w:hAnsi="仿宋_GB2312" w:eastAsia="仿宋_GB2312" w:cs="仿宋_GB2312"/>
          <w:color w:val="000000"/>
          <w:spacing w:val="-4"/>
          <w:sz w:val="32"/>
          <w:szCs w:val="32"/>
          <w:lang w:eastAsia="zh-CN"/>
        </w:rPr>
        <w:t>）征求意见</w:t>
      </w:r>
      <w:r>
        <w:rPr>
          <w:rFonts w:hint="eastAsia" w:ascii="仿宋_GB2312" w:hAnsi="仿宋_GB2312" w:eastAsia="仿宋_GB2312" w:cs="仿宋_GB2312"/>
          <w:color w:val="000000"/>
          <w:sz w:val="32"/>
          <w:szCs w:val="32"/>
        </w:rPr>
        <w:t>无异议后，区</w:t>
      </w:r>
      <w:r>
        <w:rPr>
          <w:rFonts w:hint="eastAsia" w:ascii="仿宋_GB2312" w:hAnsi="仿宋_GB2312" w:eastAsia="仿宋_GB2312" w:cs="仿宋_GB2312"/>
          <w:color w:val="000000"/>
          <w:sz w:val="32"/>
          <w:szCs w:val="32"/>
          <w:lang w:val="en-US" w:eastAsia="zh-CN"/>
        </w:rPr>
        <w:t>建设局</w:t>
      </w:r>
      <w:r>
        <w:rPr>
          <w:rFonts w:hint="eastAsia" w:ascii="仿宋_GB2312" w:hAnsi="仿宋_GB2312" w:eastAsia="仿宋_GB2312" w:cs="仿宋_GB2312"/>
          <w:color w:val="000000"/>
          <w:sz w:val="32"/>
          <w:szCs w:val="32"/>
        </w:rPr>
        <w:t>提出资金兑现方案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区财政局</w:t>
      </w:r>
      <w:r>
        <w:rPr>
          <w:rFonts w:hint="eastAsia" w:ascii="仿宋_GB2312" w:hAnsi="仿宋_GB2312" w:eastAsia="仿宋_GB2312" w:cs="仿宋_GB2312"/>
          <w:color w:val="000000"/>
          <w:sz w:val="32"/>
          <w:szCs w:val="32"/>
          <w:lang w:eastAsia="zh-CN"/>
        </w:rPr>
        <w:t>下达奖励资金。</w:t>
      </w:r>
    </w:p>
    <w:p w14:paraId="71D4A20F">
      <w:pPr>
        <w:pStyle w:val="6"/>
        <w:keepNext w:val="0"/>
        <w:keepLines w:val="0"/>
        <w:pageBreakBefore w:val="0"/>
        <w:widowControl w:val="0"/>
        <w:kinsoku/>
        <w:wordWrap/>
        <w:topLinePunct w:val="0"/>
        <w:autoSpaceDE/>
        <w:autoSpaceDN/>
        <w:bidi w:val="0"/>
        <w:adjustRightInd/>
        <w:spacing w:line="520" w:lineRule="exact"/>
        <w:textAlignment w:val="auto"/>
        <w:rPr>
          <w:rFonts w:hint="eastAsia" w:ascii="仿宋_GB2312" w:hAnsi="仿宋_GB2312" w:eastAsia="仿宋_GB2312" w:cs="仿宋_GB2312"/>
          <w:color w:val="000000"/>
          <w:sz w:val="32"/>
          <w:szCs w:val="32"/>
        </w:rPr>
      </w:pPr>
    </w:p>
    <w:p w14:paraId="7CCEA66F">
      <w:pPr>
        <w:keepNext w:val="0"/>
        <w:keepLines w:val="0"/>
        <w:pageBreakBefore w:val="0"/>
        <w:widowControl w:val="0"/>
        <w:kinsoku/>
        <w:wordWrap/>
        <w:topLinePunct w:val="0"/>
        <w:autoSpaceDE/>
        <w:autoSpaceDN/>
        <w:bidi w:val="0"/>
        <w:adjustRightInd/>
        <w:spacing w:line="520" w:lineRule="exact"/>
        <w:ind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附件：1.绍兴市柯桥区建筑业发展专项资金申请表</w:t>
      </w:r>
    </w:p>
    <w:p w14:paraId="05A7C9CF">
      <w:pPr>
        <w:keepNext w:val="0"/>
        <w:keepLines w:val="0"/>
        <w:pageBreakBefore w:val="0"/>
        <w:widowControl w:val="0"/>
        <w:kinsoku/>
        <w:wordWrap/>
        <w:topLinePunct w:val="0"/>
        <w:autoSpaceDE/>
        <w:autoSpaceDN/>
        <w:bidi w:val="0"/>
        <w:adjustRightInd/>
        <w:spacing w:line="520" w:lineRule="exact"/>
        <w:ind w:right="0" w:rightChars="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2.农村钢结构装配式住宅补助申报表</w:t>
      </w:r>
    </w:p>
    <w:p w14:paraId="1D193299">
      <w:pPr>
        <w:keepNext w:val="0"/>
        <w:keepLines w:val="0"/>
        <w:pageBreakBefore w:val="0"/>
        <w:widowControl w:val="0"/>
        <w:kinsoku/>
        <w:wordWrap/>
        <w:topLinePunct w:val="0"/>
        <w:autoSpaceDE/>
        <w:autoSpaceDN/>
        <w:bidi w:val="0"/>
        <w:adjustRightInd/>
        <w:spacing w:line="520" w:lineRule="exact"/>
        <w:ind w:right="0" w:rightChars="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3.农村钢结构装配式住宅资金补助申请情况汇</w:t>
      </w:r>
    </w:p>
    <w:p w14:paraId="45A1F06A">
      <w:pPr>
        <w:keepNext w:val="0"/>
        <w:keepLines w:val="0"/>
        <w:pageBreakBefore w:val="0"/>
        <w:widowControl w:val="0"/>
        <w:kinsoku/>
        <w:wordWrap/>
        <w:topLinePunct w:val="0"/>
        <w:autoSpaceDE/>
        <w:autoSpaceDN/>
        <w:bidi w:val="0"/>
        <w:adjustRightInd/>
        <w:spacing w:line="520" w:lineRule="exact"/>
        <w:ind w:right="0" w:rightChars="0" w:firstLine="1920" w:firstLineChars="6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总表</w:t>
      </w:r>
    </w:p>
    <w:p w14:paraId="5DC5EBE4">
      <w:pPr>
        <w:keepNext w:val="0"/>
        <w:keepLines w:val="0"/>
        <w:pageBreakBefore w:val="0"/>
        <w:widowControl w:val="0"/>
        <w:kinsoku/>
        <w:wordWrap/>
        <w:topLinePunct w:val="0"/>
        <w:autoSpaceDE/>
        <w:autoSpaceDN/>
        <w:bidi w:val="0"/>
        <w:adjustRightInd/>
        <w:spacing w:line="520" w:lineRule="exact"/>
        <w:ind w:left="1920" w:right="0" w:rightChars="0" w:hanging="1920" w:hangingChars="6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4.关于要求兑现农村钢结构装配式住宅补助资金的报告</w:t>
      </w:r>
    </w:p>
    <w:p w14:paraId="515EC289">
      <w:pPr>
        <w:pStyle w:val="2"/>
        <w:jc w:val="left"/>
        <w:rPr>
          <w:rFonts w:hint="eastAsia" w:ascii="仿宋" w:hAnsi="仿宋" w:eastAsia="仿宋" w:cs="仿宋"/>
          <w:b w:val="0"/>
          <w:bCs w:val="0"/>
          <w:sz w:val="32"/>
          <w:szCs w:val="32"/>
          <w:u w:val="none"/>
          <w:lang w:val="en-US" w:eastAsia="zh-CN"/>
        </w:rPr>
      </w:pPr>
    </w:p>
    <w:p w14:paraId="437CE048">
      <w:pPr>
        <w:pStyle w:val="2"/>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附件1</w:t>
      </w:r>
    </w:p>
    <w:p w14:paraId="6D99B416">
      <w:pPr>
        <w:pStyle w:val="2"/>
        <w:keepNext w:val="0"/>
        <w:keepLines w:val="0"/>
        <w:pageBreakBefore w:val="0"/>
        <w:kinsoku/>
        <w:wordWrap/>
        <w:overflowPunct/>
        <w:topLinePunct w:val="0"/>
        <w:autoSpaceDE/>
        <w:autoSpaceDN/>
        <w:bidi w:val="0"/>
        <w:adjustRightInd/>
        <w:spacing w:line="340" w:lineRule="exact"/>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绍兴市柯桥区建筑业发展奖补资金申请表</w:t>
      </w:r>
    </w:p>
    <w:p w14:paraId="09C7118E">
      <w:pPr>
        <w:keepNext w:val="0"/>
        <w:keepLines w:val="0"/>
        <w:pageBreakBefore w:val="0"/>
        <w:kinsoku/>
        <w:wordWrap/>
        <w:overflowPunct/>
        <w:topLinePunct w:val="0"/>
        <w:autoSpaceDE/>
        <w:autoSpaceDN/>
        <w:bidi w:val="0"/>
        <w:adjustRightInd/>
        <w:spacing w:line="340" w:lineRule="exact"/>
        <w:ind w:firstLine="7200" w:firstLineChars="3000"/>
        <w:textAlignment w:val="auto"/>
        <w:rPr>
          <w:rFonts w:hint="eastAsia" w:ascii="宋体" w:hAnsi="宋体" w:eastAsia="宋体" w:cs="宋体"/>
          <w:sz w:val="24"/>
          <w:szCs w:val="24"/>
          <w:lang w:val="en-US" w:eastAsia="zh-CN"/>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2360"/>
        <w:gridCol w:w="1502"/>
        <w:gridCol w:w="1647"/>
        <w:gridCol w:w="1571"/>
      </w:tblGrid>
      <w:tr w14:paraId="249EA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442" w:type="dxa"/>
            <w:noWrap w:val="0"/>
            <w:vAlign w:val="top"/>
          </w:tcPr>
          <w:p w14:paraId="44E5F2B6">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申请单位（盖章）</w:t>
            </w:r>
          </w:p>
        </w:tc>
        <w:tc>
          <w:tcPr>
            <w:tcW w:w="3862" w:type="dxa"/>
            <w:gridSpan w:val="2"/>
            <w:noWrap w:val="0"/>
            <w:vAlign w:val="top"/>
          </w:tcPr>
          <w:p w14:paraId="07C536AE">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vertAlign w:val="baseline"/>
                <w:lang w:val="en-US" w:eastAsia="zh-CN"/>
              </w:rPr>
            </w:pPr>
          </w:p>
        </w:tc>
        <w:tc>
          <w:tcPr>
            <w:tcW w:w="1647" w:type="dxa"/>
            <w:noWrap w:val="0"/>
            <w:vAlign w:val="center"/>
          </w:tcPr>
          <w:p w14:paraId="21A33C06">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法定代表人</w:t>
            </w:r>
          </w:p>
        </w:tc>
        <w:tc>
          <w:tcPr>
            <w:tcW w:w="1571" w:type="dxa"/>
            <w:noWrap w:val="0"/>
            <w:vAlign w:val="top"/>
          </w:tcPr>
          <w:p w14:paraId="16AFD398">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vertAlign w:val="baseline"/>
                <w:lang w:val="en-US" w:eastAsia="zh-CN"/>
              </w:rPr>
            </w:pPr>
          </w:p>
        </w:tc>
      </w:tr>
      <w:tr w14:paraId="3B63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442" w:type="dxa"/>
            <w:noWrap w:val="0"/>
            <w:vAlign w:val="center"/>
          </w:tcPr>
          <w:p w14:paraId="41A10F54">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单位地址</w:t>
            </w:r>
          </w:p>
          <w:p w14:paraId="3F917983">
            <w:pPr>
              <w:pStyle w:val="6"/>
              <w:keepNext w:val="0"/>
              <w:keepLines w:val="0"/>
              <w:pageBreakBefore w:val="0"/>
              <w:kinsoku/>
              <w:wordWrap/>
              <w:overflowPunct/>
              <w:topLinePunct w:val="0"/>
              <w:autoSpaceDE/>
              <w:autoSpaceDN/>
              <w:bidi w:val="0"/>
              <w:adjustRightInd/>
              <w:spacing w:line="3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vertAlign w:val="baseline"/>
                <w:lang w:val="en-US" w:eastAsia="zh-CN"/>
              </w:rPr>
              <w:t>（注册地）</w:t>
            </w:r>
          </w:p>
        </w:tc>
        <w:tc>
          <w:tcPr>
            <w:tcW w:w="3862" w:type="dxa"/>
            <w:gridSpan w:val="2"/>
            <w:noWrap w:val="0"/>
            <w:vAlign w:val="center"/>
          </w:tcPr>
          <w:p w14:paraId="100CF7A3">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vertAlign w:val="baseline"/>
                <w:lang w:val="en-US" w:eastAsia="zh-CN"/>
              </w:rPr>
            </w:pPr>
          </w:p>
        </w:tc>
        <w:tc>
          <w:tcPr>
            <w:tcW w:w="1647" w:type="dxa"/>
            <w:noWrap w:val="0"/>
            <w:vAlign w:val="center"/>
          </w:tcPr>
          <w:p w14:paraId="445E1314">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联系电话</w:t>
            </w:r>
          </w:p>
        </w:tc>
        <w:tc>
          <w:tcPr>
            <w:tcW w:w="1571" w:type="dxa"/>
            <w:noWrap w:val="0"/>
            <w:vAlign w:val="center"/>
          </w:tcPr>
          <w:p w14:paraId="709EC615">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vertAlign w:val="baseline"/>
                <w:lang w:val="en-US" w:eastAsia="zh-CN"/>
              </w:rPr>
            </w:pPr>
          </w:p>
        </w:tc>
      </w:tr>
      <w:tr w14:paraId="1553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442" w:type="dxa"/>
            <w:noWrap w:val="0"/>
            <w:vAlign w:val="center"/>
          </w:tcPr>
          <w:p w14:paraId="7A65B1A3">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填报人</w:t>
            </w:r>
          </w:p>
        </w:tc>
        <w:tc>
          <w:tcPr>
            <w:tcW w:w="3862" w:type="dxa"/>
            <w:gridSpan w:val="2"/>
            <w:noWrap w:val="0"/>
            <w:vAlign w:val="top"/>
          </w:tcPr>
          <w:p w14:paraId="33A17BF4">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vertAlign w:val="baseline"/>
                <w:lang w:val="en-US" w:eastAsia="zh-CN"/>
              </w:rPr>
            </w:pPr>
          </w:p>
        </w:tc>
        <w:tc>
          <w:tcPr>
            <w:tcW w:w="1647" w:type="dxa"/>
            <w:noWrap w:val="0"/>
            <w:vAlign w:val="center"/>
          </w:tcPr>
          <w:p w14:paraId="4E218022">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联系电话</w:t>
            </w:r>
          </w:p>
        </w:tc>
        <w:tc>
          <w:tcPr>
            <w:tcW w:w="1571" w:type="dxa"/>
            <w:noWrap w:val="0"/>
            <w:vAlign w:val="top"/>
          </w:tcPr>
          <w:p w14:paraId="6E369D43">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vertAlign w:val="baseline"/>
                <w:lang w:val="en-US" w:eastAsia="zh-CN"/>
              </w:rPr>
            </w:pPr>
          </w:p>
        </w:tc>
      </w:tr>
      <w:tr w14:paraId="37AE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noWrap w:val="0"/>
            <w:vAlign w:val="top"/>
          </w:tcPr>
          <w:p w14:paraId="613459EF">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资质证书</w:t>
            </w:r>
          </w:p>
          <w:p w14:paraId="05585EAE">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编    号</w:t>
            </w:r>
          </w:p>
        </w:tc>
        <w:tc>
          <w:tcPr>
            <w:tcW w:w="7080" w:type="dxa"/>
            <w:gridSpan w:val="4"/>
            <w:noWrap w:val="0"/>
            <w:vAlign w:val="center"/>
          </w:tcPr>
          <w:p w14:paraId="71FFDE1B">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vertAlign w:val="baseline"/>
                <w:lang w:val="en-US" w:eastAsia="zh-CN"/>
              </w:rPr>
            </w:pPr>
          </w:p>
        </w:tc>
      </w:tr>
      <w:tr w14:paraId="6327D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42" w:type="dxa"/>
            <w:noWrap w:val="0"/>
            <w:vAlign w:val="center"/>
          </w:tcPr>
          <w:p w14:paraId="007BC7A2">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统一信用</w:t>
            </w:r>
          </w:p>
          <w:p w14:paraId="4D28C7A9">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代码</w:t>
            </w:r>
          </w:p>
        </w:tc>
        <w:tc>
          <w:tcPr>
            <w:tcW w:w="7080" w:type="dxa"/>
            <w:gridSpan w:val="4"/>
            <w:noWrap w:val="0"/>
            <w:vAlign w:val="center"/>
          </w:tcPr>
          <w:p w14:paraId="3F0CEA05">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24"/>
                <w:szCs w:val="24"/>
                <w:vertAlign w:val="baseline"/>
                <w:lang w:val="en-US" w:eastAsia="zh-CN"/>
              </w:rPr>
            </w:pPr>
          </w:p>
        </w:tc>
      </w:tr>
      <w:tr w14:paraId="7350B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42" w:type="dxa"/>
            <w:noWrap w:val="0"/>
            <w:vAlign w:val="center"/>
          </w:tcPr>
          <w:p w14:paraId="45613C35">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开户银行</w:t>
            </w:r>
          </w:p>
        </w:tc>
        <w:tc>
          <w:tcPr>
            <w:tcW w:w="2360" w:type="dxa"/>
            <w:noWrap w:val="0"/>
            <w:vAlign w:val="center"/>
          </w:tcPr>
          <w:p w14:paraId="17CF129E">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24"/>
                <w:szCs w:val="24"/>
                <w:vertAlign w:val="baseline"/>
                <w:lang w:val="en-US" w:eastAsia="zh-CN"/>
              </w:rPr>
            </w:pPr>
          </w:p>
        </w:tc>
        <w:tc>
          <w:tcPr>
            <w:tcW w:w="1502" w:type="dxa"/>
            <w:noWrap w:val="0"/>
            <w:vAlign w:val="center"/>
          </w:tcPr>
          <w:p w14:paraId="02820114">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银行账号</w:t>
            </w:r>
          </w:p>
        </w:tc>
        <w:tc>
          <w:tcPr>
            <w:tcW w:w="3218" w:type="dxa"/>
            <w:gridSpan w:val="2"/>
            <w:noWrap w:val="0"/>
            <w:vAlign w:val="center"/>
          </w:tcPr>
          <w:p w14:paraId="3CC802EF">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24"/>
                <w:szCs w:val="24"/>
                <w:vertAlign w:val="baseline"/>
                <w:lang w:val="en-US" w:eastAsia="zh-CN"/>
              </w:rPr>
            </w:pPr>
          </w:p>
        </w:tc>
      </w:tr>
      <w:tr w14:paraId="026D4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42" w:type="dxa"/>
            <w:noWrap w:val="0"/>
            <w:vAlign w:val="center"/>
          </w:tcPr>
          <w:p w14:paraId="6C365678">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5509" w:type="dxa"/>
            <w:gridSpan w:val="3"/>
            <w:noWrap w:val="0"/>
            <w:vAlign w:val="center"/>
          </w:tcPr>
          <w:p w14:paraId="6E018256">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奖补项目</w:t>
            </w:r>
          </w:p>
        </w:tc>
        <w:tc>
          <w:tcPr>
            <w:tcW w:w="1571" w:type="dxa"/>
            <w:noWrap w:val="0"/>
            <w:vAlign w:val="center"/>
          </w:tcPr>
          <w:p w14:paraId="1DD23E9A">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奖补金额</w:t>
            </w:r>
          </w:p>
          <w:p w14:paraId="443293B0">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（万元）</w:t>
            </w:r>
          </w:p>
        </w:tc>
      </w:tr>
      <w:tr w14:paraId="5327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noWrap w:val="0"/>
            <w:vAlign w:val="top"/>
          </w:tcPr>
          <w:p w14:paraId="169EFFBA">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5509" w:type="dxa"/>
            <w:gridSpan w:val="3"/>
            <w:noWrap w:val="0"/>
            <w:vAlign w:val="center"/>
          </w:tcPr>
          <w:p w14:paraId="03C4EF2F">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p>
        </w:tc>
        <w:tc>
          <w:tcPr>
            <w:tcW w:w="1571" w:type="dxa"/>
            <w:noWrap w:val="0"/>
            <w:vAlign w:val="center"/>
          </w:tcPr>
          <w:p w14:paraId="403C78B8">
            <w:pPr>
              <w:pStyle w:val="6"/>
              <w:keepNext w:val="0"/>
              <w:keepLines w:val="0"/>
              <w:pageBreakBefore w:val="0"/>
              <w:kinsoku/>
              <w:wordWrap/>
              <w:overflowPunct/>
              <w:topLinePunct w:val="0"/>
              <w:autoSpaceDE/>
              <w:autoSpaceDN/>
              <w:bidi w:val="0"/>
              <w:adjustRightInd/>
              <w:spacing w:line="340" w:lineRule="exact"/>
              <w:textAlignment w:val="auto"/>
              <w:rPr>
                <w:rFonts w:hint="eastAsia"/>
                <w:lang w:val="en-US" w:eastAsia="zh-CN"/>
              </w:rPr>
            </w:pPr>
          </w:p>
        </w:tc>
      </w:tr>
      <w:tr w14:paraId="14F2F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noWrap w:val="0"/>
            <w:vAlign w:val="top"/>
          </w:tcPr>
          <w:p w14:paraId="43FE0CCD">
            <w:pPr>
              <w:pStyle w:val="6"/>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5509" w:type="dxa"/>
            <w:gridSpan w:val="3"/>
            <w:noWrap w:val="0"/>
            <w:vAlign w:val="center"/>
          </w:tcPr>
          <w:p w14:paraId="06989043">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p>
        </w:tc>
        <w:tc>
          <w:tcPr>
            <w:tcW w:w="1571" w:type="dxa"/>
            <w:noWrap w:val="0"/>
            <w:vAlign w:val="center"/>
          </w:tcPr>
          <w:p w14:paraId="377389CA">
            <w:pPr>
              <w:pStyle w:val="6"/>
              <w:keepNext w:val="0"/>
              <w:keepLines w:val="0"/>
              <w:pageBreakBefore w:val="0"/>
              <w:kinsoku/>
              <w:wordWrap/>
              <w:overflowPunct/>
              <w:topLinePunct w:val="0"/>
              <w:autoSpaceDE/>
              <w:autoSpaceDN/>
              <w:bidi w:val="0"/>
              <w:adjustRightInd/>
              <w:spacing w:line="340" w:lineRule="exact"/>
              <w:textAlignment w:val="auto"/>
              <w:rPr>
                <w:rFonts w:hint="eastAsia"/>
                <w:lang w:val="en-US" w:eastAsia="zh-CN"/>
              </w:rPr>
            </w:pPr>
          </w:p>
        </w:tc>
      </w:tr>
      <w:tr w14:paraId="22C3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noWrap w:val="0"/>
            <w:vAlign w:val="top"/>
          </w:tcPr>
          <w:p w14:paraId="35E8FEC3">
            <w:pPr>
              <w:pStyle w:val="6"/>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5509" w:type="dxa"/>
            <w:gridSpan w:val="3"/>
            <w:noWrap w:val="0"/>
            <w:vAlign w:val="center"/>
          </w:tcPr>
          <w:p w14:paraId="1AF9246A">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p>
        </w:tc>
        <w:tc>
          <w:tcPr>
            <w:tcW w:w="1571" w:type="dxa"/>
            <w:noWrap w:val="0"/>
            <w:vAlign w:val="center"/>
          </w:tcPr>
          <w:p w14:paraId="128903C0">
            <w:pPr>
              <w:pStyle w:val="6"/>
              <w:keepNext w:val="0"/>
              <w:keepLines w:val="0"/>
              <w:pageBreakBefore w:val="0"/>
              <w:kinsoku/>
              <w:wordWrap/>
              <w:overflowPunct/>
              <w:topLinePunct w:val="0"/>
              <w:autoSpaceDE/>
              <w:autoSpaceDN/>
              <w:bidi w:val="0"/>
              <w:adjustRightInd/>
              <w:spacing w:line="340" w:lineRule="exact"/>
              <w:textAlignment w:val="auto"/>
              <w:rPr>
                <w:rFonts w:hint="eastAsia"/>
                <w:lang w:val="en-US" w:eastAsia="zh-CN"/>
              </w:rPr>
            </w:pPr>
          </w:p>
        </w:tc>
      </w:tr>
      <w:tr w14:paraId="0458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noWrap w:val="0"/>
            <w:vAlign w:val="top"/>
          </w:tcPr>
          <w:p w14:paraId="05E2BAE4">
            <w:pPr>
              <w:pStyle w:val="6"/>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5509" w:type="dxa"/>
            <w:gridSpan w:val="3"/>
            <w:noWrap w:val="0"/>
            <w:vAlign w:val="center"/>
          </w:tcPr>
          <w:p w14:paraId="16046A36">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p>
        </w:tc>
        <w:tc>
          <w:tcPr>
            <w:tcW w:w="1571" w:type="dxa"/>
            <w:noWrap w:val="0"/>
            <w:vAlign w:val="center"/>
          </w:tcPr>
          <w:p w14:paraId="43437524">
            <w:pPr>
              <w:pStyle w:val="6"/>
              <w:keepNext w:val="0"/>
              <w:keepLines w:val="0"/>
              <w:pageBreakBefore w:val="0"/>
              <w:kinsoku/>
              <w:wordWrap/>
              <w:overflowPunct/>
              <w:topLinePunct w:val="0"/>
              <w:autoSpaceDE/>
              <w:autoSpaceDN/>
              <w:bidi w:val="0"/>
              <w:adjustRightInd/>
              <w:spacing w:line="340" w:lineRule="exact"/>
              <w:textAlignment w:val="auto"/>
              <w:rPr>
                <w:rFonts w:hint="eastAsia"/>
                <w:lang w:val="en-US" w:eastAsia="zh-CN"/>
              </w:rPr>
            </w:pPr>
          </w:p>
        </w:tc>
      </w:tr>
      <w:tr w14:paraId="591F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noWrap w:val="0"/>
            <w:vAlign w:val="top"/>
          </w:tcPr>
          <w:p w14:paraId="5871312D">
            <w:pPr>
              <w:pStyle w:val="6"/>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5509" w:type="dxa"/>
            <w:gridSpan w:val="3"/>
            <w:noWrap w:val="0"/>
            <w:vAlign w:val="center"/>
          </w:tcPr>
          <w:p w14:paraId="0DAA930A">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p>
        </w:tc>
        <w:tc>
          <w:tcPr>
            <w:tcW w:w="1571" w:type="dxa"/>
            <w:noWrap w:val="0"/>
            <w:vAlign w:val="center"/>
          </w:tcPr>
          <w:p w14:paraId="79FB788F">
            <w:pPr>
              <w:pStyle w:val="6"/>
              <w:keepNext w:val="0"/>
              <w:keepLines w:val="0"/>
              <w:pageBreakBefore w:val="0"/>
              <w:kinsoku/>
              <w:wordWrap/>
              <w:overflowPunct/>
              <w:topLinePunct w:val="0"/>
              <w:autoSpaceDE/>
              <w:autoSpaceDN/>
              <w:bidi w:val="0"/>
              <w:adjustRightInd/>
              <w:spacing w:line="340" w:lineRule="exact"/>
              <w:textAlignment w:val="auto"/>
              <w:rPr>
                <w:rFonts w:hint="eastAsia"/>
                <w:lang w:val="en-US" w:eastAsia="zh-CN"/>
              </w:rPr>
            </w:pPr>
          </w:p>
        </w:tc>
      </w:tr>
      <w:tr w14:paraId="60DF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noWrap w:val="0"/>
            <w:vAlign w:val="top"/>
          </w:tcPr>
          <w:p w14:paraId="0C2128CF">
            <w:pPr>
              <w:pStyle w:val="6"/>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5509" w:type="dxa"/>
            <w:gridSpan w:val="3"/>
            <w:noWrap w:val="0"/>
            <w:vAlign w:val="center"/>
          </w:tcPr>
          <w:p w14:paraId="50C2A20E">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p>
        </w:tc>
        <w:tc>
          <w:tcPr>
            <w:tcW w:w="1571" w:type="dxa"/>
            <w:noWrap w:val="0"/>
            <w:vAlign w:val="center"/>
          </w:tcPr>
          <w:p w14:paraId="0E9A2956">
            <w:pPr>
              <w:pStyle w:val="6"/>
              <w:keepNext w:val="0"/>
              <w:keepLines w:val="0"/>
              <w:pageBreakBefore w:val="0"/>
              <w:kinsoku/>
              <w:wordWrap/>
              <w:overflowPunct/>
              <w:topLinePunct w:val="0"/>
              <w:autoSpaceDE/>
              <w:autoSpaceDN/>
              <w:bidi w:val="0"/>
              <w:adjustRightInd/>
              <w:spacing w:line="340" w:lineRule="exact"/>
              <w:textAlignment w:val="auto"/>
              <w:rPr>
                <w:rFonts w:hint="eastAsia"/>
                <w:lang w:val="en-US" w:eastAsia="zh-CN"/>
              </w:rPr>
            </w:pPr>
          </w:p>
        </w:tc>
      </w:tr>
      <w:tr w14:paraId="759E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noWrap w:val="0"/>
            <w:vAlign w:val="top"/>
          </w:tcPr>
          <w:p w14:paraId="6F841F66">
            <w:pPr>
              <w:pStyle w:val="6"/>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5509" w:type="dxa"/>
            <w:gridSpan w:val="3"/>
            <w:noWrap w:val="0"/>
            <w:vAlign w:val="center"/>
          </w:tcPr>
          <w:p w14:paraId="0008B3FC">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p>
        </w:tc>
        <w:tc>
          <w:tcPr>
            <w:tcW w:w="1571" w:type="dxa"/>
            <w:noWrap w:val="0"/>
            <w:vAlign w:val="center"/>
          </w:tcPr>
          <w:p w14:paraId="5B27C2B5">
            <w:pPr>
              <w:pStyle w:val="6"/>
              <w:keepNext w:val="0"/>
              <w:keepLines w:val="0"/>
              <w:pageBreakBefore w:val="0"/>
              <w:kinsoku/>
              <w:wordWrap/>
              <w:overflowPunct/>
              <w:topLinePunct w:val="0"/>
              <w:autoSpaceDE/>
              <w:autoSpaceDN/>
              <w:bidi w:val="0"/>
              <w:adjustRightInd/>
              <w:spacing w:line="340" w:lineRule="exact"/>
              <w:textAlignment w:val="auto"/>
              <w:rPr>
                <w:rFonts w:hint="eastAsia"/>
                <w:lang w:val="en-US" w:eastAsia="zh-CN"/>
              </w:rPr>
            </w:pPr>
          </w:p>
        </w:tc>
      </w:tr>
      <w:tr w14:paraId="2C23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noWrap w:val="0"/>
            <w:vAlign w:val="top"/>
          </w:tcPr>
          <w:p w14:paraId="7BCD1A61">
            <w:pPr>
              <w:pStyle w:val="6"/>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5509" w:type="dxa"/>
            <w:gridSpan w:val="3"/>
            <w:noWrap w:val="0"/>
            <w:vAlign w:val="center"/>
          </w:tcPr>
          <w:p w14:paraId="4B9AE9C5">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p>
        </w:tc>
        <w:tc>
          <w:tcPr>
            <w:tcW w:w="1571" w:type="dxa"/>
            <w:noWrap w:val="0"/>
            <w:vAlign w:val="center"/>
          </w:tcPr>
          <w:p w14:paraId="78A5AB56">
            <w:pPr>
              <w:pStyle w:val="6"/>
              <w:keepNext w:val="0"/>
              <w:keepLines w:val="0"/>
              <w:pageBreakBefore w:val="0"/>
              <w:kinsoku/>
              <w:wordWrap/>
              <w:overflowPunct/>
              <w:topLinePunct w:val="0"/>
              <w:autoSpaceDE/>
              <w:autoSpaceDN/>
              <w:bidi w:val="0"/>
              <w:adjustRightInd/>
              <w:spacing w:line="340" w:lineRule="exact"/>
              <w:textAlignment w:val="auto"/>
              <w:rPr>
                <w:rFonts w:hint="eastAsia"/>
                <w:lang w:val="en-US" w:eastAsia="zh-CN"/>
              </w:rPr>
            </w:pPr>
          </w:p>
        </w:tc>
      </w:tr>
      <w:tr w14:paraId="383A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noWrap w:val="0"/>
            <w:vAlign w:val="top"/>
          </w:tcPr>
          <w:p w14:paraId="0DCD3F35">
            <w:pPr>
              <w:pStyle w:val="6"/>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5509" w:type="dxa"/>
            <w:gridSpan w:val="3"/>
            <w:noWrap w:val="0"/>
            <w:vAlign w:val="center"/>
          </w:tcPr>
          <w:p w14:paraId="282850A3">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p>
        </w:tc>
        <w:tc>
          <w:tcPr>
            <w:tcW w:w="1571" w:type="dxa"/>
            <w:noWrap w:val="0"/>
            <w:vAlign w:val="center"/>
          </w:tcPr>
          <w:p w14:paraId="0F20FB5C">
            <w:pPr>
              <w:pStyle w:val="6"/>
              <w:keepNext w:val="0"/>
              <w:keepLines w:val="0"/>
              <w:pageBreakBefore w:val="0"/>
              <w:kinsoku/>
              <w:wordWrap/>
              <w:overflowPunct/>
              <w:topLinePunct w:val="0"/>
              <w:autoSpaceDE/>
              <w:autoSpaceDN/>
              <w:bidi w:val="0"/>
              <w:adjustRightInd/>
              <w:spacing w:line="340" w:lineRule="exact"/>
              <w:textAlignment w:val="auto"/>
              <w:rPr>
                <w:rFonts w:hint="eastAsia"/>
                <w:lang w:val="en-US" w:eastAsia="zh-CN"/>
              </w:rPr>
            </w:pPr>
          </w:p>
        </w:tc>
      </w:tr>
      <w:tr w14:paraId="2BE3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noWrap w:val="0"/>
            <w:vAlign w:val="top"/>
          </w:tcPr>
          <w:p w14:paraId="1CF691BD">
            <w:pPr>
              <w:pStyle w:val="6"/>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5509" w:type="dxa"/>
            <w:gridSpan w:val="3"/>
            <w:noWrap w:val="0"/>
            <w:vAlign w:val="center"/>
          </w:tcPr>
          <w:p w14:paraId="1293C1BB">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p>
        </w:tc>
        <w:tc>
          <w:tcPr>
            <w:tcW w:w="1571" w:type="dxa"/>
            <w:noWrap w:val="0"/>
            <w:vAlign w:val="center"/>
          </w:tcPr>
          <w:p w14:paraId="367B8E6C">
            <w:pPr>
              <w:pStyle w:val="6"/>
              <w:keepNext w:val="0"/>
              <w:keepLines w:val="0"/>
              <w:pageBreakBefore w:val="0"/>
              <w:kinsoku/>
              <w:wordWrap/>
              <w:overflowPunct/>
              <w:topLinePunct w:val="0"/>
              <w:autoSpaceDE/>
              <w:autoSpaceDN/>
              <w:bidi w:val="0"/>
              <w:adjustRightInd/>
              <w:spacing w:line="340" w:lineRule="exact"/>
              <w:textAlignment w:val="auto"/>
              <w:rPr>
                <w:rFonts w:hint="eastAsia"/>
                <w:lang w:val="en-US" w:eastAsia="zh-CN"/>
              </w:rPr>
            </w:pPr>
          </w:p>
        </w:tc>
      </w:tr>
      <w:tr w14:paraId="5DDD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1" w:type="dxa"/>
            <w:gridSpan w:val="4"/>
            <w:noWrap w:val="0"/>
            <w:vAlign w:val="top"/>
          </w:tcPr>
          <w:p w14:paraId="46E61301">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宋体" w:hAnsi="宋体" w:eastAsia="宋体" w:cs="宋体"/>
                <w:sz w:val="24"/>
                <w:szCs w:val="24"/>
                <w:vertAlign w:val="baseline"/>
                <w:lang w:val="en-US" w:eastAsia="zh-CN"/>
              </w:rPr>
              <w:t>合      计</w:t>
            </w:r>
          </w:p>
        </w:tc>
        <w:tc>
          <w:tcPr>
            <w:tcW w:w="1571" w:type="dxa"/>
            <w:noWrap w:val="0"/>
            <w:vAlign w:val="center"/>
          </w:tcPr>
          <w:p w14:paraId="307D74EA">
            <w:pPr>
              <w:pStyle w:val="6"/>
              <w:keepNext w:val="0"/>
              <w:keepLines w:val="0"/>
              <w:pageBreakBefore w:val="0"/>
              <w:kinsoku/>
              <w:wordWrap/>
              <w:overflowPunct/>
              <w:topLinePunct w:val="0"/>
              <w:autoSpaceDE/>
              <w:autoSpaceDN/>
              <w:bidi w:val="0"/>
              <w:adjustRightInd/>
              <w:spacing w:line="340" w:lineRule="exact"/>
              <w:textAlignment w:val="auto"/>
              <w:rPr>
                <w:rFonts w:hint="eastAsia"/>
                <w:lang w:val="en-US" w:eastAsia="zh-CN"/>
              </w:rPr>
            </w:pPr>
          </w:p>
        </w:tc>
      </w:tr>
      <w:tr w14:paraId="7068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8522" w:type="dxa"/>
            <w:gridSpan w:val="5"/>
            <w:noWrap w:val="0"/>
            <w:vAlign w:val="center"/>
          </w:tcPr>
          <w:p w14:paraId="33DC61E7">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lang w:val="en-US" w:eastAsia="zh-CN"/>
              </w:rPr>
            </w:pPr>
            <w:r>
              <w:rPr>
                <w:rFonts w:hint="eastAsia"/>
                <w:lang w:val="en-US" w:eastAsia="zh-CN"/>
              </w:rPr>
              <w:t xml:space="preserve">                    </w:t>
            </w:r>
            <w:r>
              <w:rPr>
                <w:rFonts w:hint="eastAsia"/>
                <w:sz w:val="24"/>
                <w:szCs w:val="24"/>
                <w:lang w:val="en-US" w:eastAsia="zh-CN"/>
              </w:rPr>
              <w:t xml:space="preserve"> </w:t>
            </w:r>
            <w:r>
              <w:rPr>
                <w:rFonts w:hint="eastAsia" w:ascii="宋体" w:hAnsi="宋体" w:eastAsia="宋体" w:cs="宋体"/>
                <w:sz w:val="24"/>
                <w:szCs w:val="24"/>
                <w:lang w:val="en-US" w:eastAsia="zh-CN"/>
              </w:rPr>
              <w:t>法定代表人（签字）</w:t>
            </w:r>
          </w:p>
          <w:p w14:paraId="0C7A282E">
            <w:pPr>
              <w:pStyle w:val="6"/>
              <w:ind w:firstLine="6000" w:firstLineChars="2500"/>
              <w:rPr>
                <w:rFonts w:hint="default"/>
                <w:lang w:val="en-US" w:eastAsia="zh-CN"/>
              </w:rPr>
            </w:pPr>
            <w:r>
              <w:rPr>
                <w:rFonts w:hint="eastAsia" w:ascii="宋体" w:hAnsi="宋体" w:eastAsia="宋体" w:cs="宋体"/>
                <w:sz w:val="24"/>
                <w:szCs w:val="24"/>
                <w:lang w:val="en-US" w:eastAsia="zh-CN"/>
              </w:rPr>
              <w:t>年    月    日</w:t>
            </w:r>
          </w:p>
        </w:tc>
      </w:tr>
      <w:tr w14:paraId="3636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522" w:type="dxa"/>
            <w:gridSpan w:val="5"/>
            <w:noWrap w:val="0"/>
            <w:vAlign w:val="center"/>
          </w:tcPr>
          <w:p w14:paraId="0CEED8D6">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属地镇街意见：</w:t>
            </w:r>
          </w:p>
        </w:tc>
      </w:tr>
      <w:tr w14:paraId="7736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522" w:type="dxa"/>
            <w:gridSpan w:val="5"/>
            <w:noWrap w:val="0"/>
            <w:vAlign w:val="center"/>
          </w:tcPr>
          <w:p w14:paraId="1DB73B43">
            <w:pPr>
              <w:pStyle w:val="2"/>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区建设局意见：</w:t>
            </w:r>
          </w:p>
        </w:tc>
      </w:tr>
    </w:tbl>
    <w:p w14:paraId="29A5AC80">
      <w:pPr>
        <w:pStyle w:val="2"/>
        <w:keepNext w:val="0"/>
        <w:keepLines w:val="0"/>
        <w:pageBreakBefore w:val="0"/>
        <w:kinsoku/>
        <w:wordWrap/>
        <w:overflowPunct/>
        <w:topLinePunct w:val="0"/>
        <w:autoSpaceDE/>
        <w:autoSpaceDN/>
        <w:bidi w:val="0"/>
        <w:adjustRightInd/>
        <w:spacing w:line="34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填报说明：本表一式两份</w:t>
      </w:r>
      <w:r>
        <w:rPr>
          <w:rFonts w:hint="eastAsia" w:ascii="宋体" w:hAnsi="宋体" w:cs="宋体"/>
          <w:b w:val="0"/>
          <w:bCs w:val="0"/>
          <w:sz w:val="24"/>
          <w:szCs w:val="24"/>
          <w:lang w:val="en-US" w:eastAsia="zh-CN"/>
        </w:rPr>
        <w:t>。</w:t>
      </w:r>
    </w:p>
    <w:p w14:paraId="623E3DA8">
      <w:pPr>
        <w:pStyle w:val="2"/>
        <w:keepNext w:val="0"/>
        <w:keepLines w:val="0"/>
        <w:pageBreakBefore w:val="0"/>
        <w:kinsoku/>
        <w:wordWrap/>
        <w:overflowPunct/>
        <w:topLinePunct w:val="0"/>
        <w:autoSpaceDE/>
        <w:autoSpaceDN/>
        <w:bidi w:val="0"/>
        <w:adjustRightInd/>
        <w:spacing w:line="340" w:lineRule="exact"/>
        <w:jc w:val="left"/>
        <w:textAlignment w:val="auto"/>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附件2</w:t>
      </w:r>
    </w:p>
    <w:p w14:paraId="07930117">
      <w:pPr>
        <w:pStyle w:val="2"/>
        <w:jc w:val="center"/>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农村钢结构装配式住宅补助申报表</w:t>
      </w:r>
    </w:p>
    <w:p w14:paraId="585A2D6E">
      <w:pPr>
        <w:jc w:val="center"/>
        <w:rPr>
          <w:rFonts w:ascii="宋体" w:hAnsi="宋体"/>
          <w:kern w:val="0"/>
          <w:sz w:val="22"/>
          <w:highlight w:val="none"/>
        </w:rPr>
      </w:pPr>
    </w:p>
    <w:tbl>
      <w:tblPr>
        <w:tblStyle w:val="8"/>
        <w:tblW w:w="83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8"/>
        <w:gridCol w:w="661"/>
        <w:gridCol w:w="1827"/>
        <w:gridCol w:w="1701"/>
        <w:gridCol w:w="1511"/>
        <w:gridCol w:w="1230"/>
      </w:tblGrid>
      <w:tr w14:paraId="2FA9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exact"/>
        </w:trPr>
        <w:tc>
          <w:tcPr>
            <w:tcW w:w="1448" w:type="dxa"/>
            <w:noWrap w:val="0"/>
            <w:vAlign w:val="center"/>
          </w:tcPr>
          <w:p w14:paraId="7AA0BF2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户主姓名</w:t>
            </w:r>
          </w:p>
        </w:tc>
        <w:tc>
          <w:tcPr>
            <w:tcW w:w="2488" w:type="dxa"/>
            <w:gridSpan w:val="2"/>
            <w:noWrap w:val="0"/>
            <w:vAlign w:val="center"/>
          </w:tcPr>
          <w:p w14:paraId="200DA9F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p>
        </w:tc>
        <w:tc>
          <w:tcPr>
            <w:tcW w:w="1701" w:type="dxa"/>
            <w:noWrap w:val="0"/>
            <w:vAlign w:val="center"/>
          </w:tcPr>
          <w:p w14:paraId="02830D5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身份证号码</w:t>
            </w:r>
          </w:p>
        </w:tc>
        <w:tc>
          <w:tcPr>
            <w:tcW w:w="2741" w:type="dxa"/>
            <w:gridSpan w:val="2"/>
            <w:noWrap w:val="0"/>
            <w:vAlign w:val="center"/>
          </w:tcPr>
          <w:p w14:paraId="0739679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p>
        </w:tc>
      </w:tr>
      <w:tr w14:paraId="0E83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exact"/>
        </w:trPr>
        <w:tc>
          <w:tcPr>
            <w:tcW w:w="3936" w:type="dxa"/>
            <w:gridSpan w:val="3"/>
            <w:noWrap w:val="0"/>
            <w:vAlign w:val="center"/>
          </w:tcPr>
          <w:p w14:paraId="0229304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开户银行/账号</w:t>
            </w:r>
          </w:p>
        </w:tc>
        <w:tc>
          <w:tcPr>
            <w:tcW w:w="4442" w:type="dxa"/>
            <w:gridSpan w:val="3"/>
            <w:noWrap w:val="0"/>
            <w:vAlign w:val="center"/>
          </w:tcPr>
          <w:p w14:paraId="2AEBB2A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p>
        </w:tc>
      </w:tr>
      <w:tr w14:paraId="5C70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exact"/>
        </w:trPr>
        <w:tc>
          <w:tcPr>
            <w:tcW w:w="1448" w:type="dxa"/>
            <w:noWrap w:val="0"/>
            <w:vAlign w:val="center"/>
          </w:tcPr>
          <w:p w14:paraId="62CBDD3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家庭住址</w:t>
            </w:r>
          </w:p>
        </w:tc>
        <w:tc>
          <w:tcPr>
            <w:tcW w:w="4189" w:type="dxa"/>
            <w:gridSpan w:val="3"/>
            <w:noWrap w:val="0"/>
            <w:vAlign w:val="center"/>
          </w:tcPr>
          <w:p w14:paraId="7D0742E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镇(乡、街道)  村（社区） 号</w:t>
            </w:r>
          </w:p>
        </w:tc>
        <w:tc>
          <w:tcPr>
            <w:tcW w:w="1511" w:type="dxa"/>
            <w:noWrap w:val="0"/>
            <w:vAlign w:val="center"/>
          </w:tcPr>
          <w:p w14:paraId="6235734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w:t>
            </w:r>
          </w:p>
        </w:tc>
        <w:tc>
          <w:tcPr>
            <w:tcW w:w="1230" w:type="dxa"/>
            <w:noWrap w:val="0"/>
            <w:vAlign w:val="center"/>
          </w:tcPr>
          <w:p w14:paraId="14AE919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p>
        </w:tc>
      </w:tr>
      <w:tr w14:paraId="60AB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exact"/>
        </w:trPr>
        <w:tc>
          <w:tcPr>
            <w:tcW w:w="2109" w:type="dxa"/>
            <w:gridSpan w:val="2"/>
            <w:noWrap w:val="0"/>
            <w:vAlign w:val="center"/>
          </w:tcPr>
          <w:p w14:paraId="527F57F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是否钢结构装配住宅</w:t>
            </w:r>
          </w:p>
        </w:tc>
        <w:tc>
          <w:tcPr>
            <w:tcW w:w="1827" w:type="dxa"/>
            <w:noWrap w:val="0"/>
            <w:vAlign w:val="center"/>
          </w:tcPr>
          <w:p w14:paraId="72AEE962">
            <w:pPr>
              <w:keepNext w:val="0"/>
              <w:keepLines w:val="0"/>
              <w:pageBreakBefore w:val="0"/>
              <w:kinsoku/>
              <w:wordWrap/>
              <w:overflowPunct/>
              <w:topLinePunct w:val="0"/>
              <w:autoSpaceDE/>
              <w:autoSpaceDN/>
              <w:bidi w:val="0"/>
              <w:adjustRightInd/>
              <w:snapToGrid/>
              <w:spacing w:line="400" w:lineRule="exact"/>
              <w:ind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841375</wp:posOffset>
                      </wp:positionH>
                      <wp:positionV relativeFrom="paragraph">
                        <wp:posOffset>68580</wp:posOffset>
                      </wp:positionV>
                      <wp:extent cx="144780" cy="144145"/>
                      <wp:effectExtent l="4445" t="4445" r="22225" b="22860"/>
                      <wp:wrapNone/>
                      <wp:docPr id="2" name="矩形 2"/>
                      <wp:cNvGraphicFramePr/>
                      <a:graphic xmlns:a="http://schemas.openxmlformats.org/drawingml/2006/main">
                        <a:graphicData uri="http://schemas.microsoft.com/office/word/2010/wordprocessingShape">
                          <wps:wsp>
                            <wps:cNvSpPr/>
                            <wps:spPr>
                              <a:xfrm>
                                <a:off x="0" y="0"/>
                                <a:ext cx="144780" cy="14414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66.25pt;margin-top:5.4pt;height:11.35pt;width:11.4pt;z-index:251662336;mso-width-relative:page;mso-height-relative:page;" fillcolor="#FFFFFF" filled="t" stroked="t" coordsize="21600,21600" o:gfxdata="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pIzgi1QAAAAkBAAAPAAAAAAAAAAEAIAAAACIAAABkcnMvZG93bnJldi54&#10;bWxQSwECFAAUAAAACACHTuJAi8gg4P0BAAArBAAADgAAAAAAAAABACAAAAAkAQAAZHJzL2Uyb0Rv&#10;Yy54bWxQSwUGAAAAAAYABgBZAQAAkwUAAAAA&#10;">
                      <v:fill on="t" focussize="0,0"/>
                      <v:stroke color="#000000" joinstyle="miter"/>
                      <v:imagedata o:title=""/>
                      <o:lock v:ext="edit" aspectratio="f"/>
                    </v:rect>
                  </w:pict>
                </mc:Fallback>
              </mc:AlternateContent>
            </w: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347980</wp:posOffset>
                      </wp:positionH>
                      <wp:positionV relativeFrom="paragraph">
                        <wp:posOffset>64135</wp:posOffset>
                      </wp:positionV>
                      <wp:extent cx="136525" cy="153670"/>
                      <wp:effectExtent l="4445" t="4445" r="11430" b="13335"/>
                      <wp:wrapNone/>
                      <wp:docPr id="3" name="矩形 3"/>
                      <wp:cNvGraphicFramePr/>
                      <a:graphic xmlns:a="http://schemas.openxmlformats.org/drawingml/2006/main">
                        <a:graphicData uri="http://schemas.microsoft.com/office/word/2010/wordprocessingShape">
                          <wps:wsp>
                            <wps:cNvSpPr/>
                            <wps:spPr>
                              <a:xfrm>
                                <a:off x="0" y="0"/>
                                <a:ext cx="136525" cy="153670"/>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27.4pt;margin-top:5.05pt;height:12.1pt;width:10.75pt;z-index:251661312;mso-width-relative:page;mso-height-relative:page;" fillcolor="#FFFFFF" filled="t" stroked="t" coordsize="21600,21600" o:gfxdata="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ix2gl1gAAAAcBAAAPAAAAAAAAAAEAIAAAACIAAABkcnMvZG93bnJl&#10;di54bWxQSwECFAAUAAAACACHTuJAk0DdFv8BAAArBAAADgAAAAAAAAABACAAAAAlAQAAZHJzL2Uy&#10;b0RvYy54bWxQSwUGAAAAAAYABgBZAQAAlgUAAAAA&#10;">
                      <v:fill on="t" focussize="0,0"/>
                      <v:stroke color="#000000" joinstyle="miter"/>
                      <v:imagedata o:title=""/>
                      <o:lock v:ext="edit" aspectratio="f"/>
                    </v:rect>
                  </w:pict>
                </mc:Fallback>
              </mc:AlternateContent>
            </w:r>
            <w:r>
              <w:rPr>
                <w:rFonts w:hint="eastAsia" w:ascii="宋体" w:hAnsi="宋体" w:eastAsia="宋体" w:cs="宋体"/>
                <w:sz w:val="24"/>
                <w:szCs w:val="24"/>
                <w:lang w:val="en-US" w:eastAsia="zh-CN"/>
              </w:rPr>
              <w:t>是   否</w:t>
            </w:r>
          </w:p>
        </w:tc>
        <w:tc>
          <w:tcPr>
            <w:tcW w:w="1701" w:type="dxa"/>
            <w:noWrap w:val="0"/>
            <w:vAlign w:val="center"/>
          </w:tcPr>
          <w:p w14:paraId="67603E8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申请补助的建筑面积（m</w:t>
            </w:r>
            <w:r>
              <w:rPr>
                <w:rFonts w:hint="eastAsia" w:ascii="宋体" w:hAnsi="宋体" w:eastAsia="宋体" w:cs="宋体"/>
                <w:sz w:val="24"/>
                <w:szCs w:val="24"/>
                <w:vertAlign w:val="superscript"/>
                <w:lang w:val="en-US" w:eastAsia="zh-CN"/>
              </w:rPr>
              <w:t>2</w:t>
            </w:r>
            <w:r>
              <w:rPr>
                <w:rFonts w:hint="eastAsia" w:ascii="宋体" w:hAnsi="宋体" w:eastAsia="宋体" w:cs="宋体"/>
                <w:sz w:val="24"/>
                <w:szCs w:val="24"/>
                <w:lang w:val="en-US" w:eastAsia="zh-CN"/>
              </w:rPr>
              <w:t>）</w:t>
            </w:r>
          </w:p>
        </w:tc>
        <w:tc>
          <w:tcPr>
            <w:tcW w:w="2741" w:type="dxa"/>
            <w:gridSpan w:val="2"/>
            <w:noWrap w:val="0"/>
            <w:vAlign w:val="center"/>
          </w:tcPr>
          <w:p w14:paraId="1FCEC4C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p>
        </w:tc>
      </w:tr>
      <w:tr w14:paraId="1F0A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exact"/>
        </w:trPr>
        <w:tc>
          <w:tcPr>
            <w:tcW w:w="2109" w:type="dxa"/>
            <w:gridSpan w:val="2"/>
            <w:noWrap w:val="0"/>
            <w:vAlign w:val="center"/>
          </w:tcPr>
          <w:p w14:paraId="4BAD40F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承建方名称</w:t>
            </w:r>
          </w:p>
          <w:p w14:paraId="4BD0596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w:t>
            </w:r>
          </w:p>
        </w:tc>
        <w:tc>
          <w:tcPr>
            <w:tcW w:w="3528" w:type="dxa"/>
            <w:gridSpan w:val="2"/>
            <w:noWrap w:val="0"/>
            <w:vAlign w:val="center"/>
          </w:tcPr>
          <w:p w14:paraId="601855E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p>
        </w:tc>
        <w:tc>
          <w:tcPr>
            <w:tcW w:w="1511" w:type="dxa"/>
            <w:noWrap w:val="0"/>
            <w:vAlign w:val="center"/>
          </w:tcPr>
          <w:p w14:paraId="5E4A98D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开工日期</w:t>
            </w:r>
          </w:p>
          <w:p w14:paraId="22C144B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竣工日期</w:t>
            </w:r>
          </w:p>
        </w:tc>
        <w:tc>
          <w:tcPr>
            <w:tcW w:w="1230" w:type="dxa"/>
            <w:noWrap w:val="0"/>
            <w:vAlign w:val="center"/>
          </w:tcPr>
          <w:p w14:paraId="0EC6B34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p>
        </w:tc>
      </w:tr>
      <w:tr w14:paraId="0433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0" w:hRule="exact"/>
        </w:trPr>
        <w:tc>
          <w:tcPr>
            <w:tcW w:w="8378" w:type="dxa"/>
            <w:gridSpan w:val="6"/>
            <w:noWrap w:val="0"/>
            <w:vAlign w:val="top"/>
          </w:tcPr>
          <w:p w14:paraId="23ECDAD7">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施工、竣工房屋照片（若干张）</w:t>
            </w:r>
          </w:p>
          <w:p w14:paraId="1B3511A5">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p>
        </w:tc>
      </w:tr>
      <w:tr w14:paraId="23B7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1" w:hRule="exact"/>
        </w:trPr>
        <w:tc>
          <w:tcPr>
            <w:tcW w:w="8378" w:type="dxa"/>
            <w:gridSpan w:val="6"/>
            <w:noWrap w:val="0"/>
            <w:vAlign w:val="top"/>
          </w:tcPr>
          <w:p w14:paraId="580EBF23">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p>
          <w:p w14:paraId="34396B32">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以上内容均属实</w:t>
            </w:r>
          </w:p>
          <w:p w14:paraId="0C5E5815">
            <w:pPr>
              <w:keepNext w:val="0"/>
              <w:keepLines w:val="0"/>
              <w:pageBreakBefore w:val="0"/>
              <w:kinsoku/>
              <w:wordWrap/>
              <w:overflowPunct/>
              <w:topLinePunct w:val="0"/>
              <w:autoSpaceDE/>
              <w:autoSpaceDN/>
              <w:bidi w:val="0"/>
              <w:adjustRightInd/>
              <w:snapToGrid/>
              <w:spacing w:line="400" w:lineRule="exact"/>
              <w:ind w:firstLine="4800" w:firstLineChars="20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户主签名:</w:t>
            </w:r>
          </w:p>
          <w:p w14:paraId="527EFD88">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年  月  日</w:t>
            </w:r>
          </w:p>
        </w:tc>
      </w:tr>
      <w:tr w14:paraId="3594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0" w:hRule="exact"/>
        </w:trPr>
        <w:tc>
          <w:tcPr>
            <w:tcW w:w="8378" w:type="dxa"/>
            <w:gridSpan w:val="6"/>
            <w:noWrap w:val="0"/>
            <w:vAlign w:val="top"/>
          </w:tcPr>
          <w:p w14:paraId="6893BE37">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村委意见:该户申报材料属实，同意上报。</w:t>
            </w:r>
          </w:p>
          <w:p w14:paraId="4640CA8B">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p>
          <w:p w14:paraId="7DAF1B7F">
            <w:pPr>
              <w:keepNext w:val="0"/>
              <w:keepLines w:val="0"/>
              <w:pageBreakBefore w:val="0"/>
              <w:kinsoku/>
              <w:wordWrap/>
              <w:overflowPunct/>
              <w:topLinePunct w:val="0"/>
              <w:autoSpaceDE/>
              <w:autoSpaceDN/>
              <w:bidi w:val="0"/>
              <w:adjustRightInd/>
              <w:snapToGrid/>
              <w:spacing w:line="400" w:lineRule="exact"/>
              <w:ind w:firstLine="2880" w:firstLineChars="1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实地踏勘人(村委加盖公章):</w:t>
            </w:r>
          </w:p>
          <w:p w14:paraId="71D1AD11">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年  月  日</w:t>
            </w:r>
          </w:p>
        </w:tc>
      </w:tr>
      <w:tr w14:paraId="435E9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6" w:hRule="exact"/>
        </w:trPr>
        <w:tc>
          <w:tcPr>
            <w:tcW w:w="8378" w:type="dxa"/>
            <w:gridSpan w:val="6"/>
            <w:noWrap w:val="0"/>
            <w:vAlign w:val="top"/>
          </w:tcPr>
          <w:p w14:paraId="2FCBFE84">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镇街意见:</w:t>
            </w:r>
          </w:p>
          <w:p w14:paraId="1EDF52CC">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p>
          <w:p w14:paraId="5EEAAA40">
            <w:pPr>
              <w:keepNext w:val="0"/>
              <w:keepLines w:val="0"/>
              <w:pageBreakBefore w:val="0"/>
              <w:kinsoku/>
              <w:wordWrap/>
              <w:overflowPunct/>
              <w:topLinePunct w:val="0"/>
              <w:autoSpaceDE/>
              <w:autoSpaceDN/>
              <w:bidi w:val="0"/>
              <w:adjustRightInd/>
              <w:snapToGrid/>
              <w:spacing w:line="400" w:lineRule="exact"/>
              <w:ind w:firstLine="4560" w:firstLineChars="19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(加盖公章):</w:t>
            </w:r>
          </w:p>
          <w:p w14:paraId="117A322A">
            <w:pPr>
              <w:keepNext w:val="0"/>
              <w:keepLines w:val="0"/>
              <w:pageBreakBefore w:val="0"/>
              <w:kinsoku/>
              <w:wordWrap/>
              <w:overflowPunct/>
              <w:topLinePunct w:val="0"/>
              <w:autoSpaceDE/>
              <w:autoSpaceDN/>
              <w:bidi w:val="0"/>
              <w:adjustRightInd/>
              <w:snapToGrid/>
              <w:spacing w:line="400" w:lineRule="exact"/>
              <w:ind w:firstLine="5760" w:firstLineChars="24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tc>
      </w:tr>
    </w:tbl>
    <w:p w14:paraId="6A2F8F11">
      <w:pPr>
        <w:spacing w:line="340" w:lineRule="exact"/>
        <w:jc w:val="left"/>
        <w:rPr>
          <w:rFonts w:hint="eastAsia" w:ascii="宋体" w:hAnsi="宋体" w:eastAsia="宋体" w:cs="宋体"/>
          <w:sz w:val="24"/>
          <w:szCs w:val="24"/>
          <w:lang w:val="en-US" w:eastAsia="zh-CN"/>
        </w:rPr>
      </w:pPr>
    </w:p>
    <w:p w14:paraId="75E23431">
      <w:pPr>
        <w:spacing w:line="340" w:lineRule="exact"/>
        <w:jc w:val="left"/>
        <w:rPr>
          <w:rFonts w:hint="eastAsia" w:ascii="仿宋" w:hAnsi="仿宋" w:eastAsia="仿宋" w:cs="仿宋"/>
          <w:sz w:val="28"/>
          <w:szCs w:val="28"/>
          <w:lang w:val="en-US" w:eastAsia="zh-CN"/>
        </w:rPr>
      </w:pPr>
    </w:p>
    <w:p w14:paraId="2807CBF9">
      <w:pPr>
        <w:spacing w:line="340" w:lineRule="exact"/>
        <w:jc w:val="left"/>
        <w:rPr>
          <w:rFonts w:hint="eastAsia" w:ascii="仿宋" w:hAnsi="仿宋" w:eastAsia="仿宋" w:cs="仿宋"/>
          <w:sz w:val="28"/>
          <w:szCs w:val="28"/>
          <w:lang w:val="en-US" w:eastAsia="zh-CN"/>
        </w:rPr>
      </w:pPr>
    </w:p>
    <w:p w14:paraId="4086AE47">
      <w:pPr>
        <w:spacing w:line="340" w:lineRule="exact"/>
        <w:jc w:val="left"/>
        <w:rPr>
          <w:rFonts w:hint="eastAsia" w:ascii="仿宋" w:hAnsi="仿宋" w:eastAsia="仿宋" w:cs="仿宋"/>
          <w:sz w:val="28"/>
          <w:szCs w:val="28"/>
          <w:lang w:val="en-US" w:eastAsia="zh-CN"/>
        </w:rPr>
      </w:pPr>
    </w:p>
    <w:p w14:paraId="177D5BA1">
      <w:pPr>
        <w:spacing w:line="340" w:lineRule="exact"/>
        <w:jc w:val="left"/>
        <w:rPr>
          <w:rFonts w:hint="eastAsia" w:ascii="仿宋" w:hAnsi="仿宋" w:eastAsia="仿宋" w:cs="仿宋"/>
          <w:sz w:val="28"/>
          <w:szCs w:val="28"/>
          <w:lang w:val="en-US" w:eastAsia="zh-CN"/>
        </w:rPr>
        <w:sectPr>
          <w:footerReference r:id="rId3" w:type="default"/>
          <w:pgSz w:w="11906" w:h="16838"/>
          <w:pgMar w:top="1440" w:right="1803" w:bottom="1440" w:left="1803" w:header="851" w:footer="992" w:gutter="0"/>
          <w:cols w:space="720" w:num="1"/>
          <w:rtlGutter w:val="0"/>
          <w:docGrid w:type="lines" w:linePitch="324" w:charSpace="0"/>
        </w:sectPr>
      </w:pPr>
    </w:p>
    <w:p w14:paraId="1B71A806">
      <w:pPr>
        <w:spacing w:line="340" w:lineRule="exact"/>
        <w:jc w:val="left"/>
        <w:rPr>
          <w:rFonts w:hint="eastAsia" w:ascii="仿宋" w:hAnsi="仿宋" w:eastAsia="仿宋" w:cs="仿宋"/>
          <w:sz w:val="28"/>
          <w:szCs w:val="28"/>
          <w:lang w:val="en-US" w:eastAsia="zh-CN"/>
        </w:rPr>
      </w:pPr>
    </w:p>
    <w:p w14:paraId="46CD6FA5">
      <w:pPr>
        <w:spacing w:line="340" w:lineRule="exact"/>
        <w:jc w:val="left"/>
        <w:rPr>
          <w:rFonts w:hint="eastAsia" w:ascii="黑体" w:hAnsi="黑体" w:eastAsia="仿宋"/>
          <w:kern w:val="0"/>
          <w:sz w:val="32"/>
          <w:szCs w:val="32"/>
          <w:lang w:val="en-US" w:eastAsia="zh-CN"/>
        </w:rPr>
      </w:pPr>
      <w:r>
        <w:rPr>
          <w:rFonts w:hint="eastAsia" w:ascii="仿宋" w:hAnsi="仿宋" w:eastAsia="仿宋" w:cs="仿宋"/>
          <w:kern w:val="0"/>
          <w:sz w:val="32"/>
          <w:szCs w:val="32"/>
          <w:lang w:eastAsia="en-US"/>
        </w:rPr>
        <mc:AlternateContent>
          <mc:Choice Requires="wpg">
            <w:drawing>
              <wp:anchor distT="0" distB="0" distL="114300" distR="114300" simplePos="0" relativeHeight="251660288" behindDoc="1" locked="0" layoutInCell="1" allowOverlap="1">
                <wp:simplePos x="0" y="0"/>
                <wp:positionH relativeFrom="page">
                  <wp:posOffset>8836025</wp:posOffset>
                </wp:positionH>
                <wp:positionV relativeFrom="page">
                  <wp:posOffset>8890</wp:posOffset>
                </wp:positionV>
                <wp:extent cx="1757045" cy="1270"/>
                <wp:effectExtent l="0" t="0" r="0" b="0"/>
                <wp:wrapNone/>
                <wp:docPr id="9" name="组合 9"/>
                <wp:cNvGraphicFramePr/>
                <a:graphic xmlns:a="http://schemas.openxmlformats.org/drawingml/2006/main">
                  <a:graphicData uri="http://schemas.microsoft.com/office/word/2010/wordprocessingGroup">
                    <wpg:wgp>
                      <wpg:cNvGrpSpPr/>
                      <wpg:grpSpPr>
                        <a:xfrm>
                          <a:off x="0" y="0"/>
                          <a:ext cx="1757045" cy="1270"/>
                          <a:chOff x="13915" y="14"/>
                          <a:chExt cx="2767" cy="2203203"/>
                        </a:xfrm>
                        <a:effectLst/>
                      </wpg:grpSpPr>
                      <wps:wsp>
                        <wps:cNvPr id="5" name="任意多边形 5"/>
                        <wps:cNvSpPr/>
                        <wps:spPr>
                          <a:xfrm>
                            <a:off x="13915" y="14"/>
                            <a:ext cx="2767" cy="2"/>
                          </a:xfrm>
                          <a:custGeom>
                            <a:avLst/>
                            <a:gdLst>
                              <a:gd name="A1" fmla="val 0"/>
                            </a:gdLst>
                            <a:ahLst/>
                            <a:cxnLst/>
                            <a:pathLst>
                              <a:path w="2767" h="1">
                                <a:moveTo>
                                  <a:pt x="0" y="0"/>
                                </a:moveTo>
                                <a:lnTo>
                                  <a:pt x="2767" y="0"/>
                                </a:lnTo>
                                <a:close/>
                              </a:path>
                            </a:pathLst>
                          </a:custGeom>
                          <a:noFill/>
                          <a:ln w="13692" cap="flat" cmpd="sng">
                            <a:solidFill>
                              <a:srgbClr val="CFCFD4"/>
                            </a:solidFill>
                            <a:prstDash val="solid"/>
                            <a:round/>
                            <a:headEnd type="none" w="med" len="med"/>
                            <a:tailEnd type="none" w="med" len="med"/>
                          </a:ln>
                          <a:effectLst/>
                        </wps:spPr>
                        <wps:bodyPr upright="1"/>
                      </wps:wsp>
                    </wpg:wgp>
                  </a:graphicData>
                </a:graphic>
              </wp:anchor>
            </w:drawing>
          </mc:Choice>
          <mc:Fallback>
            <w:pict>
              <v:group id="_x0000_s1026" o:spid="_x0000_s1026" o:spt="203" style="position:absolute;left:0pt;margin-left:695.75pt;margin-top:0.7pt;height:0.1pt;width:138.35pt;mso-position-horizontal-relative:page;mso-position-vertical-relative:page;z-index:-251656192;mso-width-relative:page;mso-height-relative:page;" coordorigin="13915,14" coordsize="2767,2203203" o:gfxdata="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Hf4NCNgAAAAJAQAADwAA&#10;AAAAAAABACAAAAAiAAAAZHJzL2Rvd25yZXYueG1sUEsBAhQAFAAAAAgAh07iQKFlbDzBAgAAEgYA&#10;AA4AAAAAAAAAAQAgAAAAJwEAAGRycy9lMm9Eb2MueG1sUEsFBgAAAAAGAAYAWQEAAFoGAAAAAA==&#10;">
                <o:lock v:ext="edit" aspectratio="f"/>
                <v:shape id="_x0000_s1026" o:spid="_x0000_s1026" o:spt="100" style="position:absolute;left:13915;top:14;height:2;width:2767;" filled="f" stroked="t" coordsize="2767,1" o:gfxdata="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OytPvQAA&#10;ANoAAAAPAAAAAAAAAAEAIAAAACIAAABkcnMvZG93bnJldi54bWxQSwECFAAUAAAACACHTuJAMy8F&#10;njsAAAA5AAAAEAAAAAAAAAABACAAAAAMAQAAZHJzL3NoYXBleG1sLnhtbFBLBQYAAAAABgAGAFsB&#10;AAC2AwAAAAA=&#10;" path="m0,0l2767,0xe">
                  <v:fill on="f" focussize="0,0"/>
                  <v:stroke weight="1.07811023622047pt" color="#CFCFD4" joinstyle="round"/>
                  <v:imagedata o:title=""/>
                  <o:lock v:ext="edit" aspectratio="f"/>
                </v:shape>
              </v:group>
            </w:pict>
          </mc:Fallback>
        </mc:AlternateContent>
      </w: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3</w:t>
      </w:r>
    </w:p>
    <w:p w14:paraId="67073C93">
      <w:pPr>
        <w:ind w:firstLine="4160" w:firstLineChars="1300"/>
        <w:jc w:val="both"/>
        <w:rPr>
          <w:rFonts w:hint="eastAsia" w:ascii="方正小标宋简体" w:hAnsi="方正小标宋简体" w:eastAsia="方正小标宋简体" w:cs="方正小标宋简体"/>
          <w:b w:val="0"/>
          <w:bCs w:val="0"/>
          <w:kern w:val="0"/>
          <w:sz w:val="32"/>
          <w:szCs w:val="32"/>
        </w:rPr>
      </w:pPr>
      <w:r>
        <w:rPr>
          <w:rFonts w:hint="eastAsia" w:ascii="黑体" w:hAnsi="黑体" w:eastAsia="黑体" w:cs="黑体"/>
          <w:b w:val="0"/>
          <w:bCs w:val="0"/>
          <w:kern w:val="0"/>
          <w:sz w:val="32"/>
          <w:szCs w:val="32"/>
        </w:rPr>
        <w:t>农村钢结构装配式住宅补助申报汇总表</w:t>
      </w:r>
    </w:p>
    <w:p w14:paraId="7ADE8881">
      <w:pPr>
        <w:jc w:val="left"/>
        <w:rPr>
          <w:rFonts w:hint="eastAsia" w:ascii="宋体" w:hAnsi="宋体" w:eastAsia="宋体" w:cs="宋体"/>
          <w:kern w:val="0"/>
          <w:sz w:val="24"/>
          <w:szCs w:val="24"/>
        </w:rPr>
      </w:pPr>
    </w:p>
    <w:p w14:paraId="2F43A75A">
      <w:pPr>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填报单位：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联系</w:t>
      </w:r>
      <w:r>
        <w:rPr>
          <w:rFonts w:hint="eastAsia" w:ascii="宋体" w:hAnsi="宋体" w:eastAsia="宋体" w:cs="宋体"/>
          <w:kern w:val="0"/>
          <w:sz w:val="24"/>
          <w:szCs w:val="24"/>
        </w:rPr>
        <w:t>电话:</w:t>
      </w:r>
      <w:r>
        <w:rPr>
          <w:rFonts w:hint="eastAsia" w:ascii="宋体" w:hAnsi="宋体" w:eastAsia="宋体" w:cs="宋体"/>
          <w:kern w:val="0"/>
          <w:sz w:val="24"/>
          <w:szCs w:val="24"/>
        </w:rPr>
        <w:tab/>
      </w:r>
    </w:p>
    <w:tbl>
      <w:tblPr>
        <w:tblStyle w:val="8"/>
        <w:tblpPr w:leftFromText="180" w:rightFromText="180" w:vertAnchor="text" w:horzAnchor="page" w:tblpXSpec="center" w:tblpY="1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59"/>
        <w:gridCol w:w="3365"/>
        <w:gridCol w:w="2588"/>
        <w:gridCol w:w="1418"/>
        <w:gridCol w:w="1559"/>
        <w:gridCol w:w="2584"/>
      </w:tblGrid>
      <w:tr w14:paraId="7A40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01" w:type="dxa"/>
            <w:tcBorders>
              <w:bottom w:val="single" w:color="auto" w:sz="4" w:space="0"/>
            </w:tcBorders>
            <w:noWrap w:val="0"/>
            <w:vAlign w:val="center"/>
          </w:tcPr>
          <w:p w14:paraId="7BF21D68">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559" w:type="dxa"/>
            <w:tcBorders>
              <w:bottom w:val="single" w:color="auto" w:sz="4" w:space="0"/>
            </w:tcBorders>
            <w:noWrap w:val="0"/>
            <w:vAlign w:val="center"/>
          </w:tcPr>
          <w:p w14:paraId="1D453CCE">
            <w:pPr>
              <w:jc w:val="center"/>
              <w:rPr>
                <w:rFonts w:hint="eastAsia" w:ascii="宋体" w:hAnsi="宋体" w:eastAsia="宋体" w:cs="宋体"/>
                <w:sz w:val="24"/>
                <w:szCs w:val="24"/>
              </w:rPr>
            </w:pPr>
            <w:r>
              <w:rPr>
                <w:rFonts w:hint="eastAsia" w:ascii="宋体" w:hAnsi="宋体" w:eastAsia="宋体" w:cs="宋体"/>
                <w:sz w:val="24"/>
                <w:szCs w:val="24"/>
              </w:rPr>
              <w:t>户主姓名</w:t>
            </w:r>
          </w:p>
        </w:tc>
        <w:tc>
          <w:tcPr>
            <w:tcW w:w="3365" w:type="dxa"/>
            <w:tcBorders>
              <w:bottom w:val="single" w:color="auto" w:sz="4" w:space="0"/>
            </w:tcBorders>
            <w:noWrap w:val="0"/>
            <w:vAlign w:val="center"/>
          </w:tcPr>
          <w:p w14:paraId="1FCAF436">
            <w:pPr>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2588" w:type="dxa"/>
            <w:tcBorders>
              <w:bottom w:val="single" w:color="auto" w:sz="4" w:space="0"/>
            </w:tcBorders>
            <w:noWrap w:val="0"/>
            <w:vAlign w:val="center"/>
          </w:tcPr>
          <w:p w14:paraId="3972DDAF">
            <w:pPr>
              <w:jc w:val="center"/>
              <w:rPr>
                <w:rFonts w:hint="eastAsia" w:ascii="宋体" w:hAnsi="宋体" w:eastAsia="宋体" w:cs="宋体"/>
                <w:sz w:val="24"/>
                <w:szCs w:val="24"/>
              </w:rPr>
            </w:pPr>
            <w:r>
              <w:rPr>
                <w:rFonts w:hint="eastAsia" w:ascii="宋体" w:hAnsi="宋体" w:eastAsia="宋体" w:cs="宋体"/>
                <w:sz w:val="24"/>
                <w:szCs w:val="24"/>
              </w:rPr>
              <w:t>所在村组</w:t>
            </w:r>
          </w:p>
        </w:tc>
        <w:tc>
          <w:tcPr>
            <w:tcW w:w="1418" w:type="dxa"/>
            <w:tcBorders>
              <w:bottom w:val="single" w:color="auto" w:sz="4" w:space="0"/>
            </w:tcBorders>
            <w:noWrap w:val="0"/>
            <w:vAlign w:val="center"/>
          </w:tcPr>
          <w:p w14:paraId="48B6C23D">
            <w:pPr>
              <w:jc w:val="center"/>
              <w:rPr>
                <w:rFonts w:hint="eastAsia" w:ascii="宋体" w:hAnsi="宋体" w:eastAsia="宋体" w:cs="宋体"/>
                <w:sz w:val="24"/>
                <w:szCs w:val="24"/>
              </w:rPr>
            </w:pPr>
            <w:r>
              <w:rPr>
                <w:rFonts w:hint="eastAsia" w:ascii="宋体" w:hAnsi="宋体" w:eastAsia="宋体" w:cs="宋体"/>
                <w:sz w:val="24"/>
                <w:szCs w:val="24"/>
              </w:rPr>
              <w:t>补助面积（㎡）</w:t>
            </w:r>
          </w:p>
        </w:tc>
        <w:tc>
          <w:tcPr>
            <w:tcW w:w="1559" w:type="dxa"/>
            <w:tcBorders>
              <w:bottom w:val="single" w:color="auto" w:sz="4" w:space="0"/>
            </w:tcBorders>
            <w:noWrap w:val="0"/>
            <w:vAlign w:val="center"/>
          </w:tcPr>
          <w:p w14:paraId="7BAC8E74">
            <w:pPr>
              <w:jc w:val="center"/>
              <w:rPr>
                <w:rFonts w:hint="eastAsia" w:ascii="宋体" w:hAnsi="宋体" w:eastAsia="宋体" w:cs="宋体"/>
                <w:sz w:val="24"/>
                <w:szCs w:val="24"/>
              </w:rPr>
            </w:pPr>
            <w:r>
              <w:rPr>
                <w:rFonts w:hint="eastAsia" w:ascii="宋体" w:hAnsi="宋体" w:eastAsia="宋体" w:cs="宋体"/>
                <w:sz w:val="24"/>
                <w:szCs w:val="24"/>
              </w:rPr>
              <w:t>补助金额（元）</w:t>
            </w:r>
          </w:p>
        </w:tc>
        <w:tc>
          <w:tcPr>
            <w:tcW w:w="2584" w:type="dxa"/>
            <w:tcBorders>
              <w:bottom w:val="single" w:color="auto" w:sz="4" w:space="0"/>
            </w:tcBorders>
            <w:noWrap w:val="0"/>
            <w:vAlign w:val="center"/>
          </w:tcPr>
          <w:p w14:paraId="2D7ABC53">
            <w:pPr>
              <w:jc w:val="center"/>
              <w:rPr>
                <w:rFonts w:hint="eastAsia" w:ascii="宋体" w:hAnsi="宋体" w:eastAsia="宋体" w:cs="宋体"/>
                <w:sz w:val="24"/>
                <w:szCs w:val="24"/>
              </w:rPr>
            </w:pPr>
            <w:r>
              <w:rPr>
                <w:rFonts w:hint="eastAsia" w:ascii="宋体" w:hAnsi="宋体" w:eastAsia="宋体" w:cs="宋体"/>
                <w:sz w:val="24"/>
                <w:szCs w:val="24"/>
              </w:rPr>
              <w:t>开户</w:t>
            </w:r>
            <w:r>
              <w:rPr>
                <w:rFonts w:hint="eastAsia" w:ascii="宋体" w:hAnsi="宋体" w:eastAsia="宋体" w:cs="宋体"/>
                <w:sz w:val="24"/>
                <w:szCs w:val="24"/>
                <w:lang w:eastAsia="zh-CN"/>
              </w:rPr>
              <w:t>银行</w:t>
            </w:r>
            <w:r>
              <w:rPr>
                <w:rFonts w:hint="eastAsia" w:ascii="宋体" w:hAnsi="宋体" w:eastAsia="宋体" w:cs="宋体"/>
                <w:sz w:val="24"/>
                <w:szCs w:val="24"/>
              </w:rPr>
              <w:t>/账号</w:t>
            </w:r>
          </w:p>
        </w:tc>
      </w:tr>
      <w:tr w14:paraId="5047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01" w:type="dxa"/>
            <w:tcBorders>
              <w:bottom w:val="single" w:color="auto" w:sz="4" w:space="0"/>
            </w:tcBorders>
            <w:noWrap w:val="0"/>
            <w:vAlign w:val="top"/>
          </w:tcPr>
          <w:p w14:paraId="4ECE2A06">
            <w:pPr>
              <w:rPr>
                <w:rFonts w:hint="eastAsia" w:ascii="宋体" w:hAnsi="宋体" w:eastAsia="宋体" w:cs="宋体"/>
                <w:sz w:val="24"/>
                <w:szCs w:val="24"/>
              </w:rPr>
            </w:pPr>
          </w:p>
        </w:tc>
        <w:tc>
          <w:tcPr>
            <w:tcW w:w="1559" w:type="dxa"/>
            <w:tcBorders>
              <w:bottom w:val="single" w:color="auto" w:sz="4" w:space="0"/>
            </w:tcBorders>
            <w:noWrap w:val="0"/>
            <w:vAlign w:val="top"/>
          </w:tcPr>
          <w:p w14:paraId="6EF4C55D">
            <w:pPr>
              <w:rPr>
                <w:rFonts w:hint="eastAsia" w:ascii="宋体" w:hAnsi="宋体" w:eastAsia="宋体" w:cs="宋体"/>
                <w:sz w:val="24"/>
                <w:szCs w:val="24"/>
              </w:rPr>
            </w:pPr>
          </w:p>
        </w:tc>
        <w:tc>
          <w:tcPr>
            <w:tcW w:w="3365" w:type="dxa"/>
            <w:tcBorders>
              <w:bottom w:val="single" w:color="auto" w:sz="4" w:space="0"/>
            </w:tcBorders>
            <w:noWrap w:val="0"/>
            <w:vAlign w:val="top"/>
          </w:tcPr>
          <w:p w14:paraId="7C447770">
            <w:pPr>
              <w:rPr>
                <w:rFonts w:hint="eastAsia" w:ascii="宋体" w:hAnsi="宋体" w:eastAsia="宋体" w:cs="宋体"/>
                <w:sz w:val="24"/>
                <w:szCs w:val="24"/>
              </w:rPr>
            </w:pPr>
          </w:p>
        </w:tc>
        <w:tc>
          <w:tcPr>
            <w:tcW w:w="2588" w:type="dxa"/>
            <w:tcBorders>
              <w:bottom w:val="single" w:color="auto" w:sz="4" w:space="0"/>
            </w:tcBorders>
            <w:noWrap w:val="0"/>
            <w:vAlign w:val="top"/>
          </w:tcPr>
          <w:p w14:paraId="0C332EAC">
            <w:pPr>
              <w:rPr>
                <w:rFonts w:hint="eastAsia" w:ascii="宋体" w:hAnsi="宋体" w:eastAsia="宋体" w:cs="宋体"/>
                <w:sz w:val="24"/>
                <w:szCs w:val="24"/>
              </w:rPr>
            </w:pPr>
          </w:p>
        </w:tc>
        <w:tc>
          <w:tcPr>
            <w:tcW w:w="1418" w:type="dxa"/>
            <w:tcBorders>
              <w:bottom w:val="single" w:color="auto" w:sz="4" w:space="0"/>
            </w:tcBorders>
            <w:noWrap w:val="0"/>
            <w:vAlign w:val="top"/>
          </w:tcPr>
          <w:p w14:paraId="052AB120">
            <w:pPr>
              <w:rPr>
                <w:rFonts w:hint="eastAsia" w:ascii="宋体" w:hAnsi="宋体" w:eastAsia="宋体" w:cs="宋体"/>
                <w:sz w:val="24"/>
                <w:szCs w:val="24"/>
              </w:rPr>
            </w:pPr>
          </w:p>
        </w:tc>
        <w:tc>
          <w:tcPr>
            <w:tcW w:w="1559" w:type="dxa"/>
            <w:tcBorders>
              <w:bottom w:val="single" w:color="auto" w:sz="4" w:space="0"/>
            </w:tcBorders>
            <w:noWrap w:val="0"/>
            <w:vAlign w:val="top"/>
          </w:tcPr>
          <w:p w14:paraId="538214D1">
            <w:pPr>
              <w:rPr>
                <w:rFonts w:hint="eastAsia" w:ascii="宋体" w:hAnsi="宋体" w:eastAsia="宋体" w:cs="宋体"/>
                <w:sz w:val="24"/>
                <w:szCs w:val="24"/>
              </w:rPr>
            </w:pPr>
          </w:p>
        </w:tc>
        <w:tc>
          <w:tcPr>
            <w:tcW w:w="2584" w:type="dxa"/>
            <w:tcBorders>
              <w:bottom w:val="single" w:color="auto" w:sz="4" w:space="0"/>
            </w:tcBorders>
            <w:noWrap w:val="0"/>
            <w:vAlign w:val="top"/>
          </w:tcPr>
          <w:p w14:paraId="4F738A95">
            <w:pPr>
              <w:rPr>
                <w:rFonts w:hint="eastAsia" w:ascii="宋体" w:hAnsi="宋体" w:eastAsia="宋体" w:cs="宋体"/>
                <w:sz w:val="24"/>
                <w:szCs w:val="24"/>
              </w:rPr>
            </w:pPr>
          </w:p>
        </w:tc>
      </w:tr>
      <w:tr w14:paraId="71732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01" w:type="dxa"/>
            <w:tcBorders>
              <w:top w:val="single" w:color="auto" w:sz="4" w:space="0"/>
            </w:tcBorders>
            <w:noWrap w:val="0"/>
            <w:vAlign w:val="top"/>
          </w:tcPr>
          <w:p w14:paraId="7C751A23">
            <w:pPr>
              <w:rPr>
                <w:rFonts w:hint="eastAsia" w:ascii="宋体" w:hAnsi="宋体" w:eastAsia="宋体" w:cs="宋体"/>
                <w:sz w:val="24"/>
                <w:szCs w:val="24"/>
              </w:rPr>
            </w:pPr>
          </w:p>
        </w:tc>
        <w:tc>
          <w:tcPr>
            <w:tcW w:w="1559" w:type="dxa"/>
            <w:tcBorders>
              <w:top w:val="single" w:color="auto" w:sz="4" w:space="0"/>
            </w:tcBorders>
            <w:noWrap w:val="0"/>
            <w:vAlign w:val="top"/>
          </w:tcPr>
          <w:p w14:paraId="6347FA08">
            <w:pPr>
              <w:rPr>
                <w:rFonts w:hint="eastAsia" w:ascii="宋体" w:hAnsi="宋体" w:eastAsia="宋体" w:cs="宋体"/>
                <w:sz w:val="24"/>
                <w:szCs w:val="24"/>
              </w:rPr>
            </w:pPr>
          </w:p>
        </w:tc>
        <w:tc>
          <w:tcPr>
            <w:tcW w:w="3365" w:type="dxa"/>
            <w:tcBorders>
              <w:top w:val="single" w:color="auto" w:sz="4" w:space="0"/>
            </w:tcBorders>
            <w:noWrap w:val="0"/>
            <w:vAlign w:val="top"/>
          </w:tcPr>
          <w:p w14:paraId="5448AF30">
            <w:pPr>
              <w:rPr>
                <w:rFonts w:hint="eastAsia" w:ascii="宋体" w:hAnsi="宋体" w:eastAsia="宋体" w:cs="宋体"/>
                <w:sz w:val="24"/>
                <w:szCs w:val="24"/>
              </w:rPr>
            </w:pPr>
          </w:p>
        </w:tc>
        <w:tc>
          <w:tcPr>
            <w:tcW w:w="2588" w:type="dxa"/>
            <w:tcBorders>
              <w:top w:val="single" w:color="auto" w:sz="4" w:space="0"/>
            </w:tcBorders>
            <w:noWrap w:val="0"/>
            <w:vAlign w:val="top"/>
          </w:tcPr>
          <w:p w14:paraId="13E46233">
            <w:pPr>
              <w:rPr>
                <w:rFonts w:hint="eastAsia" w:ascii="宋体" w:hAnsi="宋体" w:eastAsia="宋体" w:cs="宋体"/>
                <w:sz w:val="24"/>
                <w:szCs w:val="24"/>
              </w:rPr>
            </w:pPr>
          </w:p>
        </w:tc>
        <w:tc>
          <w:tcPr>
            <w:tcW w:w="1418" w:type="dxa"/>
            <w:tcBorders>
              <w:top w:val="single" w:color="auto" w:sz="4" w:space="0"/>
            </w:tcBorders>
            <w:noWrap w:val="0"/>
            <w:vAlign w:val="top"/>
          </w:tcPr>
          <w:p w14:paraId="390EB60C">
            <w:pPr>
              <w:rPr>
                <w:rFonts w:hint="eastAsia" w:ascii="宋体" w:hAnsi="宋体" w:eastAsia="宋体" w:cs="宋体"/>
                <w:sz w:val="24"/>
                <w:szCs w:val="24"/>
              </w:rPr>
            </w:pPr>
          </w:p>
        </w:tc>
        <w:tc>
          <w:tcPr>
            <w:tcW w:w="1559" w:type="dxa"/>
            <w:tcBorders>
              <w:top w:val="single" w:color="auto" w:sz="4" w:space="0"/>
            </w:tcBorders>
            <w:noWrap w:val="0"/>
            <w:vAlign w:val="top"/>
          </w:tcPr>
          <w:p w14:paraId="4C68AE07">
            <w:pPr>
              <w:rPr>
                <w:rFonts w:hint="eastAsia" w:ascii="宋体" w:hAnsi="宋体" w:eastAsia="宋体" w:cs="宋体"/>
                <w:sz w:val="24"/>
                <w:szCs w:val="24"/>
              </w:rPr>
            </w:pPr>
          </w:p>
        </w:tc>
        <w:tc>
          <w:tcPr>
            <w:tcW w:w="2584" w:type="dxa"/>
            <w:tcBorders>
              <w:top w:val="single" w:color="auto" w:sz="4" w:space="0"/>
            </w:tcBorders>
            <w:noWrap w:val="0"/>
            <w:vAlign w:val="top"/>
          </w:tcPr>
          <w:p w14:paraId="6B1268CF">
            <w:pPr>
              <w:rPr>
                <w:rFonts w:hint="eastAsia" w:ascii="宋体" w:hAnsi="宋体" w:eastAsia="宋体" w:cs="宋体"/>
                <w:sz w:val="24"/>
                <w:szCs w:val="24"/>
              </w:rPr>
            </w:pPr>
          </w:p>
        </w:tc>
      </w:tr>
      <w:tr w14:paraId="45A4B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101" w:type="dxa"/>
            <w:noWrap w:val="0"/>
            <w:vAlign w:val="top"/>
          </w:tcPr>
          <w:p w14:paraId="59D9AE1A">
            <w:pPr>
              <w:rPr>
                <w:rFonts w:hint="eastAsia" w:ascii="宋体" w:hAnsi="宋体" w:eastAsia="宋体" w:cs="宋体"/>
                <w:sz w:val="24"/>
                <w:szCs w:val="24"/>
              </w:rPr>
            </w:pPr>
          </w:p>
        </w:tc>
        <w:tc>
          <w:tcPr>
            <w:tcW w:w="1559" w:type="dxa"/>
            <w:noWrap w:val="0"/>
            <w:vAlign w:val="top"/>
          </w:tcPr>
          <w:p w14:paraId="0D7F0C40">
            <w:pPr>
              <w:rPr>
                <w:rFonts w:hint="eastAsia" w:ascii="宋体" w:hAnsi="宋体" w:eastAsia="宋体" w:cs="宋体"/>
                <w:sz w:val="24"/>
                <w:szCs w:val="24"/>
              </w:rPr>
            </w:pPr>
          </w:p>
        </w:tc>
        <w:tc>
          <w:tcPr>
            <w:tcW w:w="3365" w:type="dxa"/>
            <w:noWrap w:val="0"/>
            <w:vAlign w:val="top"/>
          </w:tcPr>
          <w:p w14:paraId="4D8CA460">
            <w:pPr>
              <w:rPr>
                <w:rFonts w:hint="eastAsia" w:ascii="宋体" w:hAnsi="宋体" w:eastAsia="宋体" w:cs="宋体"/>
                <w:sz w:val="24"/>
                <w:szCs w:val="24"/>
              </w:rPr>
            </w:pPr>
          </w:p>
        </w:tc>
        <w:tc>
          <w:tcPr>
            <w:tcW w:w="2588" w:type="dxa"/>
            <w:noWrap w:val="0"/>
            <w:vAlign w:val="top"/>
          </w:tcPr>
          <w:p w14:paraId="5FA806AF">
            <w:pPr>
              <w:rPr>
                <w:rFonts w:hint="eastAsia" w:ascii="宋体" w:hAnsi="宋体" w:eastAsia="宋体" w:cs="宋体"/>
                <w:sz w:val="24"/>
                <w:szCs w:val="24"/>
              </w:rPr>
            </w:pPr>
          </w:p>
        </w:tc>
        <w:tc>
          <w:tcPr>
            <w:tcW w:w="1418" w:type="dxa"/>
            <w:noWrap w:val="0"/>
            <w:vAlign w:val="top"/>
          </w:tcPr>
          <w:p w14:paraId="71455802">
            <w:pPr>
              <w:rPr>
                <w:rFonts w:hint="eastAsia" w:ascii="宋体" w:hAnsi="宋体" w:eastAsia="宋体" w:cs="宋体"/>
                <w:sz w:val="24"/>
                <w:szCs w:val="24"/>
              </w:rPr>
            </w:pPr>
          </w:p>
        </w:tc>
        <w:tc>
          <w:tcPr>
            <w:tcW w:w="1559" w:type="dxa"/>
            <w:noWrap w:val="0"/>
            <w:vAlign w:val="top"/>
          </w:tcPr>
          <w:p w14:paraId="0615DDD0">
            <w:pPr>
              <w:rPr>
                <w:rFonts w:hint="eastAsia" w:ascii="宋体" w:hAnsi="宋体" w:eastAsia="宋体" w:cs="宋体"/>
                <w:sz w:val="24"/>
                <w:szCs w:val="24"/>
              </w:rPr>
            </w:pPr>
          </w:p>
        </w:tc>
        <w:tc>
          <w:tcPr>
            <w:tcW w:w="2584" w:type="dxa"/>
            <w:noWrap w:val="0"/>
            <w:vAlign w:val="top"/>
          </w:tcPr>
          <w:p w14:paraId="4927753A">
            <w:pPr>
              <w:rPr>
                <w:rFonts w:hint="eastAsia" w:ascii="宋体" w:hAnsi="宋体" w:eastAsia="宋体" w:cs="宋体"/>
                <w:sz w:val="24"/>
                <w:szCs w:val="24"/>
              </w:rPr>
            </w:pPr>
          </w:p>
        </w:tc>
      </w:tr>
    </w:tbl>
    <w:p w14:paraId="59A80E75">
      <w:pPr>
        <w:tabs>
          <w:tab w:val="left" w:pos="6311"/>
        </w:tabs>
        <w:jc w:val="left"/>
        <w:rPr>
          <w:rFonts w:hint="eastAsia" w:ascii="宋体" w:hAnsi="宋体" w:eastAsia="宋体" w:cs="宋体"/>
          <w:kern w:val="0"/>
          <w:sz w:val="24"/>
          <w:szCs w:val="24"/>
        </w:rPr>
      </w:pPr>
      <w:r>
        <w:rPr>
          <w:rFonts w:hint="eastAsia" w:ascii="宋体" w:hAnsi="宋体" w:eastAsia="宋体" w:cs="宋体"/>
          <w:kern w:val="0"/>
          <w:sz w:val="24"/>
          <w:szCs w:val="24"/>
        </w:rPr>
        <w:t>备注：</w:t>
      </w:r>
    </w:p>
    <w:p w14:paraId="73223B5B">
      <w:pPr>
        <w:tabs>
          <w:tab w:val="left" w:pos="6311"/>
        </w:tabs>
        <w:jc w:val="left"/>
        <w:rPr>
          <w:rFonts w:hint="eastAsia" w:ascii="宋体" w:hAnsi="宋体" w:eastAsia="宋体" w:cs="宋体"/>
          <w:kern w:val="0"/>
          <w:sz w:val="24"/>
          <w:szCs w:val="24"/>
        </w:rPr>
      </w:pPr>
      <w:r>
        <w:rPr>
          <w:rFonts w:hint="eastAsia" w:ascii="宋体" w:hAnsi="宋体" w:eastAsia="宋体" w:cs="宋体"/>
          <w:kern w:val="0"/>
          <w:sz w:val="24"/>
          <w:szCs w:val="24"/>
        </w:rPr>
        <w:t>以上信息已在镇乡（街道）、村（社区）公示期满，无异议，现予以上报。</w:t>
      </w:r>
    </w:p>
    <w:p w14:paraId="3C160C94">
      <w:pPr>
        <w:tabs>
          <w:tab w:val="left" w:pos="6311"/>
        </w:tabs>
        <w:jc w:val="left"/>
        <w:rPr>
          <w:rFonts w:hint="eastAsia" w:ascii="宋体" w:hAnsi="宋体" w:eastAsia="宋体" w:cs="宋体"/>
          <w:kern w:val="0"/>
          <w:sz w:val="24"/>
          <w:szCs w:val="24"/>
        </w:rPr>
      </w:pPr>
    </w:p>
    <w:p w14:paraId="26A95C5A">
      <w:pPr>
        <w:tabs>
          <w:tab w:val="left" w:pos="6311"/>
        </w:tabs>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xml:space="preserve">经办人：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eastAsia="zh-CN"/>
        </w:rPr>
        <w:t>审核人：</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镇乡（街道）主要负责人：</w:t>
      </w:r>
      <w:r>
        <w:rPr>
          <w:rFonts w:hint="eastAsia" w:ascii="宋体" w:hAnsi="宋体" w:eastAsia="宋体" w:cs="宋体"/>
          <w:kern w:val="0"/>
          <w:sz w:val="24"/>
          <w:szCs w:val="24"/>
          <w:lang w:val="en-US" w:eastAsia="zh-CN"/>
        </w:rPr>
        <w:t xml:space="preserve">                </w:t>
      </w:r>
    </w:p>
    <w:p w14:paraId="42C38F33">
      <w:pPr>
        <w:tabs>
          <w:tab w:val="left" w:pos="6311"/>
        </w:tabs>
        <w:ind w:firstLine="240" w:firstLineChars="100"/>
        <w:jc w:val="left"/>
        <w:rPr>
          <w:rFonts w:hint="eastAsia" w:ascii="宋体" w:hAnsi="宋体" w:eastAsia="宋体" w:cs="宋体"/>
          <w:kern w:val="0"/>
          <w:sz w:val="24"/>
          <w:szCs w:val="24"/>
          <w:lang w:val="en-US" w:eastAsia="zh-CN"/>
        </w:rPr>
      </w:pPr>
    </w:p>
    <w:p w14:paraId="77157D54">
      <w:pPr>
        <w:tabs>
          <w:tab w:val="left" w:pos="6311"/>
        </w:tabs>
        <w:ind w:firstLine="10320" w:firstLineChars="4300"/>
        <w:jc w:val="left"/>
        <w:rPr>
          <w:rFonts w:hint="eastAsia" w:ascii="宋体" w:hAnsi="宋体" w:eastAsia="宋体" w:cs="宋体"/>
          <w:kern w:val="0"/>
          <w:sz w:val="24"/>
          <w:szCs w:val="24"/>
        </w:rPr>
      </w:pPr>
      <w:r>
        <w:rPr>
          <w:rFonts w:hint="eastAsia" w:ascii="宋体" w:hAnsi="宋体" w:eastAsia="宋体" w:cs="宋体"/>
          <w:kern w:val="0"/>
          <w:sz w:val="24"/>
          <w:szCs w:val="24"/>
        </w:rPr>
        <w:t>年    月    日</w:t>
      </w:r>
    </w:p>
    <w:p w14:paraId="55E5F556">
      <w:pPr>
        <w:tabs>
          <w:tab w:val="left" w:pos="6311"/>
        </w:tabs>
        <w:jc w:val="left"/>
        <w:rPr>
          <w:rFonts w:hint="eastAsia" w:ascii="宋体" w:hAnsi="宋体" w:eastAsia="宋体" w:cs="宋体"/>
          <w:kern w:val="0"/>
          <w:sz w:val="24"/>
          <w:szCs w:val="24"/>
        </w:rPr>
      </w:pPr>
    </w:p>
    <w:p w14:paraId="245EBF0C">
      <w:pPr>
        <w:tabs>
          <w:tab w:val="left" w:pos="6311"/>
        </w:tabs>
        <w:jc w:val="left"/>
        <w:rPr>
          <w:rFonts w:hint="eastAsia" w:ascii="宋体" w:hAnsi="宋体" w:eastAsia="宋体" w:cs="宋体"/>
          <w:kern w:val="0"/>
          <w:sz w:val="24"/>
          <w:szCs w:val="24"/>
        </w:rPr>
      </w:pPr>
      <w:r>
        <w:rPr>
          <w:rFonts w:hint="eastAsia" w:ascii="宋体" w:hAnsi="宋体" w:eastAsia="宋体" w:cs="宋体"/>
          <w:kern w:val="0"/>
          <w:sz w:val="24"/>
          <w:szCs w:val="24"/>
        </w:rPr>
        <w:t>附：现场公示照片</w:t>
      </w:r>
    </w:p>
    <w:p w14:paraId="4CFEFC56">
      <w:pPr>
        <w:pStyle w:val="6"/>
        <w:rPr>
          <w:rFonts w:hint="eastAsia" w:ascii="宋体" w:hAnsi="宋体" w:eastAsia="宋体" w:cs="宋体"/>
          <w:kern w:val="0"/>
          <w:sz w:val="24"/>
          <w:szCs w:val="24"/>
        </w:rPr>
        <w:sectPr>
          <w:pgSz w:w="16838" w:h="11906" w:orient="landscape"/>
          <w:pgMar w:top="1803" w:right="1440" w:bottom="1803" w:left="1440" w:header="851" w:footer="992" w:gutter="0"/>
          <w:cols w:space="720" w:num="1"/>
          <w:rtlGutter w:val="0"/>
          <w:docGrid w:type="lines" w:linePitch="324" w:charSpace="0"/>
        </w:sectPr>
      </w:pPr>
    </w:p>
    <w:p w14:paraId="7C377B6D">
      <w:pPr>
        <w:tabs>
          <w:tab w:val="left" w:pos="6311"/>
        </w:tabs>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eastAsia="zh-CN"/>
        </w:rPr>
        <w:t>附件</w:t>
      </w:r>
      <w:r>
        <w:rPr>
          <w:rFonts w:hint="eastAsia" w:ascii="仿宋" w:hAnsi="仿宋" w:eastAsia="仿宋" w:cs="仿宋"/>
          <w:kern w:val="0"/>
          <w:sz w:val="32"/>
          <w:szCs w:val="32"/>
          <w:lang w:val="en-US" w:eastAsia="zh-CN"/>
        </w:rPr>
        <w:t>4</w:t>
      </w:r>
    </w:p>
    <w:p w14:paraId="29F9B68A">
      <w:pPr>
        <w:tabs>
          <w:tab w:val="left" w:pos="6311"/>
        </w:tabs>
        <w:jc w:val="left"/>
        <w:rPr>
          <w:rFonts w:hint="eastAsia" w:ascii="黑体" w:hAnsi="黑体" w:eastAsia="黑体" w:cs="黑体"/>
          <w:kern w:val="0"/>
          <w:sz w:val="28"/>
          <w:szCs w:val="28"/>
          <w:lang w:val="en-US" w:eastAsia="zh-CN"/>
        </w:rPr>
      </w:pPr>
    </w:p>
    <w:p w14:paraId="0F90B844">
      <w:pPr>
        <w:tabs>
          <w:tab w:val="left" w:pos="6311"/>
        </w:tabs>
        <w:jc w:val="center"/>
        <w:rPr>
          <w:rFonts w:hint="eastAsia" w:ascii="方正小标宋简体" w:hAnsi="方正小标宋简体" w:eastAsia="方正小标宋简体" w:cs="方正小标宋简体"/>
          <w:b w:val="0"/>
          <w:bCs w:val="0"/>
          <w:kern w:val="0"/>
          <w:sz w:val="32"/>
          <w:szCs w:val="32"/>
          <w:lang w:val="en-US" w:eastAsia="zh-CN"/>
        </w:rPr>
      </w:pPr>
      <w:r>
        <w:rPr>
          <w:rFonts w:hint="eastAsia" w:ascii="黑体" w:hAnsi="黑体" w:eastAsia="黑体" w:cs="黑体"/>
          <w:b w:val="0"/>
          <w:bCs w:val="0"/>
          <w:kern w:val="0"/>
          <w:sz w:val="32"/>
          <w:szCs w:val="32"/>
          <w:lang w:val="en-US" w:eastAsia="zh-CN"/>
        </w:rPr>
        <w:t>关于要求兑现农村钢结构装配式住宅补助资金的报告</w:t>
      </w:r>
    </w:p>
    <w:p w14:paraId="6953D2FA">
      <w:pPr>
        <w:tabs>
          <w:tab w:val="left" w:pos="6311"/>
        </w:tabs>
        <w:jc w:val="left"/>
        <w:rPr>
          <w:rFonts w:hint="eastAsia" w:ascii="方正小标宋简体" w:hAnsi="方正小标宋简体" w:eastAsia="方正小标宋简体" w:cs="方正小标宋简体"/>
          <w:b/>
          <w:bCs/>
          <w:kern w:val="0"/>
          <w:sz w:val="32"/>
          <w:szCs w:val="32"/>
          <w:lang w:val="en-US" w:eastAsia="zh-CN"/>
        </w:rPr>
      </w:pPr>
    </w:p>
    <w:p w14:paraId="1BEE9A6E">
      <w:pPr>
        <w:keepNext w:val="0"/>
        <w:keepLines w:val="0"/>
        <w:pageBreakBefore w:val="0"/>
        <w:widowControl w:val="0"/>
        <w:tabs>
          <w:tab w:val="left" w:pos="6311"/>
        </w:tabs>
        <w:kinsoku/>
        <w:wordWrap/>
        <w:overflowPunct/>
        <w:topLinePunct w:val="0"/>
        <w:autoSpaceDE/>
        <w:autoSpaceDN/>
        <w:bidi w:val="0"/>
        <w:adjustRightInd/>
        <w:snapToGrid/>
        <w:spacing w:line="640" w:lineRule="exact"/>
        <w:ind w:left="0" w:leftChars="0" w:right="0" w:rightChars="0" w:firstLine="0" w:firstLineChars="0"/>
        <w:jc w:val="left"/>
        <w:textAlignment w:val="auto"/>
        <w:outlineLvl w:val="9"/>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区建设局：</w:t>
      </w:r>
    </w:p>
    <w:p w14:paraId="00242FF7">
      <w:pPr>
        <w:keepNext w:val="0"/>
        <w:keepLines w:val="0"/>
        <w:pageBreakBefore w:val="0"/>
        <w:widowControl w:val="0"/>
        <w:tabs>
          <w:tab w:val="left" w:pos="6311"/>
        </w:tabs>
        <w:kinsoku/>
        <w:wordWrap/>
        <w:overflowPunct/>
        <w:topLinePunct w:val="0"/>
        <w:autoSpaceDE/>
        <w:autoSpaceDN/>
        <w:bidi w:val="0"/>
        <w:adjustRightInd/>
        <w:snapToGrid/>
        <w:spacing w:line="640" w:lineRule="exact"/>
        <w:ind w:left="0" w:leftChars="0" w:right="0" w:rightChars="0" w:firstLine="632" w:firstLineChars="200"/>
        <w:jc w:val="left"/>
        <w:textAlignment w:val="auto"/>
        <w:outlineLvl w:val="9"/>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为做好农村钢结构装配式住宅资金补助工作，根据有关程序，我镇（街道）已对各村上报的农村钢结构装配式住宅资金补助申请材料进行了审核。经审定，我镇（街道）新建农村钢结构装配式住宅合计</w:t>
      </w:r>
      <w:r>
        <w:rPr>
          <w:rFonts w:hint="eastAsia" w:ascii="仿宋_GB2312" w:hAnsi="仿宋_GB2312" w:eastAsia="仿宋_GB2312" w:cs="仿宋_GB2312"/>
          <w:b w:val="0"/>
          <w:bCs w:val="0"/>
          <w:kern w:val="0"/>
          <w:sz w:val="32"/>
          <w:szCs w:val="32"/>
          <w:u w:val="single"/>
          <w:lang w:val="en-US" w:eastAsia="zh-CN"/>
        </w:rPr>
        <w:t xml:space="preserve">   </w:t>
      </w:r>
      <w:r>
        <w:rPr>
          <w:rFonts w:hint="eastAsia" w:ascii="仿宋_GB2312" w:hAnsi="仿宋_GB2312" w:eastAsia="仿宋_GB2312" w:cs="仿宋_GB2312"/>
          <w:b w:val="0"/>
          <w:bCs w:val="0"/>
          <w:kern w:val="0"/>
          <w:sz w:val="32"/>
          <w:szCs w:val="32"/>
          <w:lang w:val="en-US" w:eastAsia="zh-CN"/>
        </w:rPr>
        <w:t>户，符合资金补助申请条件的建筑面积合计</w:t>
      </w:r>
      <w:r>
        <w:rPr>
          <w:rFonts w:hint="eastAsia" w:ascii="仿宋_GB2312" w:hAnsi="仿宋_GB2312" w:eastAsia="仿宋_GB2312" w:cs="仿宋_GB2312"/>
          <w:b w:val="0"/>
          <w:bCs w:val="0"/>
          <w:kern w:val="0"/>
          <w:sz w:val="32"/>
          <w:szCs w:val="32"/>
          <w:u w:val="single"/>
          <w:lang w:val="en-US" w:eastAsia="zh-CN"/>
        </w:rPr>
        <w:t xml:space="preserve">    </w:t>
      </w:r>
      <w:r>
        <w:rPr>
          <w:rFonts w:hint="eastAsia" w:ascii="仿宋_GB2312" w:hAnsi="仿宋_GB2312" w:eastAsia="仿宋_GB2312" w:cs="仿宋_GB2312"/>
          <w:b w:val="0"/>
          <w:bCs w:val="0"/>
          <w:kern w:val="0"/>
          <w:sz w:val="32"/>
          <w:szCs w:val="32"/>
          <w:lang w:val="en-US" w:eastAsia="zh-CN"/>
        </w:rPr>
        <w:t>平方米，合计资金补助</w:t>
      </w:r>
      <w:r>
        <w:rPr>
          <w:rFonts w:hint="eastAsia" w:ascii="仿宋_GB2312" w:hAnsi="仿宋_GB2312" w:eastAsia="仿宋_GB2312" w:cs="仿宋_GB2312"/>
          <w:b w:val="0"/>
          <w:bCs w:val="0"/>
          <w:kern w:val="0"/>
          <w:sz w:val="32"/>
          <w:szCs w:val="32"/>
          <w:u w:val="single"/>
          <w:lang w:val="en-US" w:eastAsia="zh-CN"/>
        </w:rPr>
        <w:t xml:space="preserve">   </w:t>
      </w:r>
      <w:r>
        <w:rPr>
          <w:rFonts w:hint="eastAsia" w:ascii="仿宋_GB2312" w:hAnsi="仿宋_GB2312" w:eastAsia="仿宋_GB2312" w:cs="仿宋_GB2312"/>
          <w:b w:val="0"/>
          <w:bCs w:val="0"/>
          <w:kern w:val="0"/>
          <w:sz w:val="32"/>
          <w:szCs w:val="32"/>
          <w:lang w:val="en-US" w:eastAsia="zh-CN"/>
        </w:rPr>
        <w:t>万元，请予以兑现。</w:t>
      </w:r>
    </w:p>
    <w:p w14:paraId="6A5BE1EA">
      <w:pPr>
        <w:tabs>
          <w:tab w:val="left" w:pos="6311"/>
        </w:tabs>
        <w:jc w:val="left"/>
        <w:rPr>
          <w:rFonts w:hint="eastAsia" w:ascii="仿宋_GB2312" w:hAnsi="仿宋_GB2312" w:eastAsia="仿宋_GB2312" w:cs="仿宋_GB2312"/>
          <w:b/>
          <w:bCs/>
          <w:kern w:val="0"/>
          <w:sz w:val="32"/>
          <w:szCs w:val="32"/>
          <w:lang w:val="en-US" w:eastAsia="zh-CN"/>
        </w:rPr>
      </w:pPr>
    </w:p>
    <w:p w14:paraId="14C6CA34">
      <w:pPr>
        <w:tabs>
          <w:tab w:val="left" w:pos="6311"/>
        </w:tabs>
        <w:jc w:val="center"/>
        <w:rPr>
          <w:rFonts w:hint="eastAsia" w:ascii="仿宋_GB2312" w:hAnsi="仿宋_GB2312" w:eastAsia="仿宋_GB2312" w:cs="仿宋_GB2312"/>
          <w:b w:val="0"/>
          <w:bCs w:val="0"/>
          <w:kern w:val="0"/>
          <w:sz w:val="32"/>
          <w:szCs w:val="32"/>
          <w:lang w:val="en-US" w:eastAsia="zh-CN"/>
        </w:rPr>
      </w:pPr>
    </w:p>
    <w:p w14:paraId="17C11C5E">
      <w:pPr>
        <w:tabs>
          <w:tab w:val="left" w:pos="6311"/>
        </w:tabs>
        <w:jc w:val="center"/>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镇人民政府（街道办事处）</w:t>
      </w:r>
    </w:p>
    <w:p w14:paraId="485D4522">
      <w:pPr>
        <w:tabs>
          <w:tab w:val="left" w:pos="6311"/>
        </w:tabs>
        <w:jc w:val="center"/>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（公章）                    </w:t>
      </w:r>
    </w:p>
    <w:p w14:paraId="66A804F9">
      <w:pPr>
        <w:tabs>
          <w:tab w:val="left" w:pos="6311"/>
        </w:tabs>
        <w:jc w:val="center"/>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年   月   日</w:t>
      </w:r>
    </w:p>
    <w:p w14:paraId="79CEF754">
      <w:pPr>
        <w:rPr>
          <w:rFonts w:hint="default"/>
          <w:lang w:val="en-US" w:eastAsia="zh-CN"/>
        </w:rPr>
      </w:pPr>
    </w:p>
    <w:p w14:paraId="6E031A35">
      <w:pPr>
        <w:rPr>
          <w:rFonts w:hint="eastAsia"/>
          <w:lang w:eastAsia="zh-CN"/>
        </w:rPr>
      </w:pPr>
    </w:p>
    <w:p w14:paraId="0D6503F4">
      <w:pPr>
        <w:widowControl/>
        <w:snapToGrid w:val="0"/>
        <w:spacing w:line="360" w:lineRule="atLeast"/>
        <w:ind w:left="-935" w:leftChars="-296" w:firstLine="276" w:firstLineChars="100"/>
        <w:jc w:val="left"/>
        <w:rPr>
          <w:rFonts w:hint="eastAsia" w:ascii="仿宋" w:hAnsi="仿宋" w:eastAsia="仿宋" w:cs="宋体"/>
          <w:color w:val="000000"/>
          <w:kern w:val="0"/>
          <w:sz w:val="28"/>
          <w:szCs w:val="28"/>
          <w:u w:val="single"/>
          <w:lang w:eastAsia="zh-CN"/>
        </w:rPr>
      </w:pPr>
    </w:p>
    <w:p w14:paraId="659DBC7A">
      <w:pPr>
        <w:spacing w:line="560" w:lineRule="exact"/>
        <w:rPr>
          <w:rFonts w:hint="eastAsia" w:ascii="仿宋_GB2312"/>
          <w:b/>
        </w:rPr>
      </w:pPr>
    </w:p>
    <w:p w14:paraId="03C0D8B2">
      <w:pPr>
        <w:spacing w:line="560" w:lineRule="exact"/>
        <w:ind w:firstLine="632" w:firstLineChars="200"/>
        <w:rPr>
          <w:rFonts w:hint="eastAsia" w:ascii="仿宋_GB2312"/>
          <w:szCs w:val="32"/>
        </w:rPr>
      </w:pPr>
    </w:p>
    <w:p w14:paraId="7752D482">
      <w:pPr>
        <w:jc w:val="both"/>
        <w:rPr>
          <w:rFonts w:hint="eastAsia"/>
        </w:rPr>
      </w:pPr>
      <w:bookmarkStart w:id="0" w:name="BodyEnd"/>
      <w:bookmarkEnd w:id="0"/>
      <w:bookmarkStart w:id="1" w:name="Body"/>
      <w:bookmarkEnd w:id="1"/>
    </w:p>
    <w:p w14:paraId="4E3E1A5C"/>
    <w:sectPr>
      <w:headerReference r:id="rId6" w:type="first"/>
      <w:footerReference r:id="rId9" w:type="first"/>
      <w:headerReference r:id="rId4" w:type="default"/>
      <w:footerReference r:id="rId7" w:type="default"/>
      <w:headerReference r:id="rId5" w:type="even"/>
      <w:footerReference r:id="rId8" w:type="even"/>
      <w:type w:val="nextColumn"/>
      <w:pgSz w:w="11906" w:h="16838"/>
      <w:pgMar w:top="2098" w:right="1531" w:bottom="1985" w:left="1531"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0711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65937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565937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3CE40">
    <w:pPr>
      <w:pStyle w:val="4"/>
      <w:framePr w:wrap="around" w:vAnchor="text" w:hAnchor="page" w:x="9374" w:y="1"/>
      <w:rPr>
        <w:rStyle w:val="11"/>
        <w:rFonts w:hint="eastAsia"/>
      </w:rPr>
    </w:pPr>
    <w:r>
      <w:rPr>
        <w:rStyle w:val="11"/>
        <w:rFonts w:hint="eastAsia" w:ascii="仿宋_GB2312"/>
        <w:sz w:val="28"/>
      </w:rPr>
      <w:t xml:space="preserve">─ </w:t>
    </w:r>
    <w:r>
      <w:rPr>
        <w:rFonts w:ascii="宋体"/>
        <w:sz w:val="28"/>
      </w:rPr>
      <w:fldChar w:fldCharType="begin"/>
    </w:r>
    <w:r>
      <w:rPr>
        <w:rStyle w:val="11"/>
        <w:rFonts w:ascii="宋体"/>
        <w:sz w:val="28"/>
      </w:rPr>
      <w:instrText xml:space="preserve">PAGE  </w:instrText>
    </w:r>
    <w:r>
      <w:rPr>
        <w:rFonts w:ascii="宋体"/>
        <w:sz w:val="28"/>
      </w:rPr>
      <w:fldChar w:fldCharType="separate"/>
    </w:r>
    <w:r>
      <w:rPr>
        <w:rStyle w:val="11"/>
        <w:rFonts w:ascii="宋体"/>
        <w:sz w:val="28"/>
      </w:rPr>
      <w:t>1</w:t>
    </w:r>
    <w:r>
      <w:rPr>
        <w:rFonts w:ascii="宋体"/>
        <w:sz w:val="28"/>
      </w:rPr>
      <w:fldChar w:fldCharType="end"/>
    </w:r>
    <w:r>
      <w:rPr>
        <w:rStyle w:val="11"/>
        <w:rFonts w:hint="eastAsia" w:ascii="宋体"/>
        <w:sz w:val="28"/>
      </w:rPr>
      <w:t xml:space="preserve"> </w:t>
    </w:r>
    <w:r>
      <w:rPr>
        <w:rStyle w:val="11"/>
        <w:rFonts w:hint="eastAsia" w:ascii="仿宋_GB2312"/>
        <w:sz w:val="28"/>
      </w:rPr>
      <w:t>─</w:t>
    </w:r>
  </w:p>
  <w:p w14:paraId="42C35BB8">
    <w:pPr>
      <w:pStyle w:val="4"/>
      <w:jc w:val="center"/>
      <w:rPr>
        <w:rFonts w:hint="eastAsia"/>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C8776">
    <w:pPr>
      <w:pStyle w:val="4"/>
      <w:framePr w:w="1190" w:wrap="around" w:vAnchor="text" w:hAnchor="page" w:x="1441" w:y="1"/>
      <w:rPr>
        <w:rStyle w:val="11"/>
        <w:rFonts w:hint="eastAsia"/>
      </w:rPr>
    </w:pPr>
    <w:r>
      <w:rPr>
        <w:rStyle w:val="11"/>
        <w:rFonts w:hint="eastAsia" w:ascii="仿宋_GB2312"/>
        <w:sz w:val="28"/>
      </w:rPr>
      <w:t xml:space="preserve">─ </w:t>
    </w:r>
    <w:r>
      <w:rPr>
        <w:rFonts w:ascii="宋体"/>
        <w:sz w:val="28"/>
      </w:rPr>
      <w:fldChar w:fldCharType="begin"/>
    </w:r>
    <w:r>
      <w:rPr>
        <w:rStyle w:val="11"/>
        <w:rFonts w:ascii="宋体"/>
        <w:sz w:val="28"/>
      </w:rPr>
      <w:instrText xml:space="preserve">PAGE  </w:instrText>
    </w:r>
    <w:r>
      <w:rPr>
        <w:rFonts w:ascii="宋体"/>
        <w:sz w:val="28"/>
      </w:rPr>
      <w:fldChar w:fldCharType="separate"/>
    </w:r>
    <w:r>
      <w:rPr>
        <w:rStyle w:val="11"/>
        <w:rFonts w:ascii="宋体"/>
        <w:sz w:val="28"/>
      </w:rPr>
      <w:t>2</w:t>
    </w:r>
    <w:r>
      <w:rPr>
        <w:rFonts w:ascii="宋体"/>
        <w:sz w:val="28"/>
      </w:rPr>
      <w:fldChar w:fldCharType="end"/>
    </w:r>
    <w:r>
      <w:rPr>
        <w:rStyle w:val="11"/>
        <w:rFonts w:hint="eastAsia" w:ascii="宋体"/>
        <w:sz w:val="28"/>
      </w:rPr>
      <w:t xml:space="preserve"> </w:t>
    </w:r>
    <w:r>
      <w:rPr>
        <w:rStyle w:val="11"/>
        <w:rFonts w:hint="eastAsia" w:ascii="仿宋_GB2312"/>
        <w:sz w:val="28"/>
      </w:rPr>
      <w:t>─</w:t>
    </w:r>
  </w:p>
  <w:p w14:paraId="572523C3">
    <w:pPr>
      <w:pStyle w:val="4"/>
      <w:rPr>
        <w:rFonts w:hint="eastAsia"/>
        <w:sz w:val="28"/>
      </w:rPr>
    </w:pPr>
    <w:r>
      <w:rPr>
        <w:rFonts w:hint="eastAsia"/>
        <w:sz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41461">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1E9AF">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29F54">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6FB76">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E43594"/>
    <w:multiLevelType w:val="multilevel"/>
    <w:tmpl w:val="1BE43594"/>
    <w:lvl w:ilvl="0" w:tentative="0">
      <w:start w:val="1"/>
      <w:numFmt w:val="decimal"/>
      <w:pStyle w:val="1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A21A9"/>
    <w:rsid w:val="04BA21A9"/>
    <w:rsid w:val="054364BD"/>
    <w:rsid w:val="1AD940D6"/>
    <w:rsid w:val="332350B4"/>
    <w:rsid w:val="4E080DEA"/>
    <w:rsid w:val="647014C5"/>
    <w:rsid w:val="6B594E10"/>
    <w:rsid w:val="6ED36C87"/>
    <w:rsid w:val="707A5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widowControl/>
      <w:spacing w:before="100" w:beforeLines="0" w:beforeAutospacing="1" w:after="100" w:afterLines="0" w:afterAutospacing="1"/>
      <w:jc w:val="left"/>
      <w:outlineLvl w:val="0"/>
    </w:pPr>
    <w:rPr>
      <w:b/>
      <w:bCs/>
      <w:kern w:val="44"/>
      <w:sz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560" w:firstLineChars="200"/>
    </w:pPr>
    <w:rPr>
      <w:sz w:val="28"/>
      <w:szCs w:val="2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99"/>
    <w:pPr>
      <w:snapToGrid w:val="0"/>
      <w:jc w:val="left"/>
    </w:pPr>
    <w:rPr>
      <w:rFonts w:ascii="Times New Roman" w:hAnsi="Times New Roman"/>
      <w:sz w:val="18"/>
      <w:szCs w:val="18"/>
    </w:rPr>
  </w:style>
  <w:style w:type="paragraph" w:styleId="7">
    <w:name w:val="Body Text First Indent 2"/>
    <w:basedOn w:val="3"/>
    <w:qFormat/>
    <w:uiPriority w:val="0"/>
    <w:pPr>
      <w:ind w:firstLine="42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Char Char Char2 Char"/>
    <w:basedOn w:val="1"/>
    <w:qFormat/>
    <w:uiPriority w:val="0"/>
    <w:pPr>
      <w:numPr>
        <w:ilvl w:val="0"/>
        <w:numId w:val="1"/>
      </w:numPr>
    </w:pPr>
    <w:rPr>
      <w:rFonts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4313</Words>
  <Characters>4452</Characters>
  <Lines>0</Lines>
  <Paragraphs>0</Paragraphs>
  <TotalTime>235</TotalTime>
  <ScaleCrop>false</ScaleCrop>
  <LinksUpToDate>false</LinksUpToDate>
  <CharactersWithSpaces>4892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2025-03-21T01:18:00Z</dcterms:created>
  <dc:creator>费继飚</dc:creator>
  <cp:lastModifiedBy>费继飚</cp:lastModifiedBy>
  <dcterms:modified xsi:type="dcterms:W3CDTF">2025-03-24T06:54:11Z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8C7F9C57D3C344B082E05D77251B0606_11</vt:lpwstr>
  </property>
  <property fmtid="{D5CDD505-2E9C-101B-9397-08002B2CF9AE}" pid="4" name="KSOTemplateDocerSaveRecord">
    <vt:lpwstr>eyJoZGlkIjoiN2E5MDQ2ZjU2MDg5MmU3ODk3NzY0YTY4MDQ1ZGI4ZjciLCJ1c2VySWQiOiI2MjU4MzM5MzIifQ==</vt:lpwstr>
  </property>
</Properties>
</file>