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5C9" w:rsidRDefault="001A5F1B">
      <w:pPr>
        <w:spacing w:line="560" w:lineRule="exact"/>
        <w:contextualSpacing/>
        <w:jc w:val="lef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2625C9" w:rsidRDefault="001A5F1B">
      <w:pPr>
        <w:spacing w:line="560" w:lineRule="exact"/>
        <w:contextualSpacing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关于明确</w:t>
      </w:r>
      <w:r>
        <w:rPr>
          <w:rFonts w:ascii="方正小标宋简体" w:eastAsia="方正小标宋简体" w:hAnsi="华文中宋" w:hint="eastAsia"/>
          <w:sz w:val="44"/>
          <w:szCs w:val="44"/>
        </w:rPr>
        <w:t>滨江区</w:t>
      </w:r>
      <w:r>
        <w:rPr>
          <w:rFonts w:ascii="方正小标宋简体" w:eastAsia="方正小标宋简体" w:hAnsi="华文中宋" w:hint="eastAsia"/>
          <w:sz w:val="44"/>
          <w:szCs w:val="44"/>
        </w:rPr>
        <w:t>城市基础设施配套费</w:t>
      </w:r>
    </w:p>
    <w:p w:rsidR="002625C9" w:rsidRDefault="001A5F1B">
      <w:pPr>
        <w:spacing w:line="560" w:lineRule="exact"/>
        <w:contextualSpacing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征收标准的通知</w:t>
      </w:r>
    </w:p>
    <w:p w:rsidR="002625C9" w:rsidRDefault="001A5F1B">
      <w:pPr>
        <w:spacing w:line="560" w:lineRule="exact"/>
        <w:contextualSpacing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（征求意见稿）</w:t>
      </w:r>
    </w:p>
    <w:p w:rsidR="002625C9" w:rsidRDefault="002625C9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</w:p>
    <w:p w:rsidR="002625C9" w:rsidRDefault="001A5F1B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根据《关于规范城市基础设施配套费有关事项的通知》（浙财综〔</w:t>
      </w:r>
      <w:r>
        <w:rPr>
          <w:rFonts w:ascii="仿宋_GB2312" w:eastAsia="仿宋_GB2312" w:hAnsi="仿宋" w:hint="eastAsia"/>
          <w:sz w:val="32"/>
          <w:szCs w:val="32"/>
        </w:rPr>
        <w:t>2024</w:t>
      </w:r>
      <w:r>
        <w:rPr>
          <w:rFonts w:ascii="仿宋_GB2312" w:eastAsia="仿宋_GB2312" w:hAnsi="仿宋" w:hint="eastAsia"/>
          <w:sz w:val="32"/>
          <w:szCs w:val="32"/>
        </w:rPr>
        <w:t>〕</w:t>
      </w:r>
      <w:r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号）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及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《关于明确杭州市城市基础设施配套费征收标准的通知》（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杭建设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[2024]85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号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规定，为进一步规范我</w:t>
      </w:r>
      <w:r>
        <w:rPr>
          <w:rFonts w:ascii="仿宋_GB2312" w:eastAsia="仿宋_GB2312" w:hAnsi="仿宋" w:hint="eastAsia"/>
          <w:sz w:val="32"/>
          <w:szCs w:val="32"/>
        </w:rPr>
        <w:t>区</w:t>
      </w:r>
      <w:r>
        <w:rPr>
          <w:rFonts w:ascii="仿宋_GB2312" w:eastAsia="仿宋_GB2312" w:hAnsi="仿宋" w:hint="eastAsia"/>
          <w:sz w:val="32"/>
          <w:szCs w:val="32"/>
        </w:rPr>
        <w:t>城市基础设施配套费（以下简称配套费）征收，结合我</w:t>
      </w:r>
      <w:r>
        <w:rPr>
          <w:rFonts w:ascii="仿宋_GB2312" w:eastAsia="仿宋_GB2312" w:hAnsi="仿宋" w:hint="eastAsia"/>
          <w:sz w:val="32"/>
          <w:szCs w:val="32"/>
        </w:rPr>
        <w:t>区</w:t>
      </w:r>
      <w:r>
        <w:rPr>
          <w:rFonts w:ascii="仿宋_GB2312" w:eastAsia="仿宋_GB2312" w:hAnsi="仿宋" w:hint="eastAsia"/>
          <w:sz w:val="32"/>
          <w:szCs w:val="32"/>
        </w:rPr>
        <w:t>配套费征收实际，就</w:t>
      </w:r>
      <w:r>
        <w:rPr>
          <w:rFonts w:ascii="仿宋_GB2312" w:eastAsia="仿宋_GB2312" w:hAnsi="仿宋" w:hint="eastAsia"/>
          <w:sz w:val="32"/>
          <w:szCs w:val="32"/>
        </w:rPr>
        <w:t>滨江区</w:t>
      </w:r>
      <w:r>
        <w:rPr>
          <w:rFonts w:ascii="仿宋_GB2312" w:eastAsia="仿宋_GB2312" w:hAnsi="仿宋" w:hint="eastAsia"/>
          <w:sz w:val="32"/>
          <w:szCs w:val="32"/>
        </w:rPr>
        <w:t>城市规划区范围内配套费征收标准通知如下：</w:t>
      </w:r>
    </w:p>
    <w:p w:rsidR="002625C9" w:rsidRDefault="001A5F1B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一、征收标准为：</w:t>
      </w:r>
    </w:p>
    <w:p w:rsidR="002625C9" w:rsidRDefault="001A5F1B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住宅项目：地上</w:t>
      </w:r>
      <w:r>
        <w:rPr>
          <w:rFonts w:ascii="仿宋_GB2312" w:eastAsia="仿宋_GB2312" w:hAnsi="仿宋" w:hint="eastAsia"/>
          <w:sz w:val="32"/>
          <w:szCs w:val="32"/>
        </w:rPr>
        <w:t>90</w:t>
      </w:r>
      <w:r>
        <w:rPr>
          <w:rFonts w:ascii="仿宋_GB2312" w:eastAsia="仿宋_GB2312" w:hAnsi="仿宋" w:hint="eastAsia"/>
          <w:sz w:val="32"/>
          <w:szCs w:val="32"/>
        </w:rPr>
        <w:t>元</w:t>
      </w:r>
      <w:r>
        <w:rPr>
          <w:rFonts w:ascii="仿宋_GB2312" w:eastAsia="仿宋_GB2312" w:hAnsi="仿宋" w:hint="eastAsia"/>
          <w:sz w:val="32"/>
          <w:szCs w:val="32"/>
        </w:rPr>
        <w:t>/</w:t>
      </w:r>
      <w:r>
        <w:rPr>
          <w:rFonts w:ascii="仿宋_GB2312" w:eastAsia="仿宋_GB2312" w:hAnsi="仿宋" w:hint="eastAsia"/>
          <w:sz w:val="32"/>
          <w:szCs w:val="32"/>
        </w:rPr>
        <w:t>平方米，地下</w:t>
      </w:r>
      <w:r>
        <w:rPr>
          <w:rFonts w:ascii="仿宋_GB2312" w:eastAsia="仿宋_GB2312" w:hAnsi="仿宋" w:hint="eastAsia"/>
          <w:sz w:val="32"/>
          <w:szCs w:val="32"/>
        </w:rPr>
        <w:t>50</w:t>
      </w:r>
      <w:r>
        <w:rPr>
          <w:rFonts w:ascii="仿宋_GB2312" w:eastAsia="仿宋_GB2312" w:hAnsi="仿宋" w:hint="eastAsia"/>
          <w:sz w:val="32"/>
          <w:szCs w:val="32"/>
        </w:rPr>
        <w:t>元</w:t>
      </w:r>
      <w:r>
        <w:rPr>
          <w:rFonts w:ascii="仿宋_GB2312" w:eastAsia="仿宋_GB2312" w:hAnsi="仿宋" w:hint="eastAsia"/>
          <w:sz w:val="32"/>
          <w:szCs w:val="32"/>
        </w:rPr>
        <w:t>/</w:t>
      </w:r>
      <w:r>
        <w:rPr>
          <w:rFonts w:ascii="仿宋_GB2312" w:eastAsia="仿宋_GB2312" w:hAnsi="仿宋" w:hint="eastAsia"/>
          <w:sz w:val="32"/>
          <w:szCs w:val="32"/>
        </w:rPr>
        <w:t>平方米；</w:t>
      </w:r>
    </w:p>
    <w:p w:rsidR="002625C9" w:rsidRDefault="001A5F1B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>
        <w:rPr>
          <w:rFonts w:ascii="仿宋_GB2312" w:eastAsia="仿宋_GB2312" w:hAnsi="仿宋" w:hint="eastAsia"/>
          <w:sz w:val="32"/>
          <w:szCs w:val="32"/>
        </w:rPr>
        <w:t>非住宅项目：</w:t>
      </w:r>
    </w:p>
    <w:p w:rsidR="002625C9" w:rsidRDefault="001A5F1B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工业、交通、能源、水利项目：地上</w:t>
      </w:r>
      <w:r>
        <w:rPr>
          <w:rFonts w:ascii="仿宋_GB2312" w:eastAsia="仿宋_GB2312" w:hAnsi="仿宋" w:hint="eastAsia"/>
          <w:sz w:val="32"/>
          <w:szCs w:val="32"/>
        </w:rPr>
        <w:t>100</w:t>
      </w:r>
      <w:r>
        <w:rPr>
          <w:rFonts w:ascii="仿宋_GB2312" w:eastAsia="仿宋_GB2312" w:hAnsi="仿宋" w:hint="eastAsia"/>
          <w:sz w:val="32"/>
          <w:szCs w:val="32"/>
        </w:rPr>
        <w:t>元</w:t>
      </w:r>
      <w:r>
        <w:rPr>
          <w:rFonts w:ascii="仿宋_GB2312" w:eastAsia="仿宋_GB2312" w:hAnsi="仿宋" w:hint="eastAsia"/>
          <w:sz w:val="32"/>
          <w:szCs w:val="32"/>
        </w:rPr>
        <w:t>/</w:t>
      </w:r>
      <w:r>
        <w:rPr>
          <w:rFonts w:ascii="仿宋_GB2312" w:eastAsia="仿宋_GB2312" w:hAnsi="仿宋" w:hint="eastAsia"/>
          <w:sz w:val="32"/>
          <w:szCs w:val="32"/>
        </w:rPr>
        <w:t>平方米，地下</w:t>
      </w:r>
      <w:r>
        <w:rPr>
          <w:rFonts w:ascii="仿宋_GB2312" w:eastAsia="仿宋_GB2312" w:hAnsi="仿宋" w:hint="eastAsia"/>
          <w:sz w:val="32"/>
          <w:szCs w:val="32"/>
        </w:rPr>
        <w:t>100</w:t>
      </w:r>
      <w:r>
        <w:rPr>
          <w:rFonts w:ascii="仿宋_GB2312" w:eastAsia="仿宋_GB2312" w:hAnsi="仿宋" w:hint="eastAsia"/>
          <w:sz w:val="32"/>
          <w:szCs w:val="32"/>
        </w:rPr>
        <w:t>元</w:t>
      </w:r>
      <w:r>
        <w:rPr>
          <w:rFonts w:ascii="仿宋_GB2312" w:eastAsia="仿宋_GB2312" w:hAnsi="仿宋" w:hint="eastAsia"/>
          <w:sz w:val="32"/>
          <w:szCs w:val="32"/>
        </w:rPr>
        <w:t>/</w:t>
      </w:r>
      <w:r>
        <w:rPr>
          <w:rFonts w:ascii="仿宋_GB2312" w:eastAsia="仿宋_GB2312" w:hAnsi="仿宋" w:hint="eastAsia"/>
          <w:sz w:val="32"/>
          <w:szCs w:val="32"/>
        </w:rPr>
        <w:t>平方米；</w:t>
      </w:r>
    </w:p>
    <w:p w:rsidR="002625C9" w:rsidRDefault="001A5F1B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其他非住宅项目：地上</w:t>
      </w:r>
      <w:r>
        <w:rPr>
          <w:rFonts w:ascii="仿宋_GB2312" w:eastAsia="仿宋_GB2312" w:hAnsi="仿宋" w:hint="eastAsia"/>
          <w:sz w:val="32"/>
          <w:szCs w:val="32"/>
        </w:rPr>
        <w:t>140</w:t>
      </w:r>
      <w:r>
        <w:rPr>
          <w:rFonts w:ascii="仿宋_GB2312" w:eastAsia="仿宋_GB2312" w:hAnsi="仿宋" w:hint="eastAsia"/>
          <w:sz w:val="32"/>
          <w:szCs w:val="32"/>
        </w:rPr>
        <w:t>元</w:t>
      </w:r>
      <w:r>
        <w:rPr>
          <w:rFonts w:ascii="仿宋_GB2312" w:eastAsia="仿宋_GB2312" w:hAnsi="仿宋" w:hint="eastAsia"/>
          <w:sz w:val="32"/>
          <w:szCs w:val="32"/>
        </w:rPr>
        <w:t>/</w:t>
      </w:r>
      <w:r>
        <w:rPr>
          <w:rFonts w:ascii="仿宋_GB2312" w:eastAsia="仿宋_GB2312" w:hAnsi="仿宋" w:hint="eastAsia"/>
          <w:sz w:val="32"/>
          <w:szCs w:val="32"/>
        </w:rPr>
        <w:t>平方米，地下</w:t>
      </w:r>
      <w:r>
        <w:rPr>
          <w:rFonts w:ascii="仿宋_GB2312" w:eastAsia="仿宋_GB2312" w:hAnsi="仿宋" w:hint="eastAsia"/>
          <w:sz w:val="32"/>
          <w:szCs w:val="32"/>
        </w:rPr>
        <w:t>100</w:t>
      </w:r>
      <w:r>
        <w:rPr>
          <w:rFonts w:ascii="仿宋_GB2312" w:eastAsia="仿宋_GB2312" w:hAnsi="仿宋" w:hint="eastAsia"/>
          <w:sz w:val="32"/>
          <w:szCs w:val="32"/>
        </w:rPr>
        <w:t>元</w:t>
      </w:r>
      <w:r>
        <w:rPr>
          <w:rFonts w:ascii="仿宋_GB2312" w:eastAsia="仿宋_GB2312" w:hAnsi="仿宋" w:hint="eastAsia"/>
          <w:sz w:val="32"/>
          <w:szCs w:val="32"/>
        </w:rPr>
        <w:t>/</w:t>
      </w:r>
      <w:r>
        <w:rPr>
          <w:rFonts w:ascii="仿宋_GB2312" w:eastAsia="仿宋_GB2312" w:hAnsi="仿宋" w:hint="eastAsia"/>
          <w:sz w:val="32"/>
          <w:szCs w:val="32"/>
        </w:rPr>
        <w:t>平方米。</w:t>
      </w:r>
    </w:p>
    <w:p w:rsidR="002625C9" w:rsidRDefault="001A5F1B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</w:t>
      </w:r>
      <w:r>
        <w:rPr>
          <w:rFonts w:ascii="仿宋_GB2312" w:eastAsia="仿宋_GB2312" w:hAnsi="仿宋" w:cs="Times New Roman" w:hint="eastAsia"/>
          <w:sz w:val="32"/>
          <w:szCs w:val="32"/>
        </w:rPr>
        <w:t>省属用地范围内的项目按原有收费标准执行。</w:t>
      </w:r>
    </w:p>
    <w:p w:rsidR="002625C9" w:rsidRDefault="001A5F1B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二、《建设工程规划许可证》核发日期在</w:t>
      </w:r>
      <w:r>
        <w:rPr>
          <w:rFonts w:ascii="仿宋_GB2312" w:eastAsia="仿宋_GB2312" w:hAnsi="仿宋" w:hint="eastAsia"/>
          <w:sz w:val="32"/>
          <w:szCs w:val="32"/>
        </w:rPr>
        <w:t>2024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12</w:t>
      </w:r>
      <w:r>
        <w:rPr>
          <w:rFonts w:ascii="仿宋_GB2312" w:eastAsia="仿宋_GB2312" w:hAnsi="仿宋" w:hint="eastAsia"/>
          <w:sz w:val="32"/>
          <w:szCs w:val="32"/>
        </w:rPr>
        <w:t>日（含）以后的，按本通知的征收标准执行。</w:t>
      </w:r>
    </w:p>
    <w:p w:rsidR="002625C9" w:rsidRDefault="001A5F1B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三、配套费征收范围及对象、征收方式和减免政策按照《关于规范城市基础设施配套费有关事项的通知》（浙财综〔</w:t>
      </w:r>
      <w:r>
        <w:rPr>
          <w:rFonts w:ascii="仿宋_GB2312" w:eastAsia="仿宋_GB2312" w:hAnsi="仿宋" w:hint="eastAsia"/>
          <w:sz w:val="32"/>
          <w:szCs w:val="32"/>
        </w:rPr>
        <w:t>2024</w:t>
      </w:r>
      <w:r>
        <w:rPr>
          <w:rFonts w:ascii="仿宋_GB2312" w:eastAsia="仿宋_GB2312" w:hAnsi="仿宋" w:hint="eastAsia"/>
          <w:sz w:val="32"/>
          <w:szCs w:val="32"/>
        </w:rPr>
        <w:t>〕</w:t>
      </w:r>
      <w:r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号）相关规定执行。</w:t>
      </w:r>
    </w:p>
    <w:p w:rsidR="002625C9" w:rsidRDefault="001A5F1B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四</w:t>
      </w:r>
      <w:r>
        <w:rPr>
          <w:rFonts w:ascii="仿宋_GB2312" w:eastAsia="仿宋_GB2312" w:hAnsi="仿宋" w:hint="eastAsia"/>
          <w:sz w:val="32"/>
          <w:szCs w:val="32"/>
        </w:rPr>
        <w:t>、国家、省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市</w:t>
      </w:r>
      <w:r>
        <w:rPr>
          <w:rFonts w:ascii="仿宋_GB2312" w:eastAsia="仿宋_GB2312" w:hAnsi="仿宋" w:hint="eastAsia"/>
          <w:sz w:val="32"/>
          <w:szCs w:val="32"/>
        </w:rPr>
        <w:t>对城市基础设施配套费征收标准有其他规定的，从其规定。</w:t>
      </w:r>
    </w:p>
    <w:p w:rsidR="002625C9" w:rsidRDefault="001A5F1B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本通知自印发之日起正式施行。</w:t>
      </w:r>
    </w:p>
    <w:p w:rsidR="002625C9" w:rsidRDefault="002625C9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</w:p>
    <w:p w:rsidR="002625C9" w:rsidRDefault="002625C9">
      <w:pPr>
        <w:rPr>
          <w:rFonts w:ascii="仿宋" w:eastAsia="仿宋" w:hAnsi="仿宋" w:cs="仿宋"/>
          <w:sz w:val="24"/>
          <w:szCs w:val="24"/>
        </w:rPr>
      </w:pPr>
    </w:p>
    <w:sectPr w:rsidR="002625C9" w:rsidSect="002625C9"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useFELayout/>
  </w:compat>
  <w:rsids>
    <w:rsidRoot w:val="002625C9"/>
    <w:rsid w:val="001A5F1B"/>
    <w:rsid w:val="00262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C9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2625C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625C9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2625C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625C9"/>
    <w:rPr>
      <w:rFonts w:ascii="Times New Roman" w:eastAsia="宋体" w:hAnsi="Times New Roman" w:cs="Arial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basedOn w:val="a0"/>
    <w:link w:val="2"/>
    <w:rsid w:val="002625C9"/>
    <w:rPr>
      <w:rFonts w:ascii="Times New Roman" w:eastAsia="黑体" w:hAnsi="Times New Roman" w:cs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link w:val="3"/>
    <w:rsid w:val="002625C9"/>
    <w:rPr>
      <w:rFonts w:ascii="Times New Roman" w:eastAsia="宋体" w:hAnsi="Times New Roman" w:cs="Arial"/>
      <w:b/>
      <w:bCs/>
      <w:kern w:val="2"/>
      <w:sz w:val="32"/>
      <w:szCs w:val="32"/>
      <w:lang w:val="en-US" w:eastAsia="zh-CN" w:bidi="ar-SA"/>
    </w:rPr>
  </w:style>
  <w:style w:type="paragraph" w:styleId="a3">
    <w:name w:val="table of figures"/>
    <w:basedOn w:val="a"/>
    <w:next w:val="a"/>
    <w:qFormat/>
    <w:rsid w:val="002625C9"/>
    <w:pPr>
      <w:ind w:leftChars="200" w:left="400" w:hangingChars="200" w:hanging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AB03FA2A-8187-4385-B1F0-53A8E94F98B5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xbany</cp:lastModifiedBy>
  <cp:revision>2</cp:revision>
  <dcterms:created xsi:type="dcterms:W3CDTF">2024-09-25T01:27:00Z</dcterms:created>
  <dcterms:modified xsi:type="dcterms:W3CDTF">2024-09-25T01:27:00Z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