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64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关于公开征求《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  <w:t>景宁县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园林草地定级和基准地价制定项目成果（征求意见稿）》意见的公告</w:t>
      </w:r>
    </w:p>
    <w:p w14:paraId="308A7A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根据自然资源部《关于做好园地林地草地定级和基准地价制定有关工作的通知》(自然资办函〔2023〕399号)等文件要求，我局组织开展了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定级及基准地价制定项目工作，并形成了《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园林草地定级和基准地价制定项目成果（征求意见稿）》。现公开征求意见，若有意见建议的，可书面或电话反馈至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利用科。</w:t>
      </w:r>
    </w:p>
    <w:p w14:paraId="539250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公开征求意见时间：2024年9月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B924D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杨女士</w:t>
      </w:r>
    </w:p>
    <w:p w14:paraId="6EEBBA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5627821</w:t>
      </w:r>
    </w:p>
    <w:p w14:paraId="6A1058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景宁县鹤溪中路49号</w:t>
      </w:r>
    </w:p>
    <w:p w14:paraId="3A7CC4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323500</w:t>
      </w:r>
    </w:p>
    <w:p w14:paraId="08A040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景宁畲族自治县园林草地定级和基准地价制定项目成果（征求意见稿）</w:t>
      </w:r>
    </w:p>
    <w:p w14:paraId="53B687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F5554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GE2NDIwNDliNDdhMTQ5NGZiMTJmMDVmYWE4ZDQifQ=="/>
  </w:docVars>
  <w:rsids>
    <w:rsidRoot w:val="00000000"/>
    <w:rsid w:val="255A1390"/>
    <w:rsid w:val="3C934721"/>
    <w:rsid w:val="697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309</Characters>
  <Lines>0</Lines>
  <Paragraphs>0</Paragraphs>
  <TotalTime>1</TotalTime>
  <ScaleCrop>false</ScaleCrop>
  <LinksUpToDate>false</LinksUpToDate>
  <CharactersWithSpaces>309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2024-09-06T01:41:00Z</dcterms:created>
  <dc:creator>Administrator</dc:creator>
  <cp:lastModifiedBy>杨语焉</cp:lastModifiedBy>
  <dcterms:modified xsi:type="dcterms:W3CDTF">2024-09-06T03:13:10Z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8059EF871D184ED796384E42B39330CF_13</vt:lpwstr>
  </property>
</Properties>
</file>