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F72ABE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《202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年兰溪市初中学业水平考试与高中段学校招生工作实施意见》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起草说明</w:t>
      </w:r>
    </w:p>
    <w:p w14:paraId="6438B61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一、制定必要性</w:t>
      </w:r>
    </w:p>
    <w:p w14:paraId="48C100C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为落实《中共中央 国务院关于深化教育教学改革全面提高义务教育质量的意见》《深化新时代教育评价改革总体方案》《国务院办公厅关于新时代推进普通高中育人方式改革的指导意见》，推进义务教育高水平均衡发展和高中学校多样化特色办学，规范学业水平考试，深化考试命题改革，促进学生全面而有个性发展。</w:t>
      </w:r>
    </w:p>
    <w:p w14:paraId="6D1AFBC1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二、涉法内容说明</w:t>
      </w:r>
    </w:p>
    <w:p w14:paraId="57184CE6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根据《教育部办公厅关于进一步做好普通中小学招生入学工作的通知》（教基厅〔2022〕1号）《浙江省教育厅关于实施初中学业水平考试全省统一命的通知》（浙教基〔2023〕51号）《浙江省教育厅关于做好2025年普通高中招生管理工作的通知》（浙教办函〔2025〕35号）和《金华市教育局关于做好2025年初中学业水平考试与高中段学校招生工作的指导意见》（金市教基〔2025〕1号）等文件精神制定。</w:t>
      </w:r>
    </w:p>
    <w:p w14:paraId="6E9213DE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三、制定主要过程</w:t>
      </w:r>
    </w:p>
    <w:p w14:paraId="12709334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为确保初中学业水平考试与高中段学校招生工作符合我市实际，兰溪市教育局于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月开始起草，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月形成《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年兰溪市初中学业水平考试与高中段学校招生工作实施意见》（征求意见稿）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29AE9C88">
      <w:pPr>
        <w:jc w:val="righ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兰溪市教育局</w:t>
      </w:r>
    </w:p>
    <w:p w14:paraId="350F0F8D">
      <w:pPr>
        <w:jc w:val="right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jMzk0NmRmYjA4YjFjZmZiNmZmYzhmYzUwNDY4NWEifQ=="/>
  </w:docVars>
  <w:rsids>
    <w:rsidRoot w:val="4F4C71BE"/>
    <w:rsid w:val="1AEE6F00"/>
    <w:rsid w:val="1B420427"/>
    <w:rsid w:val="24144EA7"/>
    <w:rsid w:val="40880346"/>
    <w:rsid w:val="4F4C71BE"/>
    <w:rsid w:val="67C67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379</Words>
  <Characters>399</Characters>
  <Lines>0</Lines>
  <Paragraphs>0</Paragraphs>
  <TotalTime>1</TotalTime>
  <ScaleCrop>false</ScaleCrop>
  <LinksUpToDate>false</LinksUpToDate>
  <CharactersWithSpaces>400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2023-10-19T08:34:00Z</dcterms:created>
  <dc:creator>匿名用户</dc:creator>
  <cp:lastModifiedBy>cyp</cp:lastModifiedBy>
  <dcterms:modified xsi:type="dcterms:W3CDTF">2025-04-25T09:48:16Z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751A26E461AF4C97B9704BA0FA21E579_13</vt:lpwstr>
  </property>
  <property fmtid="{D5CDD505-2E9C-101B-9397-08002B2CF9AE}" pid="4" name="KSOTemplateDocerSaveRecord">
    <vt:lpwstr>eyJoZGlkIjoiNzZjMzk0NmRmYjA4YjFjZmZiNmZmYzhmYzUwNDY4NWEiLCJ1c2VySWQiOiI2MzgzMTg1NDUifQ==</vt:lpwstr>
  </property>
</Properties>
</file>