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新宋体" w:hAnsi="新宋体" w:eastAsia="新宋体" w:cs="新宋体"/>
          <w:b/>
          <w:snapToGrid w:val="0"/>
          <w:color w:val="000000"/>
          <w:kern w:val="0"/>
          <w:sz w:val="36"/>
          <w:szCs w:val="36"/>
          <w:highlight w:val="none"/>
        </w:rPr>
      </w:pPr>
      <w:bookmarkStart w:id="0" w:name="_GoBack"/>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napToGrid w:val="0"/>
          <w:color w:val="000000"/>
          <w:kern w:val="0"/>
          <w:sz w:val="44"/>
          <w:szCs w:val="44"/>
          <w:highlight w:val="none"/>
        </w:rPr>
      </w:pPr>
      <w:r>
        <w:rPr>
          <w:rFonts w:hint="eastAsia" w:ascii="方正小标宋简体" w:hAnsi="方正小标宋简体" w:eastAsia="方正小标宋简体" w:cs="方正小标宋简体"/>
          <w:bCs/>
          <w:snapToGrid w:val="0"/>
          <w:color w:val="000000"/>
          <w:kern w:val="0"/>
          <w:sz w:val="44"/>
          <w:szCs w:val="44"/>
          <w:highlight w:val="none"/>
        </w:rPr>
        <w:t>杭州地铁</w:t>
      </w:r>
      <w:r>
        <w:rPr>
          <w:rFonts w:hint="eastAsia" w:ascii="方正小标宋简体" w:hAnsi="方正小标宋简体" w:eastAsia="方正小标宋简体" w:cs="方正小标宋简体"/>
          <w:bCs/>
          <w:snapToGrid w:val="0"/>
          <w:color w:val="000000"/>
          <w:kern w:val="0"/>
          <w:sz w:val="44"/>
          <w:szCs w:val="44"/>
          <w:highlight w:val="none"/>
          <w:lang w:val="en-US" w:eastAsia="zh-CN"/>
        </w:rPr>
        <w:t>1</w:t>
      </w:r>
      <w:r>
        <w:rPr>
          <w:rFonts w:hint="eastAsia" w:ascii="方正小标宋简体" w:hAnsi="方正小标宋简体" w:eastAsia="方正小标宋简体" w:cs="方正小标宋简体"/>
          <w:bCs/>
          <w:snapToGrid w:val="0"/>
          <w:color w:val="000000"/>
          <w:kern w:val="0"/>
          <w:sz w:val="44"/>
          <w:szCs w:val="44"/>
          <w:highlight w:val="none"/>
          <w:lang w:val="en-US" w:eastAsia="zh-CN"/>
        </w:rPr>
        <w:t>5</w:t>
      </w:r>
      <w:r>
        <w:rPr>
          <w:rFonts w:hint="eastAsia" w:ascii="方正小标宋简体" w:hAnsi="方正小标宋简体" w:eastAsia="方正小标宋简体" w:cs="方正小标宋简体"/>
          <w:bCs/>
          <w:snapToGrid w:val="0"/>
          <w:color w:val="000000"/>
          <w:kern w:val="0"/>
          <w:sz w:val="44"/>
          <w:szCs w:val="44"/>
          <w:highlight w:val="none"/>
        </w:rPr>
        <w:t>号线</w:t>
      </w:r>
      <w:r>
        <w:rPr>
          <w:rFonts w:hint="eastAsia" w:ascii="方正小标宋简体" w:hAnsi="方正小标宋简体" w:eastAsia="方正小标宋简体" w:cs="方正小标宋简体"/>
          <w:bCs/>
          <w:snapToGrid w:val="0"/>
          <w:color w:val="000000"/>
          <w:kern w:val="0"/>
          <w:sz w:val="44"/>
          <w:szCs w:val="44"/>
          <w:highlight w:val="none"/>
          <w:lang w:eastAsia="zh-CN"/>
        </w:rPr>
        <w:t>一期</w:t>
      </w:r>
      <w:r>
        <w:rPr>
          <w:rFonts w:hint="eastAsia" w:ascii="方正小标宋简体" w:hAnsi="方正小标宋简体" w:eastAsia="方正小标宋简体" w:cs="方正小标宋简体"/>
          <w:bCs/>
          <w:snapToGrid w:val="0"/>
          <w:color w:val="000000"/>
          <w:kern w:val="0"/>
          <w:sz w:val="44"/>
          <w:szCs w:val="44"/>
          <w:highlight w:val="none"/>
        </w:rPr>
        <w:t>工程</w:t>
      </w:r>
      <w:r>
        <w:rPr>
          <w:rFonts w:hint="eastAsia" w:ascii="方正小标宋简体" w:hAnsi="方正小标宋简体" w:eastAsia="方正小标宋简体" w:cs="方正小标宋简体"/>
          <w:bCs/>
          <w:snapToGrid w:val="0"/>
          <w:color w:val="000000"/>
          <w:kern w:val="0"/>
          <w:sz w:val="44"/>
          <w:szCs w:val="44"/>
          <w:highlight w:val="none"/>
          <w:lang w:val="en-US" w:eastAsia="zh-CN"/>
        </w:rPr>
        <w:t>景芳</w:t>
      </w:r>
      <w:r>
        <w:rPr>
          <w:rFonts w:hint="eastAsia" w:ascii="方正小标宋简体" w:hAnsi="方正小标宋简体" w:eastAsia="方正小标宋简体" w:cs="方正小标宋简体"/>
          <w:bCs/>
          <w:snapToGrid w:val="0"/>
          <w:color w:val="000000"/>
          <w:kern w:val="0"/>
          <w:sz w:val="44"/>
          <w:szCs w:val="44"/>
          <w:highlight w:val="none"/>
        </w:rPr>
        <w:t>站项目</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napToGrid w:val="0"/>
          <w:color w:val="000000"/>
          <w:kern w:val="0"/>
          <w:sz w:val="44"/>
          <w:szCs w:val="44"/>
          <w:highlight w:val="none"/>
        </w:rPr>
      </w:pPr>
      <w:r>
        <w:rPr>
          <w:rFonts w:hint="eastAsia" w:ascii="方正小标宋简体" w:hAnsi="方正小标宋简体" w:eastAsia="方正小标宋简体" w:cs="方正小标宋简体"/>
          <w:bCs/>
          <w:snapToGrid w:val="0"/>
          <w:color w:val="000000"/>
          <w:kern w:val="0"/>
          <w:sz w:val="44"/>
          <w:szCs w:val="44"/>
          <w:highlight w:val="none"/>
        </w:rPr>
        <w:t>国有土地上房屋征收补偿方案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Times New Roman" w:eastAsia="仿宋_GB2312" w:cs="Times New Roman"/>
          <w:color w:val="000000"/>
          <w:kern w:val="0"/>
          <w:sz w:val="32"/>
          <w:szCs w:val="32"/>
          <w:highlight w:val="none"/>
        </w:rPr>
      </w:pPr>
      <w:r>
        <w:rPr>
          <w:rFonts w:hint="eastAsia" w:ascii="仿宋_GB2312" w:hAnsi="Times New Roman" w:eastAsia="仿宋_GB2312" w:cs="Times New Roman"/>
          <w:color w:val="000000"/>
          <w:kern w:val="0"/>
          <w:sz w:val="32"/>
          <w:szCs w:val="32"/>
          <w:highlight w:val="none"/>
        </w:rPr>
        <w:t>（</w:t>
      </w:r>
      <w:r>
        <w:rPr>
          <w:rFonts w:hint="eastAsia" w:ascii="仿宋_GB2312" w:hAnsi="Times New Roman" w:eastAsia="仿宋_GB2312" w:cs="Times New Roman"/>
          <w:color w:val="000000"/>
          <w:kern w:val="0"/>
          <w:sz w:val="32"/>
          <w:szCs w:val="32"/>
          <w:highlight w:val="none"/>
          <w:lang w:eastAsia="zh-CN"/>
        </w:rPr>
        <w:t>征求意见稿</w:t>
      </w:r>
      <w:r>
        <w:rPr>
          <w:rFonts w:hint="eastAsia" w:ascii="仿宋_GB2312" w:hAnsi="Times New Roman" w:eastAsia="仿宋_GB2312" w:cs="Times New Roman"/>
          <w:color w:val="000000"/>
          <w:kern w:val="0"/>
          <w:sz w:val="32"/>
          <w:szCs w:val="32"/>
          <w:highlight w:val="none"/>
        </w:rPr>
        <w:t>）</w:t>
      </w:r>
    </w:p>
    <w:bookmarkEnd w:id="0"/>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rPr>
          <w:rFonts w:hint="eastAsia" w:ascii="楷体" w:hAnsi="楷体" w:eastAsia="楷体" w:cs="楷体"/>
          <w:b/>
          <w:snapToGrid w:val="0"/>
          <w:color w:val="000000"/>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kern w:val="0"/>
          <w:sz w:val="32"/>
          <w:szCs w:val="32"/>
          <w:highlight w:val="none"/>
          <w:lang w:eastAsia="zh-CN"/>
        </w:rPr>
      </w:pPr>
      <w:r>
        <w:rPr>
          <w:rFonts w:hint="eastAsia" w:ascii="仿宋_GB2312" w:eastAsia="仿宋_GB2312"/>
          <w:color w:val="000000"/>
          <w:kern w:val="0"/>
          <w:sz w:val="32"/>
          <w:szCs w:val="32"/>
          <w:highlight w:val="none"/>
        </w:rPr>
        <w:t>根据国务院《国有土地上房屋征收与补偿条例》《浙江省国有土地上房屋征收与补偿条例》《</w:t>
      </w:r>
      <w:r>
        <w:rPr>
          <w:rFonts w:hint="eastAsia" w:ascii="仿宋_GB2312" w:eastAsia="仿宋_GB2312"/>
          <w:color w:val="000000"/>
          <w:kern w:val="0"/>
          <w:sz w:val="32"/>
          <w:szCs w:val="32"/>
          <w:highlight w:val="none"/>
          <w:lang w:val="en-US" w:eastAsia="zh-CN"/>
        </w:rPr>
        <w:t>杭州市</w:t>
      </w:r>
      <w:r>
        <w:rPr>
          <w:rFonts w:hint="eastAsia" w:ascii="仿宋_GB2312" w:eastAsia="仿宋_GB2312"/>
          <w:color w:val="000000"/>
          <w:kern w:val="0"/>
          <w:sz w:val="32"/>
          <w:szCs w:val="32"/>
          <w:highlight w:val="none"/>
        </w:rPr>
        <w:t>国有土地上房屋征收与补偿条例》</w:t>
      </w:r>
      <w:r>
        <w:rPr>
          <w:rFonts w:hint="eastAsia" w:ascii="仿宋_GB2312" w:eastAsia="仿宋_GB2312"/>
          <w:color w:val="000000"/>
          <w:kern w:val="0"/>
          <w:sz w:val="32"/>
          <w:szCs w:val="32"/>
          <w:highlight w:val="none"/>
          <w:lang w:val="en-US" w:eastAsia="zh-CN"/>
        </w:rPr>
        <w:t>和</w:t>
      </w:r>
      <w:r>
        <w:rPr>
          <w:rFonts w:hint="eastAsia" w:ascii="仿宋_GB2312" w:hAnsi="仿宋_GB2312" w:eastAsia="仿宋_GB2312" w:cs="仿宋_GB2312"/>
          <w:color w:val="000000"/>
          <w:kern w:val="0"/>
          <w:sz w:val="32"/>
          <w:szCs w:val="32"/>
          <w:highlight w:val="none"/>
        </w:rPr>
        <w:t>《杭州市人民政府关于贯彻实施&lt;</w:t>
      </w:r>
      <w:r>
        <w:rPr>
          <w:rFonts w:hint="eastAsia" w:ascii="仿宋_GB2312" w:hAnsi="仿宋_GB2312" w:eastAsia="仿宋_GB2312" w:cs="仿宋_GB2312"/>
          <w:color w:val="000000"/>
          <w:kern w:val="0"/>
          <w:sz w:val="32"/>
          <w:szCs w:val="32"/>
          <w:highlight w:val="none"/>
          <w:lang w:val="en-US" w:eastAsia="zh-CN"/>
        </w:rPr>
        <w:t>杭州市</w:t>
      </w:r>
      <w:r>
        <w:rPr>
          <w:rFonts w:hint="eastAsia" w:ascii="仿宋_GB2312" w:hAnsi="仿宋_GB2312" w:eastAsia="仿宋_GB2312" w:cs="仿宋_GB2312"/>
          <w:color w:val="000000"/>
          <w:kern w:val="0"/>
          <w:sz w:val="32"/>
          <w:szCs w:val="32"/>
          <w:highlight w:val="none"/>
        </w:rPr>
        <w:t>国有土地上房屋征收与补偿条例&gt;的若干意见》等</w:t>
      </w:r>
      <w:r>
        <w:rPr>
          <w:rFonts w:hint="eastAsia" w:ascii="仿宋_GB2312" w:eastAsia="仿宋_GB2312"/>
          <w:color w:val="000000"/>
          <w:kern w:val="0"/>
          <w:sz w:val="32"/>
          <w:szCs w:val="32"/>
          <w:highlight w:val="none"/>
        </w:rPr>
        <w:t>相关规定，结合征收范围内的实际情况，</w:t>
      </w:r>
      <w:r>
        <w:rPr>
          <w:rFonts w:hint="eastAsia" w:ascii="仿宋_GB2312" w:eastAsia="仿宋_GB2312"/>
          <w:color w:val="000000"/>
          <w:kern w:val="0"/>
          <w:sz w:val="32"/>
          <w:szCs w:val="32"/>
          <w:highlight w:val="none"/>
          <w:lang w:val="en-US" w:eastAsia="zh-CN"/>
        </w:rPr>
        <w:t>制定</w:t>
      </w:r>
      <w:r>
        <w:rPr>
          <w:rFonts w:hint="eastAsia" w:ascii="仿宋_GB2312" w:eastAsia="仿宋_GB2312"/>
          <w:color w:val="000000"/>
          <w:kern w:val="0"/>
          <w:sz w:val="32"/>
          <w:szCs w:val="32"/>
          <w:highlight w:val="none"/>
        </w:rPr>
        <w:t>杭州地铁</w:t>
      </w:r>
      <w:r>
        <w:rPr>
          <w:rFonts w:hint="eastAsia" w:ascii="仿宋_GB2312" w:eastAsia="仿宋_GB2312"/>
          <w:color w:val="000000"/>
          <w:kern w:val="0"/>
          <w:sz w:val="32"/>
          <w:szCs w:val="32"/>
          <w:highlight w:val="none"/>
          <w:lang w:val="en-US" w:eastAsia="zh-CN"/>
        </w:rPr>
        <w:t>15</w:t>
      </w:r>
      <w:r>
        <w:rPr>
          <w:rFonts w:hint="eastAsia" w:ascii="仿宋_GB2312" w:eastAsia="仿宋_GB2312"/>
          <w:color w:val="000000"/>
          <w:kern w:val="0"/>
          <w:sz w:val="32"/>
          <w:szCs w:val="32"/>
          <w:highlight w:val="none"/>
        </w:rPr>
        <w:t>号线</w:t>
      </w:r>
      <w:r>
        <w:rPr>
          <w:rFonts w:hint="eastAsia" w:ascii="仿宋_GB2312" w:eastAsia="仿宋_GB2312"/>
          <w:color w:val="000000"/>
          <w:kern w:val="0"/>
          <w:sz w:val="32"/>
          <w:szCs w:val="32"/>
          <w:highlight w:val="none"/>
          <w:lang w:eastAsia="zh-CN"/>
        </w:rPr>
        <w:t>一期</w:t>
      </w:r>
      <w:r>
        <w:rPr>
          <w:rFonts w:hint="eastAsia" w:ascii="仿宋_GB2312" w:eastAsia="仿宋_GB2312"/>
          <w:color w:val="000000"/>
          <w:kern w:val="0"/>
          <w:sz w:val="32"/>
          <w:szCs w:val="32"/>
          <w:highlight w:val="none"/>
        </w:rPr>
        <w:t>工程</w:t>
      </w:r>
      <w:r>
        <w:rPr>
          <w:rFonts w:hint="eastAsia" w:ascii="仿宋_GB2312" w:eastAsia="仿宋_GB2312"/>
          <w:color w:val="000000"/>
          <w:kern w:val="0"/>
          <w:sz w:val="32"/>
          <w:szCs w:val="32"/>
          <w:highlight w:val="none"/>
          <w:lang w:val="en-US" w:eastAsia="zh-CN"/>
        </w:rPr>
        <w:t>景芳</w:t>
      </w:r>
      <w:r>
        <w:rPr>
          <w:rFonts w:hint="eastAsia" w:ascii="仿宋_GB2312" w:eastAsia="仿宋_GB2312"/>
          <w:color w:val="000000"/>
          <w:kern w:val="0"/>
          <w:sz w:val="32"/>
          <w:szCs w:val="32"/>
          <w:highlight w:val="none"/>
        </w:rPr>
        <w:t>站项目国有土地上房屋征收补偿方案如下</w:t>
      </w:r>
      <w:r>
        <w:rPr>
          <w:rFonts w:hint="eastAsia" w:ascii="仿宋_GB2312" w:eastAsia="仿宋_GB2312"/>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color w:val="000000"/>
          <w:kern w:val="0"/>
          <w:sz w:val="32"/>
          <w:szCs w:val="32"/>
          <w:highlight w:val="none"/>
        </w:rPr>
      </w:pPr>
      <w:r>
        <w:rPr>
          <w:rFonts w:hint="eastAsia" w:ascii="黑体" w:hAnsi="黑体" w:eastAsia="黑体" w:cs="黑体"/>
          <w:bCs/>
          <w:color w:val="000000"/>
          <w:kern w:val="0"/>
          <w:sz w:val="32"/>
          <w:szCs w:val="32"/>
          <w:highlight w:val="none"/>
        </w:rPr>
        <w:t>一、征收目的</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为加快我市重点交通基础设施工程建设，按照市、区政府相关部署要求，开展实施本项目范围内房屋征收工作。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二、征收原则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Cs/>
          <w:color w:val="000000"/>
          <w:kern w:val="0"/>
          <w:sz w:val="32"/>
          <w:szCs w:val="32"/>
          <w:highlight w:val="none"/>
        </w:rPr>
      </w:pPr>
      <w:r>
        <w:rPr>
          <w:rFonts w:hint="eastAsia" w:ascii="仿宋_GB2312" w:eastAsia="仿宋_GB2312"/>
          <w:bCs/>
          <w:color w:val="000000"/>
          <w:kern w:val="0"/>
          <w:sz w:val="32"/>
          <w:szCs w:val="32"/>
          <w:highlight w:val="none"/>
        </w:rPr>
        <w:t>依法征收、公平补偿、公开透明。</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三、征收范围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hAnsi="仿宋" w:eastAsia="仿宋_GB2312" w:cs="仿宋"/>
          <w:color w:val="000000"/>
          <w:sz w:val="32"/>
          <w:szCs w:val="32"/>
          <w:highlight w:val="none"/>
        </w:rPr>
        <w:t>四至范围：东至：</w:t>
      </w:r>
      <w:r>
        <w:rPr>
          <w:rFonts w:hint="eastAsia" w:ascii="仿宋_GB2312" w:hAnsi="仿宋" w:eastAsia="仿宋_GB2312" w:cs="仿宋"/>
          <w:color w:val="000000"/>
          <w:sz w:val="32"/>
          <w:szCs w:val="32"/>
          <w:highlight w:val="none"/>
          <w:lang w:val="en-US" w:eastAsia="zh-CN"/>
        </w:rPr>
        <w:t>景芳三区5幢东侧</w:t>
      </w:r>
      <w:r>
        <w:rPr>
          <w:rFonts w:hint="eastAsia" w:ascii="仿宋_GB2312" w:hAnsi="仿宋" w:eastAsia="仿宋_GB2312" w:cs="仿宋"/>
          <w:color w:val="000000"/>
          <w:sz w:val="32"/>
          <w:szCs w:val="32"/>
          <w:highlight w:val="none"/>
        </w:rPr>
        <w:t>；南至：</w:t>
      </w:r>
      <w:r>
        <w:rPr>
          <w:rFonts w:hint="eastAsia" w:ascii="仿宋_GB2312" w:hAnsi="仿宋" w:eastAsia="仿宋_GB2312" w:cs="仿宋"/>
          <w:color w:val="000000"/>
          <w:sz w:val="32"/>
          <w:szCs w:val="32"/>
          <w:highlight w:val="none"/>
          <w:lang w:eastAsia="zh-CN"/>
        </w:rPr>
        <w:t>景芳一区</w:t>
      </w:r>
      <w:r>
        <w:rPr>
          <w:rFonts w:hint="eastAsia" w:ascii="仿宋_GB2312" w:hAnsi="仿宋" w:eastAsia="仿宋_GB2312" w:cs="仿宋"/>
          <w:color w:val="000000"/>
          <w:sz w:val="32"/>
          <w:szCs w:val="32"/>
          <w:highlight w:val="none"/>
          <w:lang w:val="en-US" w:eastAsia="zh-CN"/>
        </w:rPr>
        <w:t>1幢南侧</w:t>
      </w:r>
      <w:r>
        <w:rPr>
          <w:rFonts w:hint="eastAsia" w:ascii="仿宋_GB2312" w:hAnsi="仿宋" w:eastAsia="仿宋_GB2312" w:cs="仿宋"/>
          <w:color w:val="000000"/>
          <w:sz w:val="32"/>
          <w:szCs w:val="32"/>
          <w:highlight w:val="none"/>
        </w:rPr>
        <w:t>；西至：</w:t>
      </w:r>
      <w:r>
        <w:rPr>
          <w:rFonts w:hint="eastAsia" w:ascii="仿宋_GB2312" w:hAnsi="仿宋" w:eastAsia="仿宋_GB2312" w:cs="仿宋"/>
          <w:color w:val="000000"/>
          <w:sz w:val="32"/>
          <w:szCs w:val="32"/>
          <w:highlight w:val="none"/>
          <w:lang w:eastAsia="zh-CN"/>
        </w:rPr>
        <w:t>景芳一区</w:t>
      </w:r>
      <w:r>
        <w:rPr>
          <w:rFonts w:hint="eastAsia" w:ascii="仿宋_GB2312" w:hAnsi="仿宋" w:eastAsia="仿宋_GB2312" w:cs="仿宋"/>
          <w:color w:val="000000"/>
          <w:sz w:val="32"/>
          <w:szCs w:val="32"/>
          <w:highlight w:val="none"/>
          <w:lang w:val="en-US" w:eastAsia="zh-CN"/>
        </w:rPr>
        <w:t>1幢、景芳三区17幢西侧</w:t>
      </w:r>
      <w:r>
        <w:rPr>
          <w:rFonts w:hint="eastAsia" w:ascii="仿宋_GB2312" w:hAnsi="仿宋" w:eastAsia="仿宋_GB2312" w:cs="仿宋"/>
          <w:color w:val="000000"/>
          <w:sz w:val="32"/>
          <w:szCs w:val="32"/>
          <w:highlight w:val="none"/>
        </w:rPr>
        <w:t>；北至：</w:t>
      </w:r>
      <w:r>
        <w:rPr>
          <w:rFonts w:hint="eastAsia" w:ascii="仿宋_GB2312" w:hAnsi="仿宋" w:eastAsia="仿宋_GB2312" w:cs="仿宋"/>
          <w:color w:val="000000"/>
          <w:sz w:val="32"/>
          <w:szCs w:val="32"/>
          <w:highlight w:val="none"/>
          <w:lang w:val="en-US" w:eastAsia="zh-CN"/>
        </w:rPr>
        <w:t>景芳三区5幢、11幢、17幢北侧</w:t>
      </w:r>
      <w:r>
        <w:rPr>
          <w:rFonts w:hint="eastAsia" w:ascii="仿宋_GB2312" w:hAnsi="仿宋" w:eastAsia="仿宋_GB2312" w:cs="仿宋"/>
          <w:color w:val="000000"/>
          <w:sz w:val="32"/>
          <w:szCs w:val="32"/>
          <w:highlight w:val="none"/>
        </w:rPr>
        <w:t>。具体以征收红线范围为准，集体土地除外。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四、征收补偿对象</w:t>
      </w:r>
    </w:p>
    <w:p>
      <w:pPr>
        <w:keepNext w:val="0"/>
        <w:keepLines w:val="0"/>
        <w:pageBreakBefore w:val="0"/>
        <w:widowControl/>
        <w:kinsoku/>
        <w:wordWrap/>
        <w:overflowPunct/>
        <w:topLinePunct w:val="0"/>
        <w:autoSpaceDE/>
        <w:autoSpaceDN/>
        <w:bidi w:val="0"/>
        <w:adjustRightInd w:val="0"/>
        <w:snapToGrid w:val="0"/>
        <w:spacing w:line="560" w:lineRule="exact"/>
        <w:ind w:firstLine="560"/>
        <w:jc w:val="both"/>
        <w:textAlignment w:val="auto"/>
        <w:rPr>
          <w:rFonts w:hint="eastAsia"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本项目征收范围内国有土地上具有合法有效房产凭证的被征收人（包括企事业单位及个人）。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五、房屋征收补偿依据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《国有土地上房屋征收与补偿条例》（国务院令第590号）、《浙江省国有土地上房屋征收与补偿条例》（</w:t>
      </w:r>
      <w:r>
        <w:rPr>
          <w:rFonts w:hint="eastAsia" w:ascii="仿宋_GB2312" w:eastAsia="仿宋_GB2312"/>
          <w:color w:val="000000"/>
          <w:sz w:val="32"/>
          <w:szCs w:val="32"/>
          <w:highlight w:val="none"/>
          <w:lang w:val="en-US" w:eastAsia="zh-CN"/>
        </w:rPr>
        <w:t>2020修正</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杭州市</w:t>
      </w:r>
      <w:r>
        <w:rPr>
          <w:rFonts w:hint="eastAsia" w:ascii="仿宋_GB2312" w:eastAsia="仿宋_GB2312"/>
          <w:color w:val="000000"/>
          <w:sz w:val="32"/>
          <w:szCs w:val="32"/>
          <w:highlight w:val="none"/>
        </w:rPr>
        <w:t>国有土地上房屋征收与补偿条例》（</w:t>
      </w:r>
      <w:r>
        <w:rPr>
          <w:rFonts w:hint="eastAsia" w:ascii="仿宋_GB2312" w:eastAsia="仿宋_GB2312"/>
          <w:color w:val="000000"/>
          <w:sz w:val="32"/>
          <w:szCs w:val="32"/>
          <w:highlight w:val="none"/>
          <w:lang w:val="en-US" w:eastAsia="zh-CN"/>
        </w:rPr>
        <w:t>杭州市第十四届人民代表大会常务委员会</w:t>
      </w:r>
      <w:r>
        <w:rPr>
          <w:rFonts w:hint="eastAsia" w:ascii="仿宋_GB2312" w:eastAsia="仿宋_GB2312"/>
          <w:color w:val="000000"/>
          <w:sz w:val="32"/>
          <w:szCs w:val="32"/>
          <w:highlight w:val="none"/>
        </w:rPr>
        <w:t>公告</w:t>
      </w:r>
      <w:r>
        <w:rPr>
          <w:rFonts w:hint="eastAsia" w:ascii="仿宋_GB2312" w:eastAsia="仿宋_GB2312"/>
          <w:color w:val="000000"/>
          <w:sz w:val="32"/>
          <w:szCs w:val="32"/>
          <w:highlight w:val="none"/>
          <w:lang w:val="en-US" w:eastAsia="zh-CN"/>
        </w:rPr>
        <w:t>第4号</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《杭州市人民政府关于贯彻实施</w:t>
      </w:r>
      <w:r>
        <w:rPr>
          <w:rFonts w:hint="eastAsia" w:ascii="仿宋_GB2312" w:eastAsia="仿宋_GB2312"/>
          <w:color w:val="000000"/>
          <w:sz w:val="32"/>
          <w:szCs w:val="32"/>
          <w:highlight w:val="none"/>
          <w:lang w:val="en-US" w:eastAsia="zh-CN"/>
        </w:rPr>
        <w:t>&lt;杭州市</w:t>
      </w:r>
      <w:r>
        <w:rPr>
          <w:rFonts w:hint="eastAsia" w:ascii="仿宋_GB2312" w:eastAsia="仿宋_GB2312"/>
          <w:color w:val="000000"/>
          <w:sz w:val="32"/>
          <w:szCs w:val="32"/>
          <w:highlight w:val="none"/>
        </w:rPr>
        <w:t>国有土地上房屋征收与补偿条例</w:t>
      </w:r>
      <w:r>
        <w:rPr>
          <w:rFonts w:hint="eastAsia" w:ascii="仿宋_GB2312" w:eastAsia="仿宋_GB2312"/>
          <w:color w:val="000000"/>
          <w:sz w:val="32"/>
          <w:szCs w:val="32"/>
          <w:highlight w:val="none"/>
          <w:lang w:val="en-US" w:eastAsia="zh-CN"/>
        </w:rPr>
        <w:t>&gt;</w:t>
      </w:r>
      <w:r>
        <w:rPr>
          <w:rFonts w:hint="eastAsia" w:ascii="仿宋_GB2312" w:eastAsia="仿宋_GB2312"/>
          <w:color w:val="000000"/>
          <w:sz w:val="32"/>
          <w:szCs w:val="32"/>
          <w:highlight w:val="none"/>
        </w:rPr>
        <w:t>的若干意见》（杭政函〔20</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《国有土地上房屋征收评估办法》（建房〔2011〕77号）和</w:t>
      </w:r>
      <w:r>
        <w:rPr>
          <w:rFonts w:hint="eastAsia" w:ascii="仿宋_GB2312" w:hAnsi="仿宋_GB2312" w:eastAsia="仿宋_GB2312" w:cs="仿宋_GB2312"/>
          <w:color w:val="000000"/>
          <w:kern w:val="0"/>
          <w:sz w:val="32"/>
          <w:szCs w:val="32"/>
          <w:highlight w:val="none"/>
        </w:rPr>
        <w:t>《杭州市区国有土地上房屋征收临时安置费和搬迁标准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2022-2024年）的通知</w:t>
      </w:r>
      <w:r>
        <w:rPr>
          <w:rFonts w:hint="eastAsia" w:ascii="仿宋_GB2312" w:hAnsi="仿宋_GB2312" w:eastAsia="仿宋_GB2312" w:cs="仿宋_GB2312"/>
          <w:color w:val="000000"/>
          <w:kern w:val="0"/>
          <w:sz w:val="32"/>
          <w:szCs w:val="32"/>
          <w:highlight w:val="none"/>
        </w:rPr>
        <w:t>》（杭政函〔20</w:t>
      </w:r>
      <w:r>
        <w:rPr>
          <w:rFonts w:hint="eastAsia" w:ascii="仿宋_GB2312" w:hAnsi="仿宋_GB2312" w:eastAsia="仿宋_GB2312" w:cs="仿宋_GB2312"/>
          <w:color w:val="000000"/>
          <w:kern w:val="0"/>
          <w:sz w:val="32"/>
          <w:szCs w:val="32"/>
          <w:highlight w:val="none"/>
          <w:lang w:val="en-US" w:eastAsia="zh-CN"/>
        </w:rPr>
        <w:t>22</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9号）</w:t>
      </w:r>
      <w:r>
        <w:rPr>
          <w:rFonts w:hint="eastAsia" w:ascii="仿宋_GB2312" w:eastAsia="仿宋_GB2312"/>
          <w:color w:val="000000"/>
          <w:sz w:val="32"/>
          <w:szCs w:val="32"/>
          <w:highlight w:val="none"/>
        </w:rPr>
        <w:t xml:space="preserve">等有关政策法规。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六、评估方式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bCs/>
          <w:color w:val="000000"/>
          <w:sz w:val="32"/>
          <w:szCs w:val="32"/>
          <w:highlight w:val="none"/>
        </w:rPr>
        <w:t>（一）评估时点。</w:t>
      </w:r>
      <w:r>
        <w:rPr>
          <w:rFonts w:hint="eastAsia" w:ascii="仿宋_GB2312" w:eastAsia="仿宋_GB2312"/>
          <w:color w:val="000000"/>
          <w:sz w:val="32"/>
          <w:szCs w:val="32"/>
          <w:highlight w:val="none"/>
        </w:rPr>
        <w:t>被征收房屋价值评估时点为房屋征收决定公告之日。用于产权调换的房屋价值评估时点与被征收房屋价值评估时点一致。</w:t>
      </w:r>
    </w:p>
    <w:p>
      <w:pPr>
        <w:keepNext w:val="0"/>
        <w:keepLines w:val="0"/>
        <w:pageBreakBefore w:val="0"/>
        <w:widowControl/>
        <w:kinsoku/>
        <w:wordWrap/>
        <w:overflowPunct/>
        <w:topLinePunct w:val="0"/>
        <w:autoSpaceDE/>
        <w:autoSpaceDN/>
        <w:bidi w:val="0"/>
        <w:adjustRightInd w:val="0"/>
        <w:snapToGrid w:val="0"/>
        <w:spacing w:line="560" w:lineRule="exact"/>
        <w:ind w:firstLine="633" w:firstLineChars="198"/>
        <w:jc w:val="both"/>
        <w:textAlignment w:val="auto"/>
        <w:rPr>
          <w:rFonts w:hint="eastAsia" w:ascii="仿宋_GB2312" w:eastAsia="仿宋_GB2312"/>
          <w:color w:val="000000"/>
          <w:kern w:val="0"/>
          <w:sz w:val="32"/>
          <w:szCs w:val="32"/>
          <w:highlight w:val="none"/>
        </w:rPr>
      </w:pPr>
      <w:r>
        <w:rPr>
          <w:rFonts w:hint="eastAsia" w:ascii="仿宋_GB2312" w:eastAsia="仿宋_GB2312"/>
          <w:bCs/>
          <w:color w:val="000000"/>
          <w:sz w:val="32"/>
          <w:szCs w:val="32"/>
          <w:highlight w:val="none"/>
        </w:rPr>
        <w:t>（二）</w:t>
      </w:r>
      <w:r>
        <w:rPr>
          <w:rFonts w:hint="eastAsia" w:ascii="仿宋_GB2312" w:eastAsia="仿宋_GB2312"/>
          <w:color w:val="000000"/>
          <w:kern w:val="0"/>
          <w:sz w:val="32"/>
          <w:szCs w:val="32"/>
          <w:highlight w:val="none"/>
        </w:rPr>
        <w:t>被征收房屋价值和用于产权调换房屋价值，由具有相应资质的房地产价格评估机构按照《国有土地上房屋征收评估</w:t>
      </w:r>
      <w:r>
        <w:rPr>
          <w:rFonts w:hint="eastAsia" w:ascii="仿宋_GB2312" w:eastAsia="仿宋_GB2312"/>
          <w:color w:val="000000"/>
          <w:kern w:val="0"/>
          <w:sz w:val="32"/>
          <w:szCs w:val="32"/>
          <w:highlight w:val="none"/>
          <w:lang w:val="en-US" w:eastAsia="zh-CN"/>
        </w:rPr>
        <w:t>办</w:t>
      </w:r>
      <w:r>
        <w:rPr>
          <w:rFonts w:hint="eastAsia" w:ascii="仿宋_GB2312" w:eastAsia="仿宋_GB2312"/>
          <w:color w:val="000000"/>
          <w:kern w:val="0"/>
          <w:sz w:val="32"/>
          <w:szCs w:val="32"/>
          <w:highlight w:val="none"/>
        </w:rPr>
        <w:t>法》评估确定。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七、未登记建筑的认定及处理</w:t>
      </w:r>
    </w:p>
    <w:p>
      <w:pPr>
        <w:keepNext w:val="0"/>
        <w:keepLines w:val="0"/>
        <w:pageBreakBefore w:val="0"/>
        <w:widowControl/>
        <w:kinsoku/>
        <w:wordWrap/>
        <w:overflowPunct/>
        <w:topLinePunct w:val="0"/>
        <w:autoSpaceDE/>
        <w:autoSpaceDN/>
        <w:bidi w:val="0"/>
        <w:adjustRightInd w:val="0"/>
        <w:snapToGrid w:val="0"/>
        <w:spacing w:line="560" w:lineRule="exact"/>
        <w:ind w:firstLine="570"/>
        <w:jc w:val="both"/>
        <w:textAlignment w:val="auto"/>
        <w:rPr>
          <w:rFonts w:hint="eastAsia"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对征收范围内未经登记建筑的认定和处理，根据</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杭州市</w:t>
      </w:r>
      <w:r>
        <w:rPr>
          <w:rFonts w:hint="eastAsia" w:ascii="仿宋_GB2312" w:eastAsia="仿宋_GB2312"/>
          <w:color w:val="000000"/>
          <w:sz w:val="32"/>
          <w:szCs w:val="32"/>
          <w:highlight w:val="none"/>
        </w:rPr>
        <w:t>国有土地上房屋征收与补偿条例》（</w:t>
      </w:r>
      <w:r>
        <w:rPr>
          <w:rFonts w:hint="eastAsia" w:ascii="仿宋_GB2312" w:eastAsia="仿宋_GB2312"/>
          <w:color w:val="000000"/>
          <w:sz w:val="32"/>
          <w:szCs w:val="32"/>
          <w:highlight w:val="none"/>
          <w:lang w:val="en-US" w:eastAsia="zh-CN"/>
        </w:rPr>
        <w:t>杭州市第十四届人民代表大会常务委员会</w:t>
      </w:r>
      <w:r>
        <w:rPr>
          <w:rFonts w:hint="eastAsia" w:ascii="仿宋_GB2312" w:eastAsia="仿宋_GB2312"/>
          <w:color w:val="000000"/>
          <w:sz w:val="32"/>
          <w:szCs w:val="32"/>
          <w:highlight w:val="none"/>
        </w:rPr>
        <w:t>公告</w:t>
      </w:r>
      <w:r>
        <w:rPr>
          <w:rFonts w:hint="eastAsia" w:ascii="仿宋_GB2312" w:eastAsia="仿宋_GB2312"/>
          <w:color w:val="000000"/>
          <w:sz w:val="32"/>
          <w:szCs w:val="32"/>
          <w:highlight w:val="none"/>
          <w:lang w:val="en-US" w:eastAsia="zh-CN"/>
        </w:rPr>
        <w:t>第4号</w:t>
      </w:r>
      <w:r>
        <w:rPr>
          <w:rFonts w:hint="eastAsia" w:ascii="仿宋_GB2312" w:eastAsia="仿宋_GB2312"/>
          <w:color w:val="000000"/>
          <w:sz w:val="32"/>
          <w:szCs w:val="32"/>
          <w:highlight w:val="none"/>
        </w:rPr>
        <w:t>）</w:t>
      </w:r>
      <w:r>
        <w:rPr>
          <w:rFonts w:hint="eastAsia" w:ascii="仿宋_GB2312" w:eastAsia="仿宋_GB2312"/>
          <w:color w:val="000000"/>
          <w:kern w:val="0"/>
          <w:sz w:val="32"/>
          <w:szCs w:val="32"/>
          <w:highlight w:val="none"/>
        </w:rPr>
        <w:t>和《杭州市人民政府关于贯彻实施&lt;</w:t>
      </w:r>
      <w:r>
        <w:rPr>
          <w:rFonts w:hint="eastAsia" w:ascii="仿宋_GB2312" w:eastAsia="仿宋_GB2312"/>
          <w:color w:val="000000"/>
          <w:kern w:val="0"/>
          <w:sz w:val="32"/>
          <w:szCs w:val="32"/>
          <w:highlight w:val="none"/>
          <w:lang w:val="en-US" w:eastAsia="zh-CN"/>
        </w:rPr>
        <w:t>杭州市</w:t>
      </w:r>
      <w:r>
        <w:rPr>
          <w:rFonts w:hint="eastAsia" w:ascii="仿宋_GB2312" w:eastAsia="仿宋_GB2312"/>
          <w:color w:val="000000"/>
          <w:kern w:val="0"/>
          <w:sz w:val="32"/>
          <w:szCs w:val="32"/>
          <w:highlight w:val="none"/>
        </w:rPr>
        <w:t>国有土地上房屋征收与补偿条例&gt;的若干意见》（杭政函</w:t>
      </w:r>
      <w:r>
        <w:rPr>
          <w:rFonts w:hint="eastAsia" w:ascii="仿宋_GB2312" w:eastAsia="仿宋_GB2312"/>
          <w:snapToGrid w:val="0"/>
          <w:color w:val="000000"/>
          <w:spacing w:val="-20"/>
          <w:kern w:val="0"/>
          <w:sz w:val="32"/>
          <w:szCs w:val="32"/>
          <w:highlight w:val="none"/>
        </w:rPr>
        <w:t>〔20</w:t>
      </w:r>
      <w:r>
        <w:rPr>
          <w:rFonts w:hint="eastAsia" w:ascii="仿宋_GB2312" w:eastAsia="仿宋_GB2312"/>
          <w:snapToGrid w:val="0"/>
          <w:color w:val="000000"/>
          <w:spacing w:val="-20"/>
          <w:kern w:val="0"/>
          <w:sz w:val="32"/>
          <w:szCs w:val="32"/>
          <w:highlight w:val="none"/>
          <w:lang w:val="en-US" w:eastAsia="zh-CN"/>
        </w:rPr>
        <w:t>23</w:t>
      </w:r>
      <w:r>
        <w:rPr>
          <w:rFonts w:hint="eastAsia" w:ascii="仿宋_GB2312" w:eastAsia="仿宋_GB2312"/>
          <w:snapToGrid w:val="0"/>
          <w:color w:val="000000"/>
          <w:spacing w:val="-20"/>
          <w:kern w:val="0"/>
          <w:sz w:val="32"/>
          <w:szCs w:val="32"/>
          <w:highlight w:val="none"/>
        </w:rPr>
        <w:t>〕</w:t>
      </w:r>
      <w:r>
        <w:rPr>
          <w:rFonts w:hint="eastAsia" w:ascii="仿宋_GB2312" w:eastAsia="仿宋_GB2312"/>
          <w:snapToGrid w:val="0"/>
          <w:color w:val="000000"/>
          <w:spacing w:val="-20"/>
          <w:kern w:val="0"/>
          <w:sz w:val="32"/>
          <w:szCs w:val="32"/>
          <w:highlight w:val="none"/>
          <w:lang w:val="en-US" w:eastAsia="zh-CN"/>
        </w:rPr>
        <w:t>4</w:t>
      </w:r>
      <w:r>
        <w:rPr>
          <w:rFonts w:hint="eastAsia" w:ascii="仿宋_GB2312" w:eastAsia="仿宋_GB2312"/>
          <w:snapToGrid w:val="0"/>
          <w:color w:val="000000"/>
          <w:spacing w:val="-20"/>
          <w:kern w:val="0"/>
          <w:sz w:val="32"/>
          <w:szCs w:val="32"/>
          <w:highlight w:val="none"/>
        </w:rPr>
        <w:t>号</w:t>
      </w:r>
      <w:r>
        <w:rPr>
          <w:rFonts w:hint="eastAsia" w:ascii="仿宋_GB2312" w:eastAsia="仿宋_GB2312"/>
          <w:color w:val="000000"/>
          <w:kern w:val="0"/>
          <w:sz w:val="32"/>
          <w:szCs w:val="32"/>
          <w:highlight w:val="none"/>
        </w:rPr>
        <w:t>）规定，对认定为合法建筑和未超过批准期限的临时建筑给予补偿；对认定为违法建筑和超过批准期限的临时建筑不予补偿，且不作为安置依据。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lang w:val="en-US" w:eastAsia="zh-CN"/>
        </w:rPr>
        <w:t>八</w:t>
      </w:r>
      <w:r>
        <w:rPr>
          <w:rFonts w:hint="eastAsia" w:ascii="黑体" w:hAnsi="黑体" w:eastAsia="黑体" w:cs="黑体"/>
          <w:bCs/>
          <w:color w:val="000000"/>
          <w:kern w:val="0"/>
          <w:sz w:val="32"/>
          <w:szCs w:val="32"/>
          <w:highlight w:val="none"/>
        </w:rPr>
        <w:t>、住宅房屋征收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（一）征收补偿方式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被征收人可以选择货币补偿，也可以选择房屋产权调换。</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bCs/>
          <w:color w:val="000000"/>
          <w:sz w:val="32"/>
          <w:szCs w:val="32"/>
          <w:highlight w:val="none"/>
        </w:rPr>
        <w:t>1、货币补偿：</w:t>
      </w:r>
      <w:r>
        <w:rPr>
          <w:rFonts w:hint="eastAsia" w:ascii="仿宋_GB2312" w:eastAsia="仿宋_GB2312"/>
          <w:color w:val="000000"/>
          <w:sz w:val="32"/>
          <w:szCs w:val="32"/>
          <w:highlight w:val="none"/>
        </w:rPr>
        <w:t>货币补偿金额依据被征收房屋的市场评估价值确定。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被征收人选择货币补偿的，应书面承诺自行解决居住问题。在被征收住宅房屋按评估价格给予补偿的基础上，再按房屋评估价格的20%给予货币补贴。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被征收房屋建筑面积不足48平方米的，按照48平方米建筑面积给予货币补偿，并在此基础上另行按</w:t>
      </w:r>
      <w:r>
        <w:rPr>
          <w:rFonts w:hint="eastAsia" w:ascii="仿宋_GB2312" w:eastAsia="仿宋_GB2312"/>
          <w:color w:val="000000"/>
          <w:sz w:val="32"/>
          <w:szCs w:val="32"/>
          <w:highlight w:val="none"/>
          <w:lang w:val="en-US" w:eastAsia="zh-CN"/>
        </w:rPr>
        <w:t>货币补偿金额</w:t>
      </w:r>
      <w:r>
        <w:rPr>
          <w:rFonts w:hint="eastAsia" w:ascii="仿宋_GB2312" w:eastAsia="仿宋_GB2312"/>
          <w:color w:val="000000"/>
          <w:sz w:val="32"/>
          <w:szCs w:val="32"/>
          <w:highlight w:val="none"/>
        </w:rPr>
        <w:t>的20%给予货币补贴。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2、产权调换：安置房不小于原房建筑面积、原价值。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（1）安置地点：</w:t>
      </w:r>
      <w:r>
        <w:rPr>
          <w:rFonts w:hint="eastAsia" w:ascii="仿宋_GB2312" w:eastAsia="仿宋_GB2312"/>
          <w:color w:val="000000"/>
          <w:kern w:val="0"/>
          <w:sz w:val="32"/>
          <w:szCs w:val="32"/>
          <w:highlight w:val="none"/>
          <w:lang w:val="en-US" w:eastAsia="zh-CN"/>
        </w:rPr>
        <w:t>郡枫华庭、和悦公寓、凤凰北苑、平如里</w:t>
      </w:r>
      <w:r>
        <w:rPr>
          <w:rFonts w:hint="eastAsia" w:ascii="仿宋_GB2312" w:hAnsi="仿宋_GB2312" w:eastAsia="仿宋_GB2312" w:cs="仿宋_GB2312"/>
          <w:color w:val="000000"/>
          <w:kern w:val="0"/>
          <w:sz w:val="32"/>
          <w:szCs w:val="32"/>
          <w:highlight w:val="none"/>
          <w:lang w:val="en-US" w:eastAsia="zh-CN"/>
        </w:rPr>
        <w:t>及</w:t>
      </w:r>
      <w:r>
        <w:rPr>
          <w:rFonts w:hint="eastAsia" w:ascii="仿宋_GB2312" w:hAnsi="仿宋_GB2312" w:eastAsia="仿宋_GB2312" w:cs="仿宋_GB2312"/>
          <w:color w:val="000000"/>
          <w:kern w:val="0"/>
          <w:sz w:val="32"/>
          <w:szCs w:val="32"/>
          <w:highlight w:val="none"/>
          <w:lang w:eastAsia="zh-CN"/>
        </w:rPr>
        <w:t>杭州</w:t>
      </w:r>
      <w:r>
        <w:rPr>
          <w:rFonts w:hint="eastAsia" w:ascii="仿宋_GB2312" w:hAnsi="仿宋_GB2312" w:eastAsia="仿宋_GB2312" w:cs="仿宋_GB2312"/>
          <w:color w:val="000000"/>
          <w:kern w:val="0"/>
          <w:sz w:val="32"/>
          <w:szCs w:val="32"/>
          <w:highlight w:val="none"/>
        </w:rPr>
        <w:t>市</w:t>
      </w:r>
      <w:r>
        <w:rPr>
          <w:rFonts w:hint="eastAsia" w:ascii="仿宋_GB2312" w:hAnsi="仿宋_GB2312" w:eastAsia="仿宋_GB2312" w:cs="仿宋_GB2312"/>
          <w:color w:val="000000"/>
          <w:kern w:val="0"/>
          <w:sz w:val="32"/>
          <w:szCs w:val="32"/>
          <w:highlight w:val="none"/>
          <w:lang w:eastAsia="zh-CN"/>
        </w:rPr>
        <w:t>行政规划范围</w:t>
      </w:r>
      <w:r>
        <w:rPr>
          <w:rFonts w:hint="eastAsia" w:ascii="仿宋_GB2312" w:hAnsi="仿宋_GB2312" w:eastAsia="仿宋_GB2312" w:cs="仿宋_GB2312"/>
          <w:color w:val="000000"/>
          <w:kern w:val="0"/>
          <w:sz w:val="32"/>
          <w:szCs w:val="32"/>
          <w:highlight w:val="none"/>
        </w:rPr>
        <w:t>内</w:t>
      </w:r>
      <w:r>
        <w:rPr>
          <w:rFonts w:hint="eastAsia" w:ascii="仿宋_GB2312" w:hAnsi="仿宋_GB2312" w:eastAsia="仿宋_GB2312" w:cs="仿宋_GB2312"/>
          <w:color w:val="000000"/>
          <w:kern w:val="0"/>
          <w:sz w:val="32"/>
          <w:szCs w:val="32"/>
          <w:highlight w:val="none"/>
          <w:lang w:eastAsia="zh-CN"/>
        </w:rPr>
        <w:t>的安置房</w:t>
      </w:r>
      <w:r>
        <w:rPr>
          <w:rFonts w:hint="eastAsia" w:ascii="仿宋_GB2312" w:eastAsia="仿宋_GB2312"/>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（2）安置用房：</w:t>
      </w:r>
      <w:r>
        <w:rPr>
          <w:rFonts w:hint="eastAsia" w:ascii="仿宋_GB2312" w:eastAsia="仿宋_GB2312"/>
          <w:color w:val="000000"/>
          <w:sz w:val="32"/>
          <w:szCs w:val="32"/>
          <w:highlight w:val="none"/>
          <w:lang w:val="en-US" w:eastAsia="zh-CN"/>
        </w:rPr>
        <w:t>多层或</w:t>
      </w:r>
      <w:r>
        <w:rPr>
          <w:rFonts w:hint="eastAsia" w:ascii="仿宋_GB2312" w:eastAsia="仿宋_GB2312"/>
          <w:color w:val="000000"/>
          <w:sz w:val="32"/>
          <w:szCs w:val="32"/>
          <w:highlight w:val="none"/>
        </w:rPr>
        <w:t>高层建筑。</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eastAsia="仿宋_GB2312"/>
          <w:color w:val="000000"/>
          <w:sz w:val="32"/>
          <w:szCs w:val="32"/>
          <w:highlight w:val="none"/>
        </w:rPr>
        <w:t>（3）保底安置：</w:t>
      </w:r>
      <w:r>
        <w:rPr>
          <w:rFonts w:hint="eastAsia" w:ascii="仿宋_GB2312" w:hAnsi="仿宋_GB2312" w:eastAsia="仿宋_GB2312" w:cs="仿宋_GB2312"/>
          <w:color w:val="000000"/>
          <w:kern w:val="0"/>
          <w:sz w:val="32"/>
          <w:szCs w:val="32"/>
          <w:highlight w:val="none"/>
        </w:rPr>
        <w:t>被征收房屋建筑面积不足48</w:t>
      </w:r>
      <w:r>
        <w:rPr>
          <w:rFonts w:hint="eastAsia" w:ascii="仿宋_GB2312" w:hAnsi="仿宋_GB2312" w:eastAsia="仿宋_GB2312" w:cs="仿宋_GB2312"/>
          <w:sz w:val="32"/>
          <w:szCs w:val="32"/>
          <w:highlight w:val="none"/>
          <w:lang w:val="en-US" w:eastAsia="zh-Hans"/>
        </w:rPr>
        <w:t>平方米</w:t>
      </w:r>
      <w:r>
        <w:rPr>
          <w:rFonts w:hint="eastAsia" w:ascii="仿宋_GB2312" w:hAnsi="仿宋_GB2312" w:eastAsia="仿宋_GB2312" w:cs="仿宋_GB2312"/>
          <w:color w:val="000000"/>
          <w:kern w:val="0"/>
          <w:sz w:val="32"/>
          <w:szCs w:val="32"/>
          <w:highlight w:val="none"/>
        </w:rPr>
        <w:t>的，</w:t>
      </w:r>
      <w:r>
        <w:rPr>
          <w:rFonts w:hint="eastAsia" w:ascii="仿宋_GB2312" w:hAnsi="仿宋_GB2312" w:eastAsia="仿宋_GB2312" w:cs="仿宋_GB2312"/>
          <w:sz w:val="32"/>
          <w:szCs w:val="32"/>
          <w:highlight w:val="none"/>
          <w:lang w:val="en-US" w:eastAsia="zh-Hans"/>
        </w:rPr>
        <w:t>用于产权调换的房屋建筑面积</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lang w:val="en-US" w:eastAsia="zh-Hans"/>
        </w:rPr>
        <w:t>不小于48平方米。产权调换房屋与被征收房屋价值相等部分的建筑面积不予结算；超过被征收房屋价值但在48平方米以内的部分，按征收决定公告之日的安置房屋重置价格进行结算。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kern w:val="0"/>
          <w:sz w:val="32"/>
          <w:szCs w:val="32"/>
          <w:highlight w:val="none"/>
        </w:rPr>
      </w:pPr>
      <w:r>
        <w:rPr>
          <w:rFonts w:hint="eastAsia" w:ascii="仿宋_GB2312" w:eastAsia="仿宋_GB2312"/>
          <w:color w:val="000000"/>
          <w:kern w:val="0"/>
          <w:sz w:val="32"/>
          <w:szCs w:val="32"/>
          <w:highlight w:val="none"/>
          <w:lang w:val="en-US" w:eastAsia="zh-CN"/>
        </w:rPr>
        <w:t>被征收个人住宅建筑面积小于48平方米，且</w:t>
      </w:r>
      <w:r>
        <w:rPr>
          <w:rFonts w:hint="eastAsia" w:ascii="仿宋_GB2312" w:eastAsia="仿宋_GB2312"/>
          <w:color w:val="000000"/>
          <w:kern w:val="0"/>
          <w:sz w:val="32"/>
          <w:szCs w:val="32"/>
          <w:highlight w:val="none"/>
        </w:rPr>
        <w:t>被征收人</w:t>
      </w:r>
      <w:r>
        <w:rPr>
          <w:rFonts w:hint="eastAsia" w:ascii="仿宋_GB2312" w:eastAsia="仿宋_GB2312"/>
          <w:color w:val="000000"/>
          <w:kern w:val="0"/>
          <w:sz w:val="32"/>
          <w:szCs w:val="32"/>
          <w:highlight w:val="none"/>
          <w:lang w:val="en-US" w:eastAsia="zh-CN"/>
        </w:rPr>
        <w:t>符合规定的最低生活保障家庭、最低生活保障边缘家庭和特困人员的，选择房屋产权调换时，产权调换的房屋建筑面积在</w:t>
      </w:r>
      <w:r>
        <w:rPr>
          <w:rFonts w:hint="eastAsia" w:ascii="仿宋_GB2312" w:eastAsia="仿宋_GB2312"/>
          <w:color w:val="000000"/>
          <w:kern w:val="0"/>
          <w:sz w:val="32"/>
          <w:szCs w:val="32"/>
          <w:highlight w:val="none"/>
        </w:rPr>
        <w:t>48</w:t>
      </w:r>
      <w:r>
        <w:rPr>
          <w:rFonts w:hint="eastAsia" w:ascii="仿宋_GB2312" w:eastAsia="仿宋"/>
          <w:color w:val="000000"/>
          <w:kern w:val="0"/>
          <w:sz w:val="32"/>
          <w:szCs w:val="32"/>
          <w:highlight w:val="none"/>
        </w:rPr>
        <w:t>㎡</w:t>
      </w:r>
      <w:r>
        <w:rPr>
          <w:rFonts w:hint="eastAsia" w:ascii="仿宋_GB2312" w:eastAsia="仿宋"/>
          <w:color w:val="000000"/>
          <w:kern w:val="0"/>
          <w:sz w:val="32"/>
          <w:szCs w:val="32"/>
          <w:highlight w:val="none"/>
          <w:lang w:val="en-US" w:eastAsia="zh-CN"/>
        </w:rPr>
        <w:t>以内或被征收房屋价值以内部分</w:t>
      </w:r>
      <w:r>
        <w:rPr>
          <w:rFonts w:hint="eastAsia" w:ascii="仿宋_GB2312" w:eastAsia="仿宋_GB2312"/>
          <w:color w:val="000000"/>
          <w:kern w:val="0"/>
          <w:sz w:val="32"/>
          <w:szCs w:val="32"/>
          <w:highlight w:val="none"/>
        </w:rPr>
        <w:t>，</w:t>
      </w:r>
      <w:r>
        <w:rPr>
          <w:rFonts w:hint="eastAsia" w:ascii="仿宋_GB2312" w:eastAsia="仿宋_GB2312"/>
          <w:color w:val="000000"/>
          <w:kern w:val="0"/>
          <w:sz w:val="32"/>
          <w:szCs w:val="32"/>
          <w:highlight w:val="none"/>
          <w:lang w:val="en-US" w:eastAsia="zh-CN"/>
        </w:rPr>
        <w:t>被征收人不支付房款</w:t>
      </w:r>
      <w:r>
        <w:rPr>
          <w:rFonts w:hint="eastAsia" w:ascii="仿宋_GB2312" w:eastAsia="仿宋_GB2312"/>
          <w:color w:val="000000"/>
          <w:kern w:val="0"/>
          <w:sz w:val="32"/>
          <w:szCs w:val="32"/>
          <w:highlight w:val="none"/>
          <w:lang w:eastAsia="zh-CN"/>
        </w:rPr>
        <w:t>；</w:t>
      </w:r>
      <w:r>
        <w:rPr>
          <w:rFonts w:hint="eastAsia" w:ascii="仿宋_GB2312" w:eastAsia="仿宋_GB2312"/>
          <w:color w:val="000000"/>
          <w:kern w:val="0"/>
          <w:sz w:val="32"/>
          <w:szCs w:val="32"/>
          <w:highlight w:val="none"/>
          <w:lang w:val="en-US" w:eastAsia="zh-CN"/>
        </w:rPr>
        <w:t>因自然间不可分割、超过建筑面积48平方米且超过被征收房屋价值的部分，按征收决定公告之日的安置房屋重置价格进行结算</w:t>
      </w:r>
      <w:r>
        <w:rPr>
          <w:rFonts w:hint="eastAsia" w:ascii="仿宋_GB2312" w:eastAsia="仿宋_GB2312"/>
          <w:color w:val="000000"/>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56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高层建筑补贴面积：</w:t>
      </w:r>
      <w:r>
        <w:rPr>
          <w:rFonts w:hint="eastAsia" w:ascii="仿宋_GB2312" w:eastAsia="仿宋_GB2312"/>
          <w:color w:val="000000"/>
          <w:sz w:val="32"/>
          <w:szCs w:val="32"/>
          <w:highlight w:val="none"/>
          <w:lang w:val="en-US" w:eastAsia="zh-CN"/>
        </w:rPr>
        <w:t>被征收住宅房屋为非高层建筑，</w:t>
      </w:r>
      <w:r>
        <w:rPr>
          <w:rFonts w:hint="eastAsia" w:ascii="仿宋_GB2312" w:eastAsia="仿宋_GB2312"/>
          <w:color w:val="000000"/>
          <w:sz w:val="32"/>
          <w:szCs w:val="32"/>
          <w:highlight w:val="none"/>
        </w:rPr>
        <w:t>产权调换</w:t>
      </w:r>
      <w:r>
        <w:rPr>
          <w:rFonts w:hint="eastAsia" w:ascii="仿宋_GB2312" w:eastAsia="仿宋_GB2312"/>
          <w:color w:val="000000"/>
          <w:sz w:val="32"/>
          <w:szCs w:val="32"/>
          <w:highlight w:val="none"/>
          <w:lang w:val="en-US" w:eastAsia="zh-CN"/>
        </w:rPr>
        <w:t>房屋</w:t>
      </w:r>
      <w:r>
        <w:rPr>
          <w:rFonts w:hint="eastAsia" w:ascii="仿宋_GB2312" w:eastAsia="仿宋_GB2312"/>
          <w:color w:val="000000"/>
          <w:sz w:val="32"/>
          <w:szCs w:val="32"/>
          <w:highlight w:val="none"/>
        </w:rPr>
        <w:t>为高层</w:t>
      </w:r>
      <w:r>
        <w:rPr>
          <w:rFonts w:hint="eastAsia" w:ascii="仿宋_GB2312" w:eastAsia="仿宋_GB2312"/>
          <w:color w:val="000000"/>
          <w:sz w:val="32"/>
          <w:szCs w:val="32"/>
          <w:highlight w:val="none"/>
          <w:lang w:val="en-US" w:eastAsia="zh-CN"/>
        </w:rPr>
        <w:t>建筑</w:t>
      </w:r>
      <w:r>
        <w:rPr>
          <w:rFonts w:hint="eastAsia" w:ascii="仿宋_GB2312" w:eastAsia="仿宋_GB2312"/>
          <w:color w:val="000000"/>
          <w:sz w:val="32"/>
          <w:szCs w:val="32"/>
          <w:highlight w:val="none"/>
        </w:rPr>
        <w:t>的，</w:t>
      </w:r>
      <w:r>
        <w:rPr>
          <w:rFonts w:hint="eastAsia" w:ascii="仿宋_GB2312" w:eastAsia="仿宋_GB2312"/>
          <w:color w:val="000000"/>
          <w:sz w:val="32"/>
          <w:szCs w:val="32"/>
          <w:highlight w:val="none"/>
          <w:lang w:val="en-US" w:eastAsia="zh-CN"/>
        </w:rPr>
        <w:t>应按</w:t>
      </w:r>
      <w:r>
        <w:rPr>
          <w:rFonts w:hint="eastAsia" w:ascii="仿宋_GB2312" w:eastAsia="仿宋_GB2312"/>
          <w:color w:val="000000"/>
          <w:sz w:val="32"/>
          <w:szCs w:val="32"/>
          <w:highlight w:val="none"/>
        </w:rPr>
        <w:t>被征收房屋建筑面积的10%</w:t>
      </w:r>
      <w:r>
        <w:rPr>
          <w:rFonts w:hint="eastAsia" w:ascii="仿宋_GB2312" w:eastAsia="仿宋_GB2312"/>
          <w:color w:val="000000"/>
          <w:sz w:val="32"/>
          <w:szCs w:val="32"/>
          <w:highlight w:val="none"/>
          <w:lang w:val="en-US" w:eastAsia="zh-CN"/>
        </w:rPr>
        <w:t>增加</w:t>
      </w:r>
      <w:r>
        <w:rPr>
          <w:rFonts w:hint="eastAsia" w:ascii="仿宋_GB2312" w:eastAsia="仿宋_GB2312"/>
          <w:color w:val="000000"/>
          <w:sz w:val="32"/>
          <w:szCs w:val="32"/>
          <w:highlight w:val="none"/>
        </w:rPr>
        <w:t>安置</w:t>
      </w:r>
      <w:r>
        <w:rPr>
          <w:rFonts w:hint="eastAsia" w:ascii="仿宋_GB2312" w:eastAsia="仿宋_GB2312"/>
          <w:color w:val="000000"/>
          <w:sz w:val="32"/>
          <w:szCs w:val="32"/>
          <w:highlight w:val="none"/>
          <w:lang w:val="en-US" w:eastAsia="zh-CN"/>
        </w:rPr>
        <w:t>面积（增加面积不低于5平方米）</w:t>
      </w:r>
      <w:r>
        <w:rPr>
          <w:rFonts w:hint="eastAsia" w:ascii="仿宋_GB2312" w:eastAsia="仿宋_GB2312"/>
          <w:color w:val="000000"/>
          <w:sz w:val="32"/>
          <w:szCs w:val="32"/>
          <w:highlight w:val="none"/>
        </w:rPr>
        <w:t>，该部分面积</w:t>
      </w:r>
      <w:r>
        <w:rPr>
          <w:rFonts w:hint="eastAsia" w:ascii="仿宋_GB2312" w:eastAsia="仿宋_GB2312"/>
          <w:color w:val="000000"/>
          <w:sz w:val="32"/>
          <w:szCs w:val="32"/>
          <w:highlight w:val="none"/>
          <w:lang w:val="en-US" w:eastAsia="zh-CN"/>
        </w:rPr>
        <w:t>价格</w:t>
      </w:r>
      <w:r>
        <w:rPr>
          <w:rFonts w:hint="eastAsia" w:ascii="仿宋_GB2312" w:eastAsia="仿宋_GB2312"/>
          <w:color w:val="000000"/>
          <w:sz w:val="32"/>
          <w:szCs w:val="32"/>
          <w:highlight w:val="none"/>
        </w:rPr>
        <w:t>按征收决定公告</w:t>
      </w:r>
      <w:r>
        <w:rPr>
          <w:rFonts w:hint="eastAsia" w:ascii="仿宋_GB2312" w:eastAsia="仿宋_GB2312"/>
          <w:color w:val="000000"/>
          <w:sz w:val="32"/>
          <w:szCs w:val="32"/>
          <w:highlight w:val="none"/>
          <w:lang w:val="en-US" w:eastAsia="zh-CN"/>
        </w:rPr>
        <w:t>之日</w:t>
      </w:r>
      <w:r>
        <w:rPr>
          <w:rFonts w:hint="eastAsia" w:ascii="仿宋_GB2312" w:eastAsia="仿宋_GB2312"/>
          <w:color w:val="000000"/>
          <w:sz w:val="32"/>
          <w:szCs w:val="32"/>
          <w:highlight w:val="none"/>
        </w:rPr>
        <w:t>的安置房屋重置价</w:t>
      </w:r>
      <w:r>
        <w:rPr>
          <w:rFonts w:hint="eastAsia" w:ascii="仿宋_GB2312" w:eastAsia="仿宋_GB2312"/>
          <w:color w:val="000000"/>
          <w:sz w:val="32"/>
          <w:szCs w:val="32"/>
          <w:highlight w:val="none"/>
          <w:lang w:val="en-US" w:eastAsia="zh-CN"/>
        </w:rPr>
        <w:t>格</w:t>
      </w:r>
      <w:r>
        <w:rPr>
          <w:rFonts w:hint="eastAsia" w:ascii="仿宋_GB2312" w:eastAsia="仿宋_GB2312"/>
          <w:color w:val="000000"/>
          <w:sz w:val="32"/>
          <w:szCs w:val="32"/>
          <w:highlight w:val="none"/>
        </w:rPr>
        <w:t>结算。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住宅房屋经批准用于商业经营的补贴：征收经批准用于商业经营用途（不包括其他用途）的住宅房屋，除按照住宅房屋实施安置补偿外，可根据被征收人提供的合法有效的营业执照等凭据，按批准的合法营业面积给予一次性适当补助，补助额度为其批准合法经营面积部分住宅评估价值的10%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（二）签约过渡方式及期限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1、过渡方式：</w:t>
      </w:r>
      <w:r>
        <w:rPr>
          <w:rFonts w:hint="eastAsia" w:ascii="仿宋_GB2312" w:eastAsia="仿宋_GB2312"/>
          <w:color w:val="000000"/>
          <w:sz w:val="32"/>
          <w:szCs w:val="32"/>
          <w:highlight w:val="none"/>
          <w:lang w:val="en-US" w:eastAsia="zh-CN"/>
        </w:rPr>
        <w:t>依据法律法规，自行约定过渡方式</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2、签约</w:t>
      </w:r>
      <w:r>
        <w:rPr>
          <w:rFonts w:hint="eastAsia" w:ascii="仿宋_GB2312" w:eastAsia="仿宋_GB2312"/>
          <w:color w:val="000000"/>
          <w:sz w:val="32"/>
          <w:szCs w:val="32"/>
          <w:highlight w:val="none"/>
          <w:lang w:val="en-US" w:eastAsia="zh-CN"/>
        </w:rPr>
        <w:t>腾空</w:t>
      </w:r>
      <w:r>
        <w:rPr>
          <w:rFonts w:hint="eastAsia" w:ascii="仿宋_GB2312" w:eastAsia="仿宋_GB2312"/>
          <w:color w:val="000000"/>
          <w:sz w:val="32"/>
          <w:szCs w:val="32"/>
          <w:highlight w:val="none"/>
        </w:rPr>
        <w:t>期限：房屋征收决定公告之日起</w:t>
      </w:r>
      <w:r>
        <w:rPr>
          <w:rFonts w:hint="eastAsia" w:ascii="仿宋_GB2312" w:eastAsia="仿宋_GB2312"/>
          <w:color w:val="000000"/>
          <w:sz w:val="32"/>
          <w:szCs w:val="32"/>
          <w:highlight w:val="none"/>
          <w:lang w:val="en-US" w:eastAsia="zh-CN"/>
        </w:rPr>
        <w:t>三</w:t>
      </w:r>
      <w:r>
        <w:rPr>
          <w:rFonts w:hint="eastAsia" w:ascii="仿宋_GB2312" w:eastAsia="仿宋_GB2312"/>
          <w:color w:val="000000"/>
          <w:sz w:val="32"/>
          <w:szCs w:val="32"/>
          <w:highlight w:val="none"/>
        </w:rPr>
        <w:t>个月内。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napToGrid w:val="0"/>
          <w:color w:val="000000"/>
          <w:kern w:val="0"/>
          <w:sz w:val="32"/>
          <w:szCs w:val="32"/>
          <w:highlight w:val="none"/>
        </w:rPr>
      </w:pPr>
      <w:r>
        <w:rPr>
          <w:rFonts w:hint="eastAsia" w:ascii="仿宋_GB2312" w:eastAsia="仿宋_GB2312"/>
          <w:color w:val="000000"/>
          <w:sz w:val="32"/>
          <w:szCs w:val="32"/>
          <w:highlight w:val="none"/>
        </w:rPr>
        <w:t>3、过渡期限：</w:t>
      </w:r>
      <w:r>
        <w:rPr>
          <w:rFonts w:hint="eastAsia" w:ascii="仿宋_GB2312" w:eastAsia="仿宋_GB2312"/>
          <w:snapToGrid w:val="0"/>
          <w:color w:val="000000"/>
          <w:kern w:val="0"/>
          <w:sz w:val="32"/>
          <w:szCs w:val="32"/>
          <w:highlight w:val="none"/>
        </w:rPr>
        <w:t>选择产权调换的</w:t>
      </w:r>
      <w:r>
        <w:rPr>
          <w:rFonts w:hint="eastAsia" w:ascii="仿宋_GB2312" w:eastAsia="仿宋_GB2312"/>
          <w:snapToGrid w:val="0"/>
          <w:color w:val="000000"/>
          <w:kern w:val="0"/>
          <w:sz w:val="32"/>
          <w:szCs w:val="32"/>
          <w:highlight w:val="none"/>
          <w:lang w:eastAsia="zh-CN"/>
        </w:rPr>
        <w:t>，</w:t>
      </w:r>
      <w:r>
        <w:rPr>
          <w:rFonts w:hint="eastAsia" w:ascii="仿宋_GB2312" w:eastAsia="仿宋_GB2312"/>
          <w:snapToGrid w:val="0"/>
          <w:color w:val="000000"/>
          <w:kern w:val="0"/>
          <w:sz w:val="32"/>
          <w:szCs w:val="32"/>
          <w:highlight w:val="none"/>
        </w:rPr>
        <w:t>自签约并腾空交房之日起24个月。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（三）住宅房屋</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、搬家</w:t>
      </w:r>
      <w:r>
        <w:rPr>
          <w:rFonts w:hint="eastAsia" w:ascii="仿宋_GB2312" w:eastAsia="仿宋_GB2312"/>
          <w:color w:val="000000"/>
          <w:sz w:val="32"/>
          <w:szCs w:val="32"/>
          <w:highlight w:val="none"/>
          <w:lang w:eastAsia="zh-CN"/>
        </w:rPr>
        <w:t>费</w:t>
      </w:r>
      <w:r>
        <w:rPr>
          <w:rFonts w:hint="eastAsia" w:ascii="仿宋_GB2312" w:eastAsia="仿宋_GB2312"/>
          <w:color w:val="000000"/>
          <w:sz w:val="32"/>
          <w:szCs w:val="32"/>
          <w:highlight w:val="none"/>
        </w:rPr>
        <w:t>等补助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：对自行过渡的被征收人，</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发放标准按照</w:t>
      </w:r>
      <w:r>
        <w:rPr>
          <w:rFonts w:hint="eastAsia" w:ascii="仿宋_GB2312" w:hAnsi="仿宋_GB2312" w:eastAsia="仿宋_GB2312" w:cs="仿宋_GB2312"/>
          <w:color w:val="000000"/>
          <w:kern w:val="0"/>
          <w:sz w:val="32"/>
          <w:szCs w:val="32"/>
          <w:highlight w:val="none"/>
        </w:rPr>
        <w:t>《杭州市区国有土地上房屋征收临时安置费和搬迁标准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2022-2024年）的通知</w:t>
      </w:r>
      <w:r>
        <w:rPr>
          <w:rFonts w:hint="eastAsia" w:ascii="仿宋_GB2312" w:hAnsi="仿宋_GB2312" w:eastAsia="仿宋_GB2312" w:cs="仿宋_GB2312"/>
          <w:color w:val="000000"/>
          <w:kern w:val="0"/>
          <w:sz w:val="32"/>
          <w:szCs w:val="32"/>
          <w:highlight w:val="none"/>
        </w:rPr>
        <w:t>》（杭政函〔20</w:t>
      </w:r>
      <w:r>
        <w:rPr>
          <w:rFonts w:hint="eastAsia" w:ascii="仿宋_GB2312" w:hAnsi="仿宋_GB2312" w:eastAsia="仿宋_GB2312" w:cs="仿宋_GB2312"/>
          <w:color w:val="000000"/>
          <w:kern w:val="0"/>
          <w:sz w:val="32"/>
          <w:szCs w:val="32"/>
          <w:highlight w:val="none"/>
          <w:lang w:val="en-US" w:eastAsia="zh-CN"/>
        </w:rPr>
        <w:t>22</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9号）</w:t>
      </w:r>
      <w:r>
        <w:rPr>
          <w:rFonts w:hint="eastAsia" w:ascii="仿宋_GB2312" w:eastAsia="仿宋_GB2312"/>
          <w:color w:val="000000"/>
          <w:sz w:val="32"/>
          <w:szCs w:val="32"/>
          <w:highlight w:val="none"/>
        </w:rPr>
        <w:t>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）住宅房屋选择货币补偿的，一次性支付</w:t>
      </w:r>
      <w:r>
        <w:rPr>
          <w:rFonts w:hint="eastAsia" w:ascii="仿宋_GB2312" w:eastAsia="仿宋_GB2312"/>
          <w:snapToGrid w:val="0"/>
          <w:color w:val="000000"/>
          <w:spacing w:val="-20"/>
          <w:kern w:val="0"/>
          <w:sz w:val="32"/>
          <w:szCs w:val="32"/>
          <w:highlight w:val="none"/>
        </w:rPr>
        <w:t>12个</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）选择产权调换的，</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的发放期限以被征收人的实际过渡时间为准，即从被征收人签订协议并将被征收房屋腾空交给征收实施单位之日起至通知安置后6个月止。实际过渡时间不足一个月按一个月计发。安置房符合安置条件，但被征收人以其他理由拒绝安置的，自</w:t>
      </w:r>
      <w:r>
        <w:rPr>
          <w:rFonts w:hint="eastAsia" w:ascii="仿宋_GB2312" w:eastAsia="仿宋_GB2312"/>
          <w:color w:val="000000"/>
          <w:sz w:val="32"/>
          <w:szCs w:val="32"/>
          <w:highlight w:val="none"/>
          <w:lang w:eastAsia="zh-CN"/>
        </w:rPr>
        <w:t>通知</w:t>
      </w:r>
      <w:r>
        <w:rPr>
          <w:rFonts w:hint="eastAsia" w:ascii="仿宋_GB2312" w:eastAsia="仿宋_GB2312"/>
          <w:color w:val="000000"/>
          <w:sz w:val="32"/>
          <w:szCs w:val="32"/>
          <w:highlight w:val="none"/>
        </w:rPr>
        <w:t>安置后，不再发放</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对自行过渡的被征收人，因征收部门责任而延长过渡期限的，按市政府公布的</w:t>
      </w:r>
      <w:r>
        <w:rPr>
          <w:rFonts w:hint="eastAsia" w:ascii="仿宋_GB2312" w:eastAsia="仿宋_GB2312"/>
          <w:color w:val="000000"/>
          <w:sz w:val="32"/>
          <w:szCs w:val="32"/>
          <w:highlight w:val="none"/>
          <w:lang w:eastAsia="zh-CN"/>
        </w:rPr>
        <w:t>最新</w:t>
      </w:r>
      <w:r>
        <w:rPr>
          <w:rFonts w:hint="eastAsia" w:ascii="仿宋_GB2312" w:eastAsia="仿宋_GB2312"/>
          <w:color w:val="000000"/>
          <w:sz w:val="32"/>
          <w:szCs w:val="32"/>
          <w:highlight w:val="none"/>
        </w:rPr>
        <w:t>标准</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二倍支付</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(安置后6个月的</w:t>
      </w:r>
      <w:r>
        <w:rPr>
          <w:rFonts w:hint="eastAsia" w:ascii="仿宋_GB2312" w:eastAsia="仿宋_GB2312"/>
          <w:color w:val="000000"/>
          <w:sz w:val="32"/>
          <w:szCs w:val="32"/>
          <w:highlight w:val="none"/>
          <w:lang w:eastAsia="zh-CN"/>
        </w:rPr>
        <w:t>临时安置费</w:t>
      </w:r>
      <w:r>
        <w:rPr>
          <w:rFonts w:hint="eastAsia" w:ascii="仿宋_GB2312" w:eastAsia="仿宋_GB2312"/>
          <w:color w:val="000000"/>
          <w:sz w:val="32"/>
          <w:szCs w:val="32"/>
          <w:highlight w:val="none"/>
        </w:rPr>
        <w:t>不加倍发放)。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2、搬</w:t>
      </w:r>
      <w:r>
        <w:rPr>
          <w:rFonts w:hint="eastAsia" w:ascii="仿宋_GB2312" w:eastAsia="仿宋_GB2312"/>
          <w:color w:val="000000"/>
          <w:sz w:val="32"/>
          <w:szCs w:val="32"/>
          <w:highlight w:val="none"/>
          <w:lang w:eastAsia="zh-CN"/>
        </w:rPr>
        <w:t>迁费</w:t>
      </w:r>
      <w:r>
        <w:rPr>
          <w:rFonts w:hint="eastAsia" w:ascii="仿宋_GB2312" w:eastAsia="仿宋_GB2312"/>
          <w:color w:val="000000"/>
          <w:sz w:val="32"/>
          <w:szCs w:val="32"/>
          <w:highlight w:val="none"/>
        </w:rPr>
        <w:t>：搬</w:t>
      </w:r>
      <w:r>
        <w:rPr>
          <w:rFonts w:hint="eastAsia" w:ascii="仿宋_GB2312" w:eastAsia="仿宋_GB2312"/>
          <w:color w:val="000000"/>
          <w:sz w:val="32"/>
          <w:szCs w:val="32"/>
          <w:highlight w:val="none"/>
          <w:lang w:eastAsia="zh-CN"/>
        </w:rPr>
        <w:t>迁费</w:t>
      </w:r>
      <w:r>
        <w:rPr>
          <w:rFonts w:hint="eastAsia" w:ascii="仿宋_GB2312" w:eastAsia="仿宋_GB2312"/>
          <w:color w:val="000000"/>
          <w:sz w:val="32"/>
          <w:szCs w:val="32"/>
          <w:highlight w:val="none"/>
        </w:rPr>
        <w:t>为每户</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rPr>
        <w:t>00元；选择产权调换的，按两次发放。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color w:val="000000"/>
          <w:sz w:val="32"/>
          <w:szCs w:val="32"/>
          <w:highlight w:val="none"/>
        </w:rPr>
      </w:pPr>
      <w:r>
        <w:rPr>
          <w:rFonts w:hint="eastAsia" w:ascii="仿宋_GB2312" w:eastAsia="仿宋_GB2312"/>
          <w:color w:val="000000"/>
          <w:sz w:val="32"/>
          <w:szCs w:val="32"/>
          <w:highlight w:val="none"/>
        </w:rPr>
        <w:t>因房屋征收涉及电话移机、有线电视迁移、</w:t>
      </w:r>
      <w:r>
        <w:rPr>
          <w:rFonts w:hint="eastAsia" w:ascii="仿宋_GB2312" w:eastAsia="仿宋_GB2312"/>
          <w:color w:val="000000"/>
          <w:sz w:val="32"/>
          <w:szCs w:val="32"/>
          <w:highlight w:val="none"/>
          <w:lang w:eastAsia="zh-CN"/>
        </w:rPr>
        <w:t>管道煤气、</w:t>
      </w:r>
      <w:r>
        <w:rPr>
          <w:rFonts w:hint="eastAsia" w:ascii="仿宋_GB2312" w:eastAsia="仿宋_GB2312"/>
          <w:color w:val="000000"/>
          <w:sz w:val="32"/>
          <w:szCs w:val="32"/>
          <w:highlight w:val="none"/>
        </w:rPr>
        <w:t>空调移机、宽带网迁装等费用，由征收部门按照征收时的收费标准予以补偿。</w:t>
      </w:r>
      <w:r>
        <w:rPr>
          <w:rFonts w:hint="eastAsia" w:ascii="仿宋_GB2312" w:eastAsia="仿宋_GB2312"/>
          <w:b/>
          <w:color w:val="000000"/>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四</w:t>
      </w:r>
      <w:r>
        <w:rPr>
          <w:rFonts w:hint="eastAsia" w:ascii="仿宋_GB2312" w:eastAsia="仿宋_GB2312"/>
          <w:color w:val="000000"/>
          <w:sz w:val="32"/>
          <w:szCs w:val="32"/>
          <w:highlight w:val="none"/>
        </w:rPr>
        <w:t>）</w:t>
      </w:r>
      <w:r>
        <w:rPr>
          <w:rFonts w:hint="eastAsia" w:ascii="仿宋_GB2312" w:eastAsia="仿宋"/>
          <w:color w:val="000000"/>
          <w:kern w:val="0"/>
          <w:sz w:val="32"/>
          <w:szCs w:val="32"/>
          <w:highlight w:val="none"/>
          <w:lang w:val="en-US" w:eastAsia="zh-CN"/>
        </w:rPr>
        <w:t>征收范围内涉及围墙、工棚、停车棚、简易仓库、加装电梯等附属设施或者构筑物的，房屋征收部门应根据房地产价格评估机构的评估结果给予相应的货币补偿。</w:t>
      </w:r>
      <w:r>
        <w:rPr>
          <w:rFonts w:hint="eastAsia" w:ascii="仿宋_GB2312" w:eastAsia="仿宋_GB2312"/>
          <w:b/>
          <w:color w:val="000000"/>
          <w:sz w:val="32"/>
          <w:szCs w:val="32"/>
          <w:highlight w:val="none"/>
        </w:rPr>
        <w:t xml:space="preserve"> </w:t>
      </w:r>
      <w:r>
        <w:rPr>
          <w:rFonts w:hint="eastAsia" w:ascii="宋体" w:hAnsi="宋体" w:eastAsia="宋体" w:cs="宋体"/>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lang w:val="en-US" w:eastAsia="zh-CN"/>
        </w:rPr>
        <w:t>九</w:t>
      </w:r>
      <w:r>
        <w:rPr>
          <w:rFonts w:hint="eastAsia" w:ascii="黑体" w:hAnsi="黑体" w:eastAsia="黑体" w:cs="黑体"/>
          <w:bCs/>
          <w:color w:val="000000"/>
          <w:kern w:val="0"/>
          <w:sz w:val="32"/>
          <w:szCs w:val="32"/>
          <w:highlight w:val="none"/>
        </w:rPr>
        <w:t>、按期签约、腾空交房奖励办法及优惠政策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住宅房屋被征收人在征收决定公告规定的期限内完成签约、腾空交房的，享受下列奖励及优惠政策。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1、签约、腾空交房奖励</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（1）被征收人在</w:t>
      </w:r>
      <w:r>
        <w:rPr>
          <w:rFonts w:hint="eastAsia" w:ascii="仿宋_GB2312" w:eastAsia="仿宋_GB2312"/>
          <w:color w:val="000000"/>
          <w:sz w:val="32"/>
          <w:szCs w:val="32"/>
          <w:highlight w:val="none"/>
          <w:lang w:val="en-US" w:eastAsia="zh-CN"/>
        </w:rPr>
        <w:t>签约腾空期限</w:t>
      </w:r>
      <w:r>
        <w:rPr>
          <w:rFonts w:hint="eastAsia" w:ascii="仿宋_GB2312" w:eastAsia="仿宋_GB2312"/>
          <w:color w:val="000000"/>
          <w:sz w:val="32"/>
          <w:szCs w:val="32"/>
          <w:highlight w:val="none"/>
        </w:rPr>
        <w:t>内签约的，给予</w:t>
      </w:r>
      <w:r>
        <w:rPr>
          <w:rFonts w:hint="eastAsia" w:ascii="仿宋_GB2312" w:eastAsia="仿宋_GB2312"/>
          <w:color w:val="000000"/>
          <w:sz w:val="32"/>
          <w:szCs w:val="32"/>
          <w:highlight w:val="none"/>
          <w:lang w:val="en-US" w:eastAsia="zh-CN"/>
        </w:rPr>
        <w:t>一次性</w:t>
      </w:r>
      <w:r>
        <w:rPr>
          <w:rFonts w:hint="eastAsia" w:ascii="仿宋_GB2312" w:eastAsia="仿宋_GB2312"/>
          <w:color w:val="000000"/>
          <w:sz w:val="32"/>
          <w:szCs w:val="32"/>
          <w:highlight w:val="none"/>
        </w:rPr>
        <w:t>签约奖励</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0000元/户；被征收人在</w:t>
      </w:r>
      <w:r>
        <w:rPr>
          <w:rFonts w:hint="eastAsia" w:ascii="仿宋_GB2312" w:eastAsia="仿宋_GB2312"/>
          <w:color w:val="000000"/>
          <w:sz w:val="32"/>
          <w:szCs w:val="32"/>
          <w:highlight w:val="none"/>
          <w:lang w:val="en-US" w:eastAsia="zh-CN"/>
        </w:rPr>
        <w:t>签约腾空期限</w:t>
      </w:r>
      <w:r>
        <w:rPr>
          <w:rFonts w:hint="eastAsia" w:ascii="仿宋_GB2312" w:eastAsia="仿宋_GB2312"/>
          <w:color w:val="000000"/>
          <w:sz w:val="32"/>
          <w:szCs w:val="32"/>
          <w:highlight w:val="none"/>
        </w:rPr>
        <w:t>内腾空交房的，给予</w:t>
      </w:r>
      <w:r>
        <w:rPr>
          <w:rFonts w:hint="eastAsia" w:ascii="仿宋_GB2312" w:eastAsia="仿宋_GB2312"/>
          <w:color w:val="000000"/>
          <w:sz w:val="32"/>
          <w:szCs w:val="32"/>
          <w:highlight w:val="none"/>
          <w:lang w:val="en-US" w:eastAsia="zh-CN"/>
        </w:rPr>
        <w:t>一次性</w:t>
      </w:r>
      <w:r>
        <w:rPr>
          <w:rFonts w:hint="eastAsia" w:ascii="仿宋_GB2312" w:eastAsia="仿宋_GB2312"/>
          <w:color w:val="000000"/>
          <w:sz w:val="32"/>
          <w:szCs w:val="32"/>
          <w:highlight w:val="none"/>
        </w:rPr>
        <w:t>腾空交房奖励</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0000元/户；</w:t>
      </w:r>
      <w:r>
        <w:rPr>
          <w:rFonts w:hint="eastAsia" w:ascii="仿宋_GB2312" w:eastAsia="仿宋_GB2312"/>
          <w:color w:val="000000"/>
          <w:sz w:val="32"/>
          <w:szCs w:val="32"/>
          <w:highlight w:val="none"/>
          <w:lang w:eastAsia="zh-CN"/>
        </w:rPr>
        <w:t>被征收人在</w:t>
      </w:r>
      <w:r>
        <w:rPr>
          <w:rFonts w:hint="eastAsia" w:ascii="仿宋_GB2312" w:eastAsia="仿宋_GB2312"/>
          <w:color w:val="000000"/>
          <w:sz w:val="32"/>
          <w:szCs w:val="32"/>
          <w:highlight w:val="none"/>
          <w:lang w:val="en-US" w:eastAsia="zh-CN"/>
        </w:rPr>
        <w:t>签约腾空期限</w:t>
      </w:r>
      <w:r>
        <w:rPr>
          <w:rFonts w:hint="eastAsia" w:ascii="仿宋_GB2312" w:eastAsia="仿宋_GB2312"/>
          <w:color w:val="000000"/>
          <w:sz w:val="32"/>
          <w:szCs w:val="32"/>
          <w:highlight w:val="none"/>
        </w:rPr>
        <w:t>内</w:t>
      </w:r>
      <w:r>
        <w:rPr>
          <w:rFonts w:hint="eastAsia" w:ascii="仿宋_GB2312" w:eastAsia="仿宋_GB2312"/>
          <w:color w:val="000000"/>
          <w:sz w:val="32"/>
          <w:szCs w:val="32"/>
          <w:highlight w:val="none"/>
          <w:lang w:val="en-US" w:eastAsia="zh-CN"/>
        </w:rPr>
        <w:t>签约并腾空交房的</w:t>
      </w:r>
      <w:r>
        <w:rPr>
          <w:rFonts w:hint="eastAsia" w:ascii="仿宋_GB2312" w:eastAsia="仿宋_GB2312"/>
          <w:color w:val="000000"/>
          <w:sz w:val="32"/>
          <w:szCs w:val="32"/>
          <w:highlight w:val="none"/>
        </w:rPr>
        <w:t>，再</w:t>
      </w:r>
      <w:r>
        <w:rPr>
          <w:rFonts w:hint="eastAsia" w:ascii="仿宋_GB2312" w:eastAsia="仿宋_GB2312"/>
          <w:color w:val="000000"/>
          <w:sz w:val="32"/>
          <w:szCs w:val="32"/>
          <w:highlight w:val="none"/>
          <w:lang w:val="en-US" w:eastAsia="zh-CN"/>
        </w:rPr>
        <w:t>另</w:t>
      </w:r>
      <w:r>
        <w:rPr>
          <w:rFonts w:hint="eastAsia" w:ascii="仿宋_GB2312" w:eastAsia="仿宋_GB2312"/>
          <w:color w:val="000000"/>
          <w:sz w:val="32"/>
          <w:szCs w:val="32"/>
          <w:highlight w:val="none"/>
        </w:rPr>
        <w:t>奖励</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0000元/户。</w:t>
      </w:r>
    </w:p>
    <w:p>
      <w:pPr>
        <w:keepNext w:val="0"/>
        <w:keepLines w:val="0"/>
        <w:pageBreakBefore w:val="0"/>
        <w:widowControl/>
        <w:kinsoku/>
        <w:wordWrap/>
        <w:overflowPunct/>
        <w:topLinePunct w:val="0"/>
        <w:autoSpaceDE/>
        <w:autoSpaceDN/>
        <w:bidi w:val="0"/>
        <w:adjustRightInd w:val="0"/>
        <w:snapToGrid w:val="0"/>
        <w:spacing w:line="560" w:lineRule="exact"/>
        <w:ind w:left="607" w:leftChars="213" w:hanging="160" w:hangingChars="50"/>
        <w:jc w:val="both"/>
        <w:textAlignment w:val="auto"/>
        <w:rPr>
          <w:rFonts w:hint="default"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）住宅房屋按单元签约腾空交房整体完成进度奖励</w:t>
      </w:r>
      <w:r>
        <w:rPr>
          <w:rFonts w:hint="default" w:ascii="仿宋_GB2312" w:eastAsia="仿宋_GB2312"/>
          <w:color w:val="000000"/>
          <w:sz w:val="32"/>
          <w:szCs w:val="32"/>
          <w:highlight w:val="none"/>
        </w:rPr>
        <w:t>，</w:t>
      </w:r>
    </w:p>
    <w:tbl>
      <w:tblPr>
        <w:tblStyle w:val="9"/>
        <w:tblpPr w:leftFromText="180" w:rightFromText="180" w:vertAnchor="text" w:horzAnchor="page" w:tblpX="1192" w:tblpY="10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493"/>
        <w:gridCol w:w="445"/>
        <w:gridCol w:w="445"/>
        <w:gridCol w:w="521"/>
        <w:gridCol w:w="445"/>
        <w:gridCol w:w="445"/>
        <w:gridCol w:w="521"/>
        <w:gridCol w:w="445"/>
        <w:gridCol w:w="445"/>
        <w:gridCol w:w="521"/>
        <w:gridCol w:w="445"/>
        <w:gridCol w:w="445"/>
        <w:gridCol w:w="521"/>
        <w:gridCol w:w="445"/>
        <w:gridCol w:w="445"/>
        <w:gridCol w:w="521"/>
        <w:gridCol w:w="445"/>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单元户数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eastAsia="仿宋_GB2312"/>
                <w:color w:val="000000"/>
                <w:kern w:val="2"/>
                <w:sz w:val="24"/>
                <w:szCs w:val="24"/>
                <w:highlight w:val="none"/>
                <w:lang w:val="en-US" w:eastAsia="zh-CN" w:bidi="ar-SA"/>
              </w:rPr>
            </w:pPr>
          </w:p>
        </w:tc>
        <w:tc>
          <w:tcPr>
            <w:tcW w:w="8439" w:type="dxa"/>
            <w:gridSpan w:val="18"/>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18"/>
                <w:szCs w:val="18"/>
                <w:highlight w:val="none"/>
                <w:vertAlign w:val="baseline"/>
                <w:lang w:val="en-US" w:eastAsia="zh-CN"/>
              </w:rPr>
            </w:pPr>
            <w:r>
              <w:rPr>
                <w:rFonts w:hint="eastAsia" w:ascii="仿宋_GB2312" w:eastAsia="仿宋_GB2312"/>
                <w:color w:val="000000"/>
                <w:sz w:val="32"/>
                <w:szCs w:val="32"/>
                <w:highlight w:val="none"/>
                <w:vertAlign w:val="baseline"/>
                <w:lang w:val="en-US" w:eastAsia="zh-CN"/>
              </w:rPr>
              <w:t>景芳一区1幢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45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eastAsia="仿宋_GB2312"/>
                <w:color w:val="000000"/>
                <w:sz w:val="18"/>
                <w:szCs w:val="18"/>
                <w:highlight w:val="none"/>
                <w:vertAlign w:val="baseline"/>
              </w:rPr>
            </w:pPr>
          </w:p>
        </w:tc>
        <w:tc>
          <w:tcPr>
            <w:tcW w:w="138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一单元（1</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户）</w:t>
            </w: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二单元（1</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户）</w:t>
            </w: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三单元（1</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户）</w:t>
            </w: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四单元（1</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户）</w:t>
            </w: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五</w:t>
            </w:r>
            <w:r>
              <w:rPr>
                <w:rFonts w:hint="eastAsia" w:ascii="仿宋_GB2312" w:eastAsia="仿宋_GB2312"/>
                <w:color w:val="000000"/>
                <w:sz w:val="24"/>
                <w:highlight w:val="none"/>
              </w:rPr>
              <w:t>单元（1</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户）</w:t>
            </w:r>
          </w:p>
        </w:tc>
        <w:tc>
          <w:tcPr>
            <w:tcW w:w="1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六</w:t>
            </w:r>
            <w:r>
              <w:rPr>
                <w:rFonts w:hint="eastAsia" w:ascii="仿宋_GB2312" w:eastAsia="仿宋_GB2312"/>
                <w:color w:val="000000"/>
                <w:sz w:val="24"/>
                <w:highlight w:val="none"/>
              </w:rPr>
              <w:t>单元（1</w:t>
            </w: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签约腾空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交房</w:t>
            </w:r>
            <w:r>
              <w:rPr>
                <w:rFonts w:hint="eastAsia" w:ascii="仿宋_GB2312" w:eastAsia="仿宋_GB2312"/>
                <w:color w:val="000000"/>
                <w:sz w:val="24"/>
                <w:highlight w:val="none"/>
                <w:lang w:val="en-US" w:eastAsia="zh-CN"/>
              </w:rPr>
              <w:t>数（户）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14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13</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12</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13</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12</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13</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12</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13</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12</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13</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12</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13</w:t>
            </w:r>
          </w:p>
        </w:tc>
        <w:tc>
          <w:tcPr>
            <w:tcW w:w="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单元奖励  （万元/户）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r>
    </w:tbl>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该项奖励不累计计算，最高奖励</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0000元/户。</w:t>
      </w:r>
    </w:p>
    <w:tbl>
      <w:tblPr>
        <w:tblStyle w:val="9"/>
        <w:tblpPr w:leftFromText="180" w:rightFromText="180" w:vertAnchor="text" w:horzAnchor="page" w:tblpX="1192" w:tblpY="10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493"/>
        <w:gridCol w:w="445"/>
        <w:gridCol w:w="445"/>
        <w:gridCol w:w="520"/>
        <w:gridCol w:w="1"/>
        <w:gridCol w:w="444"/>
        <w:gridCol w:w="1"/>
        <w:gridCol w:w="445"/>
        <w:gridCol w:w="520"/>
        <w:gridCol w:w="1"/>
        <w:gridCol w:w="444"/>
        <w:gridCol w:w="1"/>
        <w:gridCol w:w="445"/>
        <w:gridCol w:w="520"/>
        <w:gridCol w:w="1"/>
        <w:gridCol w:w="444"/>
        <w:gridCol w:w="1"/>
        <w:gridCol w:w="445"/>
        <w:gridCol w:w="520"/>
        <w:gridCol w:w="1"/>
        <w:gridCol w:w="444"/>
        <w:gridCol w:w="1"/>
        <w:gridCol w:w="445"/>
        <w:gridCol w:w="521"/>
        <w:gridCol w:w="445"/>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单元户数</w:t>
            </w:r>
          </w:p>
        </w:tc>
        <w:tc>
          <w:tcPr>
            <w:tcW w:w="8439" w:type="dxa"/>
            <w:gridSpan w:val="26"/>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18"/>
                <w:szCs w:val="18"/>
                <w:highlight w:val="none"/>
                <w:vertAlign w:val="baseline"/>
                <w:lang w:val="en-US" w:eastAsia="zh-CN"/>
              </w:rPr>
            </w:pPr>
            <w:r>
              <w:rPr>
                <w:rFonts w:hint="eastAsia" w:ascii="仿宋_GB2312" w:eastAsia="仿宋_GB2312"/>
                <w:color w:val="000000"/>
                <w:sz w:val="32"/>
                <w:szCs w:val="32"/>
                <w:highlight w:val="none"/>
                <w:vertAlign w:val="baseline"/>
                <w:lang w:val="en-US" w:eastAsia="zh-CN"/>
              </w:rPr>
              <w:t>景芳三区5幢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5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eastAsia="仿宋_GB2312"/>
                <w:color w:val="000000"/>
                <w:sz w:val="18"/>
                <w:szCs w:val="18"/>
                <w:highlight w:val="none"/>
                <w:vertAlign w:val="baseline"/>
              </w:rPr>
            </w:pPr>
          </w:p>
        </w:tc>
        <w:tc>
          <w:tcPr>
            <w:tcW w:w="138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一单元（</w:t>
            </w:r>
            <w:r>
              <w:rPr>
                <w:rFonts w:hint="eastAsia" w:ascii="仿宋_GB2312" w:eastAsia="仿宋_GB2312"/>
                <w:color w:val="000000"/>
                <w:sz w:val="24"/>
                <w:highlight w:val="none"/>
                <w:lang w:val="en-US" w:eastAsia="zh-CN"/>
              </w:rPr>
              <w:t>24</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二单元（</w:t>
            </w:r>
            <w:r>
              <w:rPr>
                <w:rFonts w:hint="eastAsia" w:ascii="仿宋_GB2312" w:eastAsia="仿宋_GB2312"/>
                <w:color w:val="000000"/>
                <w:sz w:val="24"/>
                <w:highlight w:val="none"/>
                <w:lang w:val="en-US" w:eastAsia="zh-CN"/>
              </w:rPr>
              <w:t>25</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三单元（</w:t>
            </w:r>
            <w:r>
              <w:rPr>
                <w:rFonts w:hint="eastAsia" w:ascii="仿宋_GB2312" w:eastAsia="仿宋_GB2312"/>
                <w:color w:val="000000"/>
                <w:sz w:val="24"/>
                <w:highlight w:val="none"/>
                <w:lang w:val="en-US" w:eastAsia="zh-CN"/>
              </w:rPr>
              <w:t>25</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四单元（</w:t>
            </w:r>
            <w:r>
              <w:rPr>
                <w:rFonts w:hint="eastAsia" w:ascii="仿宋_GB2312" w:eastAsia="仿宋_GB2312"/>
                <w:color w:val="000000"/>
                <w:sz w:val="24"/>
                <w:highlight w:val="none"/>
                <w:lang w:val="en-US" w:eastAsia="zh-CN"/>
              </w:rPr>
              <w:t>24</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五</w:t>
            </w:r>
            <w:r>
              <w:rPr>
                <w:rFonts w:hint="eastAsia" w:ascii="仿宋_GB2312" w:eastAsia="仿宋_GB2312"/>
                <w:color w:val="000000"/>
                <w:sz w:val="24"/>
                <w:highlight w:val="none"/>
              </w:rPr>
              <w:t>单元（</w:t>
            </w:r>
            <w:r>
              <w:rPr>
                <w:rFonts w:hint="eastAsia" w:ascii="仿宋_GB2312" w:eastAsia="仿宋_GB2312"/>
                <w:color w:val="000000"/>
                <w:sz w:val="24"/>
                <w:highlight w:val="none"/>
                <w:lang w:val="en-US" w:eastAsia="zh-CN"/>
              </w:rPr>
              <w:t>22</w:t>
            </w:r>
            <w:r>
              <w:rPr>
                <w:rFonts w:hint="eastAsia" w:ascii="仿宋_GB2312" w:eastAsia="仿宋_GB2312"/>
                <w:color w:val="000000"/>
                <w:sz w:val="24"/>
                <w:highlight w:val="none"/>
              </w:rPr>
              <w:t>户）</w:t>
            </w:r>
          </w:p>
        </w:tc>
        <w:tc>
          <w:tcPr>
            <w:tcW w:w="1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签约腾空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交房</w:t>
            </w:r>
            <w:r>
              <w:rPr>
                <w:rFonts w:hint="eastAsia" w:ascii="仿宋_GB2312" w:eastAsia="仿宋_GB2312"/>
                <w:color w:val="000000"/>
                <w:sz w:val="24"/>
                <w:highlight w:val="none"/>
                <w:lang w:val="en-US" w:eastAsia="zh-CN"/>
              </w:rPr>
              <w:t>数（户）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22</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20</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23</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20</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23</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20</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24</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22</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20</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22</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20</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18</w:t>
            </w:r>
          </w:p>
        </w:tc>
        <w:tc>
          <w:tcPr>
            <w:tcW w:w="52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单元奖励  （万元/户）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单元户数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eastAsia="仿宋_GB2312"/>
                <w:color w:val="000000"/>
                <w:kern w:val="2"/>
                <w:sz w:val="24"/>
                <w:szCs w:val="24"/>
                <w:highlight w:val="none"/>
                <w:lang w:val="en-US" w:eastAsia="zh-CN" w:bidi="ar-SA"/>
              </w:rPr>
            </w:pPr>
          </w:p>
        </w:tc>
        <w:tc>
          <w:tcPr>
            <w:tcW w:w="8439" w:type="dxa"/>
            <w:gridSpan w:val="26"/>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18"/>
                <w:szCs w:val="18"/>
                <w:highlight w:val="none"/>
                <w:vertAlign w:val="baseline"/>
                <w:lang w:val="en-US" w:eastAsia="zh-CN"/>
              </w:rPr>
            </w:pPr>
            <w:r>
              <w:rPr>
                <w:rFonts w:hint="eastAsia" w:ascii="仿宋_GB2312" w:eastAsia="仿宋_GB2312"/>
                <w:color w:val="000000"/>
                <w:sz w:val="32"/>
                <w:szCs w:val="32"/>
                <w:highlight w:val="none"/>
                <w:vertAlign w:val="baseline"/>
                <w:lang w:val="en-US" w:eastAsia="zh-CN"/>
              </w:rPr>
              <w:t>景芳三区11幢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45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eastAsia="仿宋_GB2312"/>
                <w:color w:val="000000"/>
                <w:sz w:val="18"/>
                <w:szCs w:val="18"/>
                <w:highlight w:val="none"/>
                <w:vertAlign w:val="baseline"/>
              </w:rPr>
            </w:pPr>
          </w:p>
        </w:tc>
        <w:tc>
          <w:tcPr>
            <w:tcW w:w="138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一单元（</w:t>
            </w:r>
            <w:r>
              <w:rPr>
                <w:rFonts w:hint="eastAsia" w:ascii="仿宋_GB2312" w:eastAsia="仿宋_GB2312"/>
                <w:color w:val="000000"/>
                <w:sz w:val="24"/>
                <w:highlight w:val="none"/>
                <w:lang w:val="en-US" w:eastAsia="zh-CN"/>
              </w:rPr>
              <w:t>24</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二单元（</w:t>
            </w:r>
            <w:r>
              <w:rPr>
                <w:rFonts w:hint="eastAsia" w:ascii="仿宋_GB2312" w:eastAsia="仿宋_GB2312"/>
                <w:color w:val="000000"/>
                <w:sz w:val="24"/>
                <w:highlight w:val="none"/>
                <w:lang w:val="en-US" w:eastAsia="zh-CN"/>
              </w:rPr>
              <w:t>23</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三单元（</w:t>
            </w:r>
            <w:r>
              <w:rPr>
                <w:rFonts w:hint="eastAsia" w:ascii="仿宋_GB2312" w:eastAsia="仿宋_GB2312"/>
                <w:color w:val="000000"/>
                <w:sz w:val="24"/>
                <w:highlight w:val="none"/>
                <w:lang w:val="en-US" w:eastAsia="zh-CN"/>
              </w:rPr>
              <w:t>27</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四单元（</w:t>
            </w:r>
            <w:r>
              <w:rPr>
                <w:rFonts w:hint="eastAsia" w:ascii="仿宋_GB2312" w:eastAsia="仿宋_GB2312"/>
                <w:color w:val="000000"/>
                <w:sz w:val="24"/>
                <w:highlight w:val="none"/>
                <w:lang w:val="en-US" w:eastAsia="zh-CN"/>
              </w:rPr>
              <w:t>28</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1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签约腾空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交房</w:t>
            </w:r>
            <w:r>
              <w:rPr>
                <w:rFonts w:hint="eastAsia" w:ascii="仿宋_GB2312" w:eastAsia="仿宋_GB2312"/>
                <w:color w:val="000000"/>
                <w:sz w:val="24"/>
                <w:highlight w:val="none"/>
                <w:lang w:val="en-US" w:eastAsia="zh-CN"/>
              </w:rPr>
              <w:t>数（户）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22</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20</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23</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21</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19</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27</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22</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28</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26</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1"/>
                <w:szCs w:val="21"/>
                <w:highlight w:val="none"/>
                <w:vertAlign w:val="baseline"/>
                <w:lang w:val="en-US" w:eastAsia="zh-CN" w:bidi="ar-SA"/>
              </w:rPr>
            </w:pPr>
            <w:r>
              <w:rPr>
                <w:rFonts w:hint="eastAsia" w:ascii="仿宋_GB2312" w:eastAsia="仿宋_GB2312"/>
                <w:color w:val="000000"/>
                <w:sz w:val="21"/>
                <w:szCs w:val="21"/>
                <w:highlight w:val="none"/>
                <w:vertAlign w:val="baseline"/>
                <w:lang w:val="en-US" w:eastAsia="zh-CN"/>
              </w:rPr>
              <w:t>23</w:t>
            </w:r>
          </w:p>
        </w:tc>
        <w:tc>
          <w:tcPr>
            <w:tcW w:w="5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52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单元奖励  （万元/户）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单元户数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eastAsia="仿宋_GB2312"/>
                <w:color w:val="000000"/>
                <w:kern w:val="2"/>
                <w:sz w:val="24"/>
                <w:szCs w:val="24"/>
                <w:highlight w:val="none"/>
                <w:lang w:val="en-US" w:eastAsia="zh-CN" w:bidi="ar-SA"/>
              </w:rPr>
            </w:pPr>
          </w:p>
        </w:tc>
        <w:tc>
          <w:tcPr>
            <w:tcW w:w="8439" w:type="dxa"/>
            <w:gridSpan w:val="26"/>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18"/>
                <w:szCs w:val="18"/>
                <w:highlight w:val="none"/>
                <w:vertAlign w:val="baseline"/>
                <w:lang w:val="en-US" w:eastAsia="zh-CN"/>
              </w:rPr>
            </w:pPr>
            <w:r>
              <w:rPr>
                <w:rFonts w:hint="eastAsia" w:ascii="仿宋_GB2312" w:eastAsia="仿宋_GB2312"/>
                <w:color w:val="000000"/>
                <w:sz w:val="32"/>
                <w:szCs w:val="32"/>
                <w:highlight w:val="none"/>
                <w:vertAlign w:val="baseline"/>
                <w:lang w:val="en-US" w:eastAsia="zh-CN"/>
              </w:rPr>
              <w:t>景芳三区17幢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eastAsia="仿宋_GB2312"/>
                <w:color w:val="000000"/>
                <w:sz w:val="18"/>
                <w:szCs w:val="18"/>
                <w:highlight w:val="none"/>
                <w:vertAlign w:val="baseline"/>
              </w:rPr>
            </w:pPr>
          </w:p>
        </w:tc>
        <w:tc>
          <w:tcPr>
            <w:tcW w:w="138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28</w:t>
            </w:r>
            <w:r>
              <w:rPr>
                <w:rFonts w:hint="eastAsia" w:ascii="仿宋_GB2312" w:eastAsia="仿宋_GB2312"/>
                <w:color w:val="000000"/>
                <w:sz w:val="24"/>
                <w:highlight w:val="none"/>
              </w:rPr>
              <w:t>户）</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141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1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签约腾空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交房</w:t>
            </w:r>
            <w:r>
              <w:rPr>
                <w:rFonts w:hint="eastAsia" w:ascii="仿宋_GB2312" w:eastAsia="仿宋_GB2312"/>
                <w:color w:val="000000"/>
                <w:sz w:val="24"/>
                <w:highlight w:val="none"/>
                <w:lang w:val="en-US" w:eastAsia="zh-CN"/>
              </w:rPr>
              <w:t>数（户）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28</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26</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sz w:val="21"/>
                <w:szCs w:val="21"/>
                <w:highlight w:val="none"/>
                <w:vertAlign w:val="baseline"/>
                <w:lang w:val="en-US" w:eastAsia="zh-CN"/>
              </w:rPr>
            </w:pPr>
            <w:r>
              <w:rPr>
                <w:rFonts w:hint="eastAsia" w:ascii="仿宋_GB2312" w:eastAsia="仿宋_GB2312"/>
                <w:color w:val="000000"/>
                <w:sz w:val="21"/>
                <w:szCs w:val="21"/>
                <w:highlight w:val="none"/>
                <w:vertAlign w:val="baseline"/>
                <w:lang w:val="en-US" w:eastAsia="zh-CN"/>
              </w:rPr>
              <w:t>23</w:t>
            </w:r>
          </w:p>
        </w:tc>
        <w:tc>
          <w:tcPr>
            <w:tcW w:w="5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5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5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5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52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c>
          <w:tcPr>
            <w:tcW w:w="44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18"/>
                <w:szCs w:val="18"/>
                <w:highlight w:val="none"/>
                <w:vertAlign w:val="baseline"/>
                <w:lang w:val="en-US" w:eastAsia="zh-CN" w:bidi="ar-SA"/>
              </w:rPr>
            </w:pPr>
            <w:r>
              <w:rPr>
                <w:rFonts w:hint="eastAsia" w:ascii="仿宋_GB2312" w:eastAsia="仿宋_GB2312"/>
                <w:color w:val="000000"/>
                <w:kern w:val="2"/>
                <w:sz w:val="18"/>
                <w:szCs w:val="18"/>
                <w:highlight w:val="none"/>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rPr>
              <w:t>单元奖励  （万元/户）</w:t>
            </w:r>
          </w:p>
        </w:tc>
        <w:tc>
          <w:tcPr>
            <w:tcW w:w="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5</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4</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sz w:val="24"/>
                <w:highlight w:val="none"/>
                <w:lang w:val="en-US" w:eastAsia="zh-CN"/>
              </w:rPr>
              <w:t>3</w:t>
            </w:r>
          </w:p>
        </w:tc>
        <w:tc>
          <w:tcPr>
            <w:tcW w:w="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c>
          <w:tcPr>
            <w:tcW w:w="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color w:val="000000"/>
                <w:kern w:val="2"/>
                <w:sz w:val="24"/>
                <w:szCs w:val="24"/>
                <w:highlight w:val="none"/>
                <w:lang w:val="en-US" w:eastAsia="zh-CN" w:bidi="ar-SA"/>
              </w:rPr>
            </w:pPr>
            <w:r>
              <w:rPr>
                <w:rFonts w:hint="eastAsia" w:ascii="仿宋_GB2312" w:eastAsia="仿宋_GB2312"/>
                <w:color w:val="000000"/>
                <w:kern w:val="2"/>
                <w:sz w:val="24"/>
                <w:szCs w:val="24"/>
                <w:highlight w:val="none"/>
                <w:lang w:val="en-US" w:eastAsia="zh-CN" w:bidi="ar-SA"/>
              </w:rPr>
              <w:t>/</w:t>
            </w:r>
          </w:p>
        </w:tc>
      </w:tr>
    </w:tbl>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48" w:rightChars="23" w:firstLine="320" w:firstLineChars="1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（3）选择货币安置的特殊贡献奖：被征收人在征收决定公告后40天内，完成签约并腾空交房的，另行给予推进地铁工程建设贡献奖励100000元</w:t>
      </w:r>
      <w:r>
        <w:rPr>
          <w:rFonts w:hint="eastAsia" w:ascii="仿宋_GB2312" w:eastAsia="仿宋_GB2312"/>
          <w:color w:val="000000"/>
          <w:sz w:val="32"/>
          <w:szCs w:val="32"/>
          <w:highlight w:val="none"/>
        </w:rPr>
        <w:t>/户</w:t>
      </w:r>
      <w:r>
        <w:rPr>
          <w:rFonts w:hint="eastAsia" w:ascii="仿宋_GB2312" w:eastAsia="仿宋_GB2312"/>
          <w:color w:val="000000"/>
          <w:sz w:val="32"/>
          <w:szCs w:val="32"/>
          <w:highlight w:val="none"/>
          <w:lang w:val="en-US" w:eastAsia="zh-CN"/>
        </w:rPr>
        <w:t>；被征收人在征收决定公告后50天内，完成签约并腾空交房的，另行给予推进地铁工程建设贡献奖励50000元</w:t>
      </w:r>
      <w:r>
        <w:rPr>
          <w:rFonts w:hint="eastAsia" w:ascii="仿宋_GB2312" w:eastAsia="仿宋_GB2312"/>
          <w:color w:val="000000"/>
          <w:sz w:val="32"/>
          <w:szCs w:val="32"/>
          <w:highlight w:val="none"/>
        </w:rPr>
        <w:t>/户</w:t>
      </w:r>
      <w:r>
        <w:rPr>
          <w:rFonts w:hint="eastAsia" w:ascii="仿宋_GB2312" w:eastAsia="仿宋_GB2312"/>
          <w:color w:val="000000"/>
          <w:sz w:val="32"/>
          <w:szCs w:val="32"/>
          <w:highlight w:val="none"/>
          <w:lang w:val="en-US" w:eastAsia="zh-CN"/>
        </w:rPr>
        <w:t>；被征收人在征收决定公告后60天内，完成签约并腾空交房的，另行给予推进地铁工程建设贡献奖励30000元</w:t>
      </w:r>
      <w:r>
        <w:rPr>
          <w:rFonts w:hint="eastAsia" w:ascii="仿宋_GB2312" w:eastAsia="仿宋_GB2312"/>
          <w:color w:val="000000"/>
          <w:sz w:val="32"/>
          <w:szCs w:val="32"/>
          <w:highlight w:val="none"/>
        </w:rPr>
        <w:t>/户</w:t>
      </w:r>
      <w:r>
        <w:rPr>
          <w:rFonts w:hint="eastAsia" w:ascii="仿宋_GB2312" w:eastAsia="仿宋_GB2312"/>
          <w:color w:val="000000"/>
          <w:sz w:val="32"/>
          <w:szCs w:val="32"/>
          <w:highlight w:val="none"/>
          <w:lang w:val="en-US" w:eastAsia="zh-CN"/>
        </w:rPr>
        <w:t>。该奖励不重复享受。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、货币</w:t>
      </w:r>
      <w:r>
        <w:rPr>
          <w:rFonts w:hint="eastAsia" w:ascii="仿宋_GB2312" w:hAnsi="Times New Roman" w:eastAsia="仿宋_GB2312" w:cs="Times New Roman"/>
          <w:color w:val="000000"/>
          <w:sz w:val="32"/>
          <w:szCs w:val="32"/>
          <w:highlight w:val="none"/>
        </w:rPr>
        <w:t>补偿</w:t>
      </w:r>
      <w:r>
        <w:rPr>
          <w:rFonts w:hint="eastAsia" w:ascii="仿宋_GB2312" w:eastAsia="仿宋_GB2312"/>
          <w:color w:val="000000"/>
          <w:sz w:val="32"/>
          <w:szCs w:val="32"/>
          <w:highlight w:val="none"/>
        </w:rPr>
        <w:t>安置奖励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被征收人选择货币补偿的，在</w:t>
      </w:r>
      <w:r>
        <w:rPr>
          <w:rFonts w:hint="eastAsia" w:ascii="仿宋_GB2312" w:eastAsia="仿宋_GB2312"/>
          <w:color w:val="000000"/>
          <w:sz w:val="32"/>
          <w:szCs w:val="32"/>
          <w:highlight w:val="none"/>
          <w:lang w:val="en-US" w:eastAsia="zh-CN"/>
        </w:rPr>
        <w:t>签约腾空</w:t>
      </w:r>
      <w:r>
        <w:rPr>
          <w:rFonts w:hint="eastAsia" w:ascii="仿宋_GB2312" w:eastAsia="仿宋_GB2312"/>
          <w:color w:val="000000"/>
          <w:sz w:val="32"/>
          <w:szCs w:val="32"/>
          <w:highlight w:val="none"/>
        </w:rPr>
        <w:t>期限内签约腾空交房</w:t>
      </w:r>
      <w:r>
        <w:rPr>
          <w:rFonts w:hint="eastAsia" w:ascii="仿宋_GB2312" w:eastAsia="仿宋_GB2312"/>
          <w:color w:val="000000"/>
          <w:sz w:val="32"/>
          <w:szCs w:val="32"/>
          <w:highlight w:val="none"/>
          <w:lang w:val="en-US" w:eastAsia="zh-CN"/>
        </w:rPr>
        <w:t>的</w:t>
      </w:r>
      <w:r>
        <w:rPr>
          <w:rFonts w:hint="eastAsia" w:ascii="仿宋_GB2312" w:eastAsia="仿宋_GB2312"/>
          <w:color w:val="000000"/>
          <w:sz w:val="32"/>
          <w:szCs w:val="32"/>
          <w:highlight w:val="none"/>
        </w:rPr>
        <w:t>，由征收部门按照被征收房屋评估价格的22%给</w:t>
      </w:r>
      <w:r>
        <w:rPr>
          <w:rFonts w:hint="eastAsia" w:ascii="仿宋_GB2312" w:eastAsia="仿宋_GB2312"/>
          <w:color w:val="000000"/>
          <w:sz w:val="32"/>
          <w:szCs w:val="32"/>
          <w:highlight w:val="none"/>
          <w:lang w:val="en-US" w:eastAsia="zh-CN"/>
        </w:rPr>
        <w:t>予</w:t>
      </w:r>
      <w:r>
        <w:rPr>
          <w:rFonts w:hint="eastAsia" w:ascii="仿宋_GB2312" w:eastAsia="仿宋_GB2312"/>
          <w:color w:val="000000"/>
          <w:sz w:val="32"/>
          <w:szCs w:val="32"/>
          <w:highlight w:val="none"/>
        </w:rPr>
        <w:t>一次性奖励（被征收房屋建筑面积不足48平方米的，按照48平方米建筑面积评估价格的22%给予奖励）。</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、住宅房屋产权调换奖励</w:t>
      </w:r>
    </w:p>
    <w:p>
      <w:pPr>
        <w:keepNext w:val="0"/>
        <w:keepLines w:val="0"/>
        <w:pageBreakBefore w:val="0"/>
        <w:numPr>
          <w:ins w:id="0" w:author="Lenovo User" w:date="2023-10-26T11:28:00Z"/>
        </w:numPr>
        <w:kinsoku/>
        <w:wordWrap/>
        <w:overflowPunct/>
        <w:topLinePunct w:val="0"/>
        <w:autoSpaceDE/>
        <w:autoSpaceDN/>
        <w:bidi w:val="0"/>
        <w:adjustRightInd w:val="0"/>
        <w:snapToGrid w:val="0"/>
        <w:spacing w:line="560" w:lineRule="exact"/>
        <w:ind w:right="48" w:rightChars="23"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被征收住宅房屋为非高层建筑，</w:t>
      </w:r>
      <w:r>
        <w:rPr>
          <w:rFonts w:hint="eastAsia" w:ascii="仿宋_GB2312" w:eastAsia="仿宋_GB2312"/>
          <w:bCs/>
          <w:color w:val="000000"/>
          <w:sz w:val="32"/>
          <w:szCs w:val="32"/>
          <w:highlight w:val="none"/>
        </w:rPr>
        <w:t>选择产权调换高层</w:t>
      </w:r>
      <w:r>
        <w:rPr>
          <w:rFonts w:hint="eastAsia" w:ascii="仿宋_GB2312" w:eastAsia="仿宋_GB2312"/>
          <w:bCs/>
          <w:color w:val="000000"/>
          <w:sz w:val="32"/>
          <w:szCs w:val="32"/>
          <w:highlight w:val="none"/>
          <w:lang w:eastAsia="zh-CN"/>
        </w:rPr>
        <w:t>建筑</w:t>
      </w:r>
      <w:r>
        <w:rPr>
          <w:rFonts w:hint="eastAsia" w:ascii="仿宋_GB2312" w:eastAsia="仿宋_GB2312"/>
          <w:bCs/>
          <w:color w:val="000000"/>
          <w:sz w:val="32"/>
          <w:szCs w:val="32"/>
          <w:highlight w:val="none"/>
        </w:rPr>
        <w:t>补贴面积奖励（与前述第</w:t>
      </w:r>
      <w:r>
        <w:rPr>
          <w:rFonts w:hint="eastAsia" w:ascii="仿宋_GB2312" w:eastAsia="仿宋_GB2312"/>
          <w:bCs/>
          <w:color w:val="000000"/>
          <w:sz w:val="32"/>
          <w:szCs w:val="32"/>
          <w:highlight w:val="none"/>
          <w:lang w:val="en-US" w:eastAsia="zh-CN"/>
        </w:rPr>
        <w:t>八</w:t>
      </w:r>
      <w:r>
        <w:rPr>
          <w:rFonts w:hint="eastAsia" w:ascii="仿宋_GB2312" w:eastAsia="仿宋_GB2312"/>
          <w:bCs/>
          <w:color w:val="000000"/>
          <w:sz w:val="32"/>
          <w:szCs w:val="32"/>
          <w:highlight w:val="none"/>
        </w:rPr>
        <w:t>条“高层</w:t>
      </w:r>
      <w:r>
        <w:rPr>
          <w:rFonts w:hint="eastAsia" w:ascii="仿宋_GB2312" w:eastAsia="仿宋_GB2312"/>
          <w:bCs/>
          <w:color w:val="000000"/>
          <w:sz w:val="32"/>
          <w:szCs w:val="32"/>
          <w:highlight w:val="none"/>
          <w:lang w:eastAsia="zh-CN"/>
        </w:rPr>
        <w:t>建筑</w:t>
      </w:r>
      <w:r>
        <w:rPr>
          <w:rFonts w:hint="eastAsia" w:ascii="仿宋_GB2312" w:eastAsia="仿宋_GB2312"/>
          <w:bCs/>
          <w:color w:val="000000"/>
          <w:sz w:val="32"/>
          <w:szCs w:val="32"/>
          <w:highlight w:val="none"/>
        </w:rPr>
        <w:t>补贴面积”不重复享受）：被征收人选择产权调换且安置房源为高层住宅的，每户按安置房应安置建筑面积的10%增加安置面积（增加面积低于5平方米的，按5平方米增加安置面积），该部分面积的价格按征收决定作出时的安置房屋重置价格结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、住宅房屋产权调换扩面奖励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vanish/>
          <w:color w:val="000000"/>
          <w:sz w:val="32"/>
          <w:szCs w:val="32"/>
          <w:highlight w:val="none"/>
        </w:rPr>
        <w:t>房屋</w:t>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t>3行有民政部门出具相关证明的低收入困难家庭，且本市城市规划区范围</w:t>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vanish/>
          <w:color w:val="000000"/>
          <w:sz w:val="32"/>
          <w:szCs w:val="32"/>
          <w:highlight w:val="none"/>
        </w:rPr>
        <w:pgNum/>
      </w:r>
      <w:r>
        <w:rPr>
          <w:rFonts w:hint="eastAsia" w:ascii="仿宋_GB2312" w:eastAsia="仿宋_GB2312"/>
          <w:color w:val="000000"/>
          <w:sz w:val="32"/>
          <w:szCs w:val="32"/>
          <w:highlight w:val="none"/>
        </w:rPr>
        <w:t>被征收人选择住宅房屋产权调换的，在安置房源允许的情况下，根据申请，</w:t>
      </w:r>
      <w:r>
        <w:rPr>
          <w:rFonts w:hint="eastAsia" w:ascii="仿宋_GB2312" w:eastAsia="仿宋_GB2312"/>
          <w:color w:val="000000"/>
          <w:sz w:val="32"/>
          <w:szCs w:val="32"/>
          <w:highlight w:val="none"/>
          <w:lang w:val="en-US" w:eastAsia="zh-CN"/>
        </w:rPr>
        <w:t>每户</w:t>
      </w:r>
      <w:r>
        <w:rPr>
          <w:rFonts w:hint="eastAsia" w:ascii="仿宋_GB2312" w:eastAsia="仿宋_GB2312"/>
          <w:color w:val="000000"/>
          <w:sz w:val="32"/>
          <w:szCs w:val="32"/>
          <w:highlight w:val="none"/>
        </w:rPr>
        <w:t>可享受适当优惠扩面政策</w:t>
      </w:r>
      <w:r>
        <w:rPr>
          <w:rFonts w:hint="eastAsia" w:ascii="仿宋_GB2312" w:eastAsia="仿宋_GB2312"/>
          <w:bCs/>
          <w:color w:val="000000"/>
          <w:kern w:val="0"/>
          <w:sz w:val="32"/>
          <w:szCs w:val="32"/>
          <w:highlight w:val="none"/>
        </w:rPr>
        <w:t>。</w:t>
      </w:r>
      <w:r>
        <w:rPr>
          <w:rFonts w:hint="eastAsia" w:ascii="仿宋_GB2312" w:eastAsia="仿宋_GB2312"/>
          <w:color w:val="000000"/>
          <w:sz w:val="32"/>
          <w:szCs w:val="32"/>
          <w:highlight w:val="none"/>
          <w:lang w:val="en-US" w:eastAsia="zh-CN"/>
        </w:rPr>
        <w:t>安置房优惠结算部分的建筑面积最高不得超过30平方米。20平方米（含20平方米）以内的优惠扩面结算价格按安置房在征收决定公告时点的评估单价的3折，20至30平方米（含30平方米）的优惠扩面结算价格按安置房在征收决定公告时点的评估单价的5折。同时因自然间不可分割原因超优惠扩面部分按实际安置时点的市场评估价结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kern w:val="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w:t>
      </w:r>
      <w:r>
        <w:rPr>
          <w:rFonts w:hint="eastAsia" w:ascii="仿宋_GB2312" w:eastAsia="仿宋_GB2312"/>
          <w:color w:val="000000"/>
          <w:kern w:val="0"/>
          <w:sz w:val="32"/>
          <w:szCs w:val="32"/>
          <w:highlight w:val="none"/>
        </w:rPr>
        <w:t>被征收人选择部分货币部分产权调换安置的，按比例享受对应的相关奖励优惠政策。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w:t>
      </w:r>
      <w:r>
        <w:rPr>
          <w:rFonts w:hint="eastAsia" w:ascii="仿宋_GB2312" w:eastAsia="仿宋_GB2312"/>
          <w:color w:val="000000"/>
          <w:kern w:val="0"/>
          <w:sz w:val="32"/>
          <w:szCs w:val="32"/>
          <w:highlight w:val="none"/>
        </w:rPr>
        <w:t>对征收范围内未经登记建筑认定为违法建筑和超过批准期限的临时建筑在</w:t>
      </w:r>
      <w:r>
        <w:rPr>
          <w:rFonts w:hint="eastAsia" w:ascii="仿宋_GB2312" w:eastAsia="仿宋_GB2312"/>
          <w:color w:val="000000"/>
          <w:kern w:val="0"/>
          <w:sz w:val="32"/>
          <w:szCs w:val="32"/>
          <w:highlight w:val="none"/>
          <w:lang w:val="en-US" w:eastAsia="zh-CN"/>
        </w:rPr>
        <w:t>签约腾空</w:t>
      </w:r>
      <w:r>
        <w:rPr>
          <w:rFonts w:hint="eastAsia" w:ascii="仿宋_GB2312" w:eastAsia="仿宋_GB2312"/>
          <w:color w:val="000000"/>
          <w:kern w:val="0"/>
          <w:sz w:val="32"/>
          <w:szCs w:val="32"/>
          <w:highlight w:val="none"/>
        </w:rPr>
        <w:t>期限内签约的，并在约定搬迁期限内搬迁的，根据该建筑实际面积，按950元/平方米予以奖励。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、住宅房屋经批准用于商业经营的</w:t>
      </w:r>
      <w:r>
        <w:rPr>
          <w:rFonts w:hint="eastAsia" w:ascii="仿宋_GB2312" w:eastAsia="仿宋_GB2312"/>
          <w:color w:val="000000"/>
          <w:sz w:val="32"/>
          <w:szCs w:val="32"/>
          <w:highlight w:val="none"/>
          <w:lang w:eastAsia="zh-CN"/>
        </w:rPr>
        <w:t>奖励</w:t>
      </w:r>
      <w:r>
        <w:rPr>
          <w:rFonts w:hint="eastAsia" w:ascii="仿宋_GB2312" w:eastAsia="仿宋_GB2312"/>
          <w:color w:val="000000"/>
          <w:sz w:val="32"/>
          <w:szCs w:val="32"/>
          <w:highlight w:val="none"/>
        </w:rPr>
        <w:t>：征收经批准用于商业经营用途（不包括其他用途）的住宅房屋，</w:t>
      </w:r>
      <w:r>
        <w:rPr>
          <w:rFonts w:hint="eastAsia" w:ascii="仿宋_GB2312" w:eastAsia="仿宋_GB2312"/>
          <w:color w:val="000000"/>
          <w:sz w:val="32"/>
          <w:szCs w:val="32"/>
          <w:highlight w:val="none"/>
          <w:lang w:val="en-US" w:eastAsia="zh-CN"/>
        </w:rPr>
        <w:t>在签约腾空期限内签约、腾空交房的被征收人提供合法有效的营业执照等凭据，按批准的合法营业面积，另行给予一次性奖励合法经营面积部分住宅评估价值的10%。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8、若产权调换房屋评估单价低于被征收房屋评估单价的，被征收房屋面积不足48平方米的，</w:t>
      </w:r>
      <w:r>
        <w:rPr>
          <w:rFonts w:hint="default" w:ascii="仿宋_GB2312" w:hAnsi="Times New Roman" w:eastAsia="仿宋_GB2312" w:cs="Times New Roman"/>
          <w:color w:val="000000"/>
          <w:sz w:val="32"/>
          <w:szCs w:val="32"/>
          <w:highlight w:val="none"/>
          <w:lang w:eastAsia="zh-CN"/>
        </w:rPr>
        <w:t>按原房评估单价</w:t>
      </w:r>
      <w:r>
        <w:rPr>
          <w:rFonts w:hint="eastAsia" w:ascii="仿宋_GB2312" w:hAnsi="Times New Roman" w:eastAsia="仿宋_GB2312" w:cs="Times New Roman"/>
          <w:color w:val="000000"/>
          <w:sz w:val="32"/>
          <w:szCs w:val="32"/>
          <w:highlight w:val="none"/>
          <w:lang w:val="en-US" w:eastAsia="zh-CN"/>
        </w:rPr>
        <w:t>保底</w:t>
      </w:r>
      <w:r>
        <w:rPr>
          <w:rFonts w:hint="default" w:ascii="仿宋_GB2312" w:hAnsi="Times New Roman" w:eastAsia="仿宋_GB2312" w:cs="Times New Roman"/>
          <w:color w:val="000000"/>
          <w:sz w:val="32"/>
          <w:szCs w:val="32"/>
          <w:highlight w:val="none"/>
          <w:lang w:eastAsia="zh-CN"/>
        </w:rPr>
        <w:t>至48平方米后，再进行等价置换</w:t>
      </w:r>
      <w:r>
        <w:rPr>
          <w:rFonts w:hint="eastAsia" w:ascii="仿宋_GB2312" w:hAnsi="Times New Roman" w:eastAsia="仿宋_GB2312" w:cs="Times New Roman"/>
          <w:color w:val="000000"/>
          <w:sz w:val="32"/>
          <w:szCs w:val="32"/>
          <w:highlight w:val="none"/>
          <w:lang w:val="en-US" w:eastAsia="zh-CN"/>
        </w:rPr>
        <w:t>安置，被征收房屋面积与48平方米</w:t>
      </w:r>
      <w:r>
        <w:rPr>
          <w:rFonts w:hint="default" w:ascii="仿宋_GB2312" w:hAnsi="Times New Roman" w:eastAsia="仿宋_GB2312" w:cs="Times New Roman"/>
          <w:color w:val="000000"/>
          <w:sz w:val="32"/>
          <w:szCs w:val="32"/>
          <w:highlight w:val="none"/>
          <w:lang w:eastAsia="zh-CN"/>
        </w:rPr>
        <w:t>的</w:t>
      </w:r>
      <w:r>
        <w:rPr>
          <w:rFonts w:hint="eastAsia" w:ascii="仿宋_GB2312" w:hAnsi="Times New Roman" w:eastAsia="仿宋_GB2312" w:cs="Times New Roman"/>
          <w:color w:val="000000"/>
          <w:sz w:val="32"/>
          <w:szCs w:val="32"/>
          <w:highlight w:val="none"/>
          <w:lang w:val="en-US" w:eastAsia="zh-CN"/>
        </w:rPr>
        <w:t>差异部分按重置价格结算。被征收房屋与产权调换房屋按等价置换原则进行资金结算。</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lang w:val="en-US" w:eastAsia="zh-CN"/>
        </w:rPr>
        <w:t xml:space="preserve"> </w:t>
      </w:r>
      <w:r>
        <w:rPr>
          <w:rFonts w:hint="eastAsia" w:ascii="黑体" w:hAnsi="黑体" w:eastAsia="黑体" w:cs="黑体"/>
          <w:bCs/>
          <w:color w:val="000000"/>
          <w:kern w:val="0"/>
          <w:sz w:val="32"/>
          <w:szCs w:val="32"/>
          <w:highlight w:val="none"/>
        </w:rPr>
        <w:t>十、超出签约期限搬迁的处理办法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一）</w:t>
      </w:r>
      <w:r>
        <w:rPr>
          <w:rFonts w:hint="eastAsia" w:ascii="仿宋_GB2312" w:eastAsia="仿宋_GB2312"/>
          <w:color w:val="000000"/>
          <w:sz w:val="32"/>
          <w:szCs w:val="32"/>
          <w:highlight w:val="none"/>
        </w:rPr>
        <w:t>征收人与征收实施单位对被征收人应严格执行本实施方案中的奖励办法，凡超过签约搬迁期限的被征收人，不享受第</w:t>
      </w:r>
      <w:r>
        <w:rPr>
          <w:rFonts w:hint="eastAsia" w:ascii="仿宋_GB2312" w:eastAsia="仿宋_GB2312"/>
          <w:color w:val="000000"/>
          <w:sz w:val="32"/>
          <w:szCs w:val="32"/>
          <w:highlight w:val="none"/>
          <w:lang w:val="en-US" w:eastAsia="zh-CN"/>
        </w:rPr>
        <w:t>九</w:t>
      </w:r>
      <w:r>
        <w:rPr>
          <w:rFonts w:hint="eastAsia" w:ascii="仿宋_GB2312" w:eastAsia="仿宋_GB2312"/>
          <w:color w:val="000000"/>
          <w:sz w:val="32"/>
          <w:szCs w:val="32"/>
          <w:highlight w:val="none"/>
        </w:rPr>
        <w:t>条所述的奖励办法和优惠政策。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二）</w:t>
      </w:r>
      <w:r>
        <w:rPr>
          <w:rFonts w:hint="eastAsia" w:ascii="仿宋_GB2312" w:eastAsia="仿宋_GB2312"/>
          <w:color w:val="000000"/>
          <w:sz w:val="32"/>
          <w:szCs w:val="32"/>
          <w:highlight w:val="none"/>
        </w:rPr>
        <w:t>征收人与被征收人应在规定的签约期限内达成补偿协议，在签约期限内达不成补偿协议的，报请上城区人民政府按相关规定作出补偿决定。在补偿决定确定的搬迁期限内仍不搬迁的，由上城区人民政府依法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十</w:t>
      </w:r>
      <w:r>
        <w:rPr>
          <w:rFonts w:hint="eastAsia" w:ascii="黑体" w:hAnsi="黑体" w:eastAsia="黑体" w:cs="黑体"/>
          <w:bCs/>
          <w:color w:val="000000"/>
          <w:kern w:val="0"/>
          <w:sz w:val="32"/>
          <w:szCs w:val="32"/>
          <w:highlight w:val="none"/>
          <w:lang w:val="en-US" w:eastAsia="zh-CN"/>
        </w:rPr>
        <w:t>一</w:t>
      </w:r>
      <w:r>
        <w:rPr>
          <w:rFonts w:hint="eastAsia" w:ascii="黑体" w:hAnsi="黑体" w:eastAsia="黑体" w:cs="黑体"/>
          <w:bCs/>
          <w:color w:val="000000"/>
          <w:kern w:val="0"/>
          <w:sz w:val="32"/>
          <w:szCs w:val="32"/>
          <w:highlight w:val="none"/>
        </w:rPr>
        <w:t>、征收补偿资金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征收补偿资金足额到位、专户存储、专款专用。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十</w:t>
      </w:r>
      <w:r>
        <w:rPr>
          <w:rFonts w:hint="eastAsia" w:ascii="黑体" w:hAnsi="黑体" w:eastAsia="黑体" w:cs="黑体"/>
          <w:bCs/>
          <w:color w:val="000000"/>
          <w:kern w:val="0"/>
          <w:sz w:val="32"/>
          <w:szCs w:val="32"/>
          <w:highlight w:val="none"/>
          <w:lang w:val="en-US" w:eastAsia="zh-CN"/>
        </w:rPr>
        <w:t>二</w:t>
      </w:r>
      <w:r>
        <w:rPr>
          <w:rFonts w:hint="eastAsia" w:ascii="黑体" w:hAnsi="黑体" w:eastAsia="黑体" w:cs="黑体"/>
          <w:bCs/>
          <w:color w:val="000000"/>
          <w:kern w:val="0"/>
          <w:sz w:val="32"/>
          <w:szCs w:val="32"/>
          <w:highlight w:val="none"/>
        </w:rPr>
        <w:t>、征收实施步骤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（一）征收决定发布后，</w:t>
      </w:r>
      <w:r>
        <w:rPr>
          <w:rFonts w:hint="eastAsia" w:ascii="仿宋_GB2312" w:eastAsia="仿宋_GB2312"/>
          <w:color w:val="000000"/>
          <w:sz w:val="32"/>
          <w:szCs w:val="32"/>
          <w:highlight w:val="none"/>
          <w:lang w:val="en-US" w:eastAsia="zh-CN"/>
        </w:rPr>
        <w:t>按相关规定确定</w:t>
      </w:r>
      <w:r>
        <w:rPr>
          <w:rFonts w:hint="eastAsia" w:ascii="仿宋_GB2312" w:eastAsia="仿宋_GB2312"/>
          <w:color w:val="000000"/>
          <w:sz w:val="32"/>
          <w:szCs w:val="32"/>
          <w:highlight w:val="none"/>
        </w:rPr>
        <w:t>评估机构。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（二）评估机构对被征收范围内房屋进行评估，</w:t>
      </w:r>
      <w:r>
        <w:rPr>
          <w:rFonts w:hint="eastAsia" w:ascii="仿宋_GB2312" w:eastAsia="仿宋_GB2312"/>
          <w:color w:val="000000"/>
          <w:kern w:val="0"/>
          <w:sz w:val="32"/>
          <w:szCs w:val="32"/>
          <w:highlight w:val="none"/>
        </w:rPr>
        <w:t>房屋征收部门</w:t>
      </w:r>
      <w:r>
        <w:rPr>
          <w:rFonts w:hint="eastAsia" w:ascii="仿宋_GB2312" w:eastAsia="仿宋_GB2312"/>
          <w:color w:val="000000"/>
          <w:sz w:val="32"/>
          <w:szCs w:val="32"/>
          <w:highlight w:val="none"/>
          <w:lang w:eastAsia="zh-CN"/>
        </w:rPr>
        <w:t>公示</w:t>
      </w:r>
      <w:r>
        <w:rPr>
          <w:rFonts w:hint="eastAsia" w:ascii="仿宋_GB2312" w:eastAsia="仿宋_GB2312"/>
          <w:color w:val="000000"/>
          <w:sz w:val="32"/>
          <w:szCs w:val="32"/>
          <w:highlight w:val="none"/>
        </w:rPr>
        <w:t>评估结果。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（三）征收签约期限内，由房屋征收部门与被征收人签订征收补偿协议。被征收人享有双方协议约定的期限获得补偿的权利，并履行腾空交房的义务。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（四）补偿协议订立后，一方当事人不履行补偿协议约定的义务的，另一方当事人可以依法提起诉讼。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房屋征收部门与被征收人在征收补偿方案确定的签约期限内达不成补偿协议，或者被征收房屋所有权人不明确的，由房屋征收部门报请上城区人民政府依照《国有土地上房屋征收与补偿条例》(国务院令第590号)的规定，按照征收补偿方案做出征收补偿决定，并在房屋征收范围内予以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（六）被征收人在法定期限内不申请行政复议或者不提起行政诉讼，在征收补偿决定规定的期限内又不搬迁腾退的，由上城区人民政府依法申请人民法院强制执行。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十</w:t>
      </w:r>
      <w:r>
        <w:rPr>
          <w:rFonts w:hint="eastAsia" w:ascii="黑体" w:hAnsi="黑体" w:eastAsia="黑体" w:cs="黑体"/>
          <w:bCs/>
          <w:color w:val="000000"/>
          <w:kern w:val="0"/>
          <w:sz w:val="32"/>
          <w:szCs w:val="32"/>
          <w:highlight w:val="none"/>
          <w:lang w:val="en-US" w:eastAsia="zh-CN"/>
        </w:rPr>
        <w:t>三</w:t>
      </w:r>
      <w:r>
        <w:rPr>
          <w:rFonts w:hint="eastAsia" w:ascii="黑体" w:hAnsi="黑体" w:eastAsia="黑体" w:cs="黑体"/>
          <w:bCs/>
          <w:color w:val="000000"/>
          <w:kern w:val="0"/>
          <w:sz w:val="32"/>
          <w:szCs w:val="32"/>
          <w:highlight w:val="none"/>
        </w:rPr>
        <w:t>、征收实施单位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杭州市上城区人民政府</w:t>
      </w:r>
      <w:r>
        <w:rPr>
          <w:rFonts w:hint="eastAsia" w:ascii="仿宋_GB2312" w:eastAsia="仿宋_GB2312"/>
          <w:color w:val="000000"/>
          <w:sz w:val="32"/>
          <w:szCs w:val="32"/>
          <w:highlight w:val="none"/>
          <w:lang w:val="en-US" w:eastAsia="zh-CN"/>
        </w:rPr>
        <w:t>凯旋</w:t>
      </w:r>
      <w:r>
        <w:rPr>
          <w:rFonts w:hint="eastAsia" w:ascii="仿宋_GB2312" w:eastAsia="仿宋_GB2312"/>
          <w:color w:val="000000"/>
          <w:sz w:val="32"/>
          <w:szCs w:val="32"/>
          <w:highlight w:val="none"/>
        </w:rPr>
        <w:t>街道办事处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十</w:t>
      </w:r>
      <w:r>
        <w:rPr>
          <w:rFonts w:hint="eastAsia" w:ascii="黑体" w:hAnsi="黑体" w:eastAsia="黑体" w:cs="黑体"/>
          <w:bCs/>
          <w:color w:val="000000"/>
          <w:kern w:val="0"/>
          <w:sz w:val="32"/>
          <w:szCs w:val="32"/>
          <w:highlight w:val="none"/>
          <w:lang w:val="en-US" w:eastAsia="zh-CN"/>
        </w:rPr>
        <w:t>四</w:t>
      </w:r>
      <w:r>
        <w:rPr>
          <w:rFonts w:hint="eastAsia" w:ascii="黑体" w:hAnsi="黑体" w:eastAsia="黑体" w:cs="黑体"/>
          <w:bCs/>
          <w:color w:val="000000"/>
          <w:kern w:val="0"/>
          <w:sz w:val="32"/>
          <w:szCs w:val="32"/>
          <w:highlight w:val="none"/>
        </w:rPr>
        <w:t>、告知事项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（一）房屋征收决定发布后，房地产价格评估机构对房屋进行实地查勘，调查被征收房屋状况，被征收人应提供或者协助搜集被征收房屋价值评估所必须的情况和资料。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（二）被征收人在搬迁时向水电等相关部门缴清费用，不得私自拆除、更换相关设施设备。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（三）被征收人按规定期限签订协议且搬迁完毕，办理房屋腾空移交手续，并将被征收房屋交给征收部门或征收实施单位验收、接管、处置。不得损坏房屋结构，如有损坏，照价赔偿。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（四）被征收人选择产权调换的，在规定的期限搬迁完毕后，按照</w:t>
      </w:r>
      <w:r>
        <w:rPr>
          <w:rFonts w:hint="eastAsia" w:ascii="仿宋_GB2312" w:eastAsia="仿宋_GB2312"/>
          <w:color w:val="000000"/>
          <w:sz w:val="32"/>
          <w:szCs w:val="32"/>
          <w:highlight w:val="none"/>
          <w:lang w:val="en-US" w:eastAsia="zh-CN"/>
        </w:rPr>
        <w:t>签约完成且</w:t>
      </w:r>
      <w:r>
        <w:rPr>
          <w:rFonts w:hint="eastAsia" w:ascii="仿宋_GB2312" w:eastAsia="仿宋_GB2312"/>
          <w:color w:val="000000"/>
          <w:sz w:val="32"/>
          <w:szCs w:val="32"/>
          <w:highlight w:val="none"/>
        </w:rPr>
        <w:t>搬迁腾空交房的顺序领取搬迁序号，安置时搬迁顺序号作为选房序号。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（五）被征收人在签订协议时，应提交所涉房屋有效的房屋所有权证、共有权证、建筑许可证、土地使用证等原件，有关水电等缴费凭证，身份证和户口簿等证件；承租人应提交有效租赁等凭证原件。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（六）货币补偿或产权调换的房屋面积以《房屋所有权证》或其他合法房产凭证上记载的建筑面积为准。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（七）上述方案中所述的“户”为一本产权证或租赁证算为一户，如涉及共有权的房屋视为一户；所述金额均为人民币，所述平方米（</w:t>
      </w:r>
      <w:r>
        <w:rPr>
          <w:rFonts w:hint="eastAsia" w:ascii="仿宋_GB2312" w:eastAsia="仿宋"/>
          <w:color w:val="000000"/>
          <w:sz w:val="32"/>
          <w:szCs w:val="32"/>
          <w:highlight w:val="none"/>
        </w:rPr>
        <w:t>㎡</w:t>
      </w:r>
      <w:r>
        <w:rPr>
          <w:rFonts w:hint="eastAsia" w:ascii="仿宋_GB2312" w:eastAsia="仿宋_GB2312"/>
          <w:color w:val="000000"/>
          <w:sz w:val="32"/>
          <w:szCs w:val="32"/>
          <w:highlight w:val="none"/>
        </w:rPr>
        <w:t>）均为建筑面积。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highlight w:val="none"/>
        </w:rPr>
      </w:pPr>
    </w:p>
    <w:p>
      <w:pPr>
        <w:keepNext w:val="0"/>
        <w:keepLines w:val="0"/>
        <w:pageBreakBefore w:val="0"/>
        <w:widowControl/>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kern w:val="0"/>
          <w:sz w:val="32"/>
          <w:szCs w:val="32"/>
          <w:highlight w:val="none"/>
        </w:rPr>
      </w:pPr>
      <w:r>
        <w:rPr>
          <w:rFonts w:hint="eastAsia" w:ascii="仿宋_GB2312" w:eastAsia="仿宋_GB2312"/>
          <w:color w:val="000000"/>
          <w:sz w:val="32"/>
          <w:szCs w:val="32"/>
          <w:highlight w:val="none"/>
        </w:rPr>
        <w:t xml:space="preserve">                               </w:t>
      </w:r>
      <w:r>
        <w:rPr>
          <w:rFonts w:hint="eastAsia" w:ascii="仿宋_GB2312" w:hAnsi="仿宋_GB2312" w:eastAsia="仿宋_GB2312" w:cs="仿宋_GB2312"/>
          <w:color w:val="000000"/>
          <w:kern w:val="0"/>
          <w:sz w:val="32"/>
          <w:szCs w:val="32"/>
          <w:highlight w:val="none"/>
        </w:rPr>
        <w:t>杭州市上城区人民政府</w:t>
      </w:r>
    </w:p>
    <w:p>
      <w:pPr>
        <w:keepNext w:val="0"/>
        <w:keepLines w:val="0"/>
        <w:pageBreakBefore w:val="0"/>
        <w:widowControl/>
        <w:kinsoku/>
        <w:wordWrap/>
        <w:overflowPunct/>
        <w:autoSpaceDE/>
        <w:autoSpaceDN/>
        <w:bidi w:val="0"/>
        <w:adjustRightInd/>
        <w:snapToGrid/>
        <w:spacing w:line="460" w:lineRule="exact"/>
        <w:ind w:firstLine="640" w:firstLineChars="200"/>
        <w:jc w:val="right"/>
        <w:textAlignment w:val="auto"/>
        <w:rPr>
          <w:rFonts w:hint="eastAsia" w:ascii="仿宋" w:hAnsi="仿宋" w:eastAsia="仿宋" w:cs="仿宋"/>
          <w:sz w:val="32"/>
          <w:szCs w:val="32"/>
          <w:highlight w:val="none"/>
        </w:rPr>
      </w:pPr>
      <w:r>
        <w:rPr>
          <w:rFonts w:hint="eastAsia" w:ascii="仿宋_GB2312" w:hAnsi="仿宋_GB2312" w:eastAsia="仿宋_GB2312" w:cs="仿宋_GB2312"/>
          <w:color w:val="000000"/>
          <w:kern w:val="0"/>
          <w:sz w:val="32"/>
          <w:szCs w:val="32"/>
          <w:highlight w:val="none"/>
        </w:rPr>
        <w:t xml:space="preserve">                         </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eastAsia="仿宋"/>
          <w:color w:val="000000"/>
          <w:sz w:val="32"/>
          <w:szCs w:val="32"/>
          <w:highlight w:val="none"/>
        </w:rPr>
      </w:pPr>
      <w:r>
        <w:rPr>
          <w:rFonts w:hint="eastAsia" w:ascii="仿宋_GB2312" w:hAnsi="仿宋_GB2312" w:eastAsia="仿宋_GB2312" w:cs="仿宋_GB2312"/>
          <w:color w:val="000000"/>
          <w:kern w:val="0"/>
          <w:sz w:val="32"/>
          <w:szCs w:val="32"/>
          <w:highlight w:val="none"/>
        </w:rPr>
        <w:t xml:space="preserve">  </w:t>
      </w:r>
    </w:p>
    <w:sectPr>
      <w:footerReference r:id="rId3" w:type="default"/>
      <w:pgSz w:w="11906" w:h="16838"/>
      <w:pgMar w:top="1389" w:right="1797" w:bottom="1389"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29535C-3446-4ED1-9971-11A2401DFD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C59E0D5-3DA0-4799-805D-94F3DDC07ABD}"/>
  </w:font>
  <w:font w:name="仿宋">
    <w:panose1 w:val="02010609060101010101"/>
    <w:charset w:val="86"/>
    <w:family w:val="roman"/>
    <w:pitch w:val="default"/>
    <w:sig w:usb0="800002BF" w:usb1="38CF7CFA" w:usb2="00000016" w:usb3="00000000" w:csb0="00040001" w:csb1="00000000"/>
    <w:embedRegular r:id="rId3" w:fontKey="{B7110F7F-FC25-495C-A055-047CAE6AA5F7}"/>
  </w:font>
  <w:font w:name="新宋体">
    <w:panose1 w:val="02010609030101010101"/>
    <w:charset w:val="86"/>
    <w:family w:val="modern"/>
    <w:pitch w:val="default"/>
    <w:sig w:usb0="00000003" w:usb1="288F0000" w:usb2="00000006" w:usb3="00000000" w:csb0="00040001" w:csb1="00000000"/>
    <w:embedRegular r:id="rId4" w:fontKey="{CD67AE44-40B7-4535-92A9-34AF34C8DE52}"/>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10244715-93FC-4651-941F-2180D3B810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10</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10</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NmUwMDUyZTY2ZTA0NTUyYzI5OTAwNzE5MWZmOTMifQ=="/>
  </w:docVars>
  <w:rsids>
    <w:rsidRoot w:val="00172A27"/>
    <w:rsid w:val="00002FEC"/>
    <w:rsid w:val="000038F0"/>
    <w:rsid w:val="00017AA7"/>
    <w:rsid w:val="00031A19"/>
    <w:rsid w:val="00034367"/>
    <w:rsid w:val="00037FAE"/>
    <w:rsid w:val="00047B2B"/>
    <w:rsid w:val="00047B72"/>
    <w:rsid w:val="00051A40"/>
    <w:rsid w:val="0005551B"/>
    <w:rsid w:val="00057878"/>
    <w:rsid w:val="000620E9"/>
    <w:rsid w:val="00067C80"/>
    <w:rsid w:val="00071339"/>
    <w:rsid w:val="00072291"/>
    <w:rsid w:val="00072ACC"/>
    <w:rsid w:val="000759B2"/>
    <w:rsid w:val="000826A8"/>
    <w:rsid w:val="00090961"/>
    <w:rsid w:val="0009529C"/>
    <w:rsid w:val="000B1CCB"/>
    <w:rsid w:val="000B2468"/>
    <w:rsid w:val="000B2859"/>
    <w:rsid w:val="000B3688"/>
    <w:rsid w:val="000C0F6F"/>
    <w:rsid w:val="000C5029"/>
    <w:rsid w:val="000C69DE"/>
    <w:rsid w:val="000D056B"/>
    <w:rsid w:val="000E4DB8"/>
    <w:rsid w:val="00100ED5"/>
    <w:rsid w:val="001047C9"/>
    <w:rsid w:val="00104AB8"/>
    <w:rsid w:val="001064CB"/>
    <w:rsid w:val="00110A34"/>
    <w:rsid w:val="00111983"/>
    <w:rsid w:val="00114427"/>
    <w:rsid w:val="0011740C"/>
    <w:rsid w:val="00117D17"/>
    <w:rsid w:val="00124DC6"/>
    <w:rsid w:val="00125023"/>
    <w:rsid w:val="001335A4"/>
    <w:rsid w:val="00136283"/>
    <w:rsid w:val="0014122F"/>
    <w:rsid w:val="00144495"/>
    <w:rsid w:val="001461F1"/>
    <w:rsid w:val="0015109F"/>
    <w:rsid w:val="00151ACF"/>
    <w:rsid w:val="001568CD"/>
    <w:rsid w:val="00157B48"/>
    <w:rsid w:val="00160F50"/>
    <w:rsid w:val="00167167"/>
    <w:rsid w:val="0017165F"/>
    <w:rsid w:val="00172580"/>
    <w:rsid w:val="00175975"/>
    <w:rsid w:val="00176F4C"/>
    <w:rsid w:val="00177EF5"/>
    <w:rsid w:val="001844F7"/>
    <w:rsid w:val="00186675"/>
    <w:rsid w:val="00193B64"/>
    <w:rsid w:val="001A2006"/>
    <w:rsid w:val="001A46A6"/>
    <w:rsid w:val="001A4A4D"/>
    <w:rsid w:val="001B0EB3"/>
    <w:rsid w:val="001B5D01"/>
    <w:rsid w:val="001B69F6"/>
    <w:rsid w:val="001C031B"/>
    <w:rsid w:val="001C2C18"/>
    <w:rsid w:val="001C47B0"/>
    <w:rsid w:val="001C4C84"/>
    <w:rsid w:val="001C76A1"/>
    <w:rsid w:val="001D173E"/>
    <w:rsid w:val="001D18C9"/>
    <w:rsid w:val="001E3448"/>
    <w:rsid w:val="001F39F8"/>
    <w:rsid w:val="0020300B"/>
    <w:rsid w:val="002042D6"/>
    <w:rsid w:val="00207688"/>
    <w:rsid w:val="0021363E"/>
    <w:rsid w:val="002261D2"/>
    <w:rsid w:val="0023014A"/>
    <w:rsid w:val="002301B9"/>
    <w:rsid w:val="00232AF1"/>
    <w:rsid w:val="00233960"/>
    <w:rsid w:val="002341CB"/>
    <w:rsid w:val="002457EE"/>
    <w:rsid w:val="002677B4"/>
    <w:rsid w:val="00272A10"/>
    <w:rsid w:val="00273161"/>
    <w:rsid w:val="00273AC7"/>
    <w:rsid w:val="00274E2A"/>
    <w:rsid w:val="0029317A"/>
    <w:rsid w:val="002A383D"/>
    <w:rsid w:val="002A76E2"/>
    <w:rsid w:val="002B10D2"/>
    <w:rsid w:val="002B44CF"/>
    <w:rsid w:val="002D3E40"/>
    <w:rsid w:val="002F0A79"/>
    <w:rsid w:val="002F7D82"/>
    <w:rsid w:val="003003B0"/>
    <w:rsid w:val="00301CDF"/>
    <w:rsid w:val="00304A61"/>
    <w:rsid w:val="00307169"/>
    <w:rsid w:val="0030790C"/>
    <w:rsid w:val="003122C7"/>
    <w:rsid w:val="00316EBB"/>
    <w:rsid w:val="00317E85"/>
    <w:rsid w:val="00320656"/>
    <w:rsid w:val="00321107"/>
    <w:rsid w:val="00336DA7"/>
    <w:rsid w:val="00336F0C"/>
    <w:rsid w:val="00341CC0"/>
    <w:rsid w:val="00343DC8"/>
    <w:rsid w:val="003502C6"/>
    <w:rsid w:val="00350746"/>
    <w:rsid w:val="00350A81"/>
    <w:rsid w:val="00352A18"/>
    <w:rsid w:val="0035352C"/>
    <w:rsid w:val="00356E80"/>
    <w:rsid w:val="003612F7"/>
    <w:rsid w:val="00363609"/>
    <w:rsid w:val="003662FF"/>
    <w:rsid w:val="0037283A"/>
    <w:rsid w:val="00372A7C"/>
    <w:rsid w:val="00373FE6"/>
    <w:rsid w:val="00375639"/>
    <w:rsid w:val="00375ACB"/>
    <w:rsid w:val="00376259"/>
    <w:rsid w:val="00382BB0"/>
    <w:rsid w:val="00383B38"/>
    <w:rsid w:val="003848FF"/>
    <w:rsid w:val="00393BBD"/>
    <w:rsid w:val="00394883"/>
    <w:rsid w:val="0039768C"/>
    <w:rsid w:val="003B48C6"/>
    <w:rsid w:val="003C222C"/>
    <w:rsid w:val="003C53BF"/>
    <w:rsid w:val="003C69CE"/>
    <w:rsid w:val="003D0440"/>
    <w:rsid w:val="003D5103"/>
    <w:rsid w:val="003D5AB7"/>
    <w:rsid w:val="003E0C5F"/>
    <w:rsid w:val="003F1BB4"/>
    <w:rsid w:val="003F2DB2"/>
    <w:rsid w:val="0040365F"/>
    <w:rsid w:val="00404E5B"/>
    <w:rsid w:val="00406348"/>
    <w:rsid w:val="00412B0B"/>
    <w:rsid w:val="00414855"/>
    <w:rsid w:val="0041740F"/>
    <w:rsid w:val="0042485A"/>
    <w:rsid w:val="00427067"/>
    <w:rsid w:val="00445E38"/>
    <w:rsid w:val="004474D1"/>
    <w:rsid w:val="00447DBA"/>
    <w:rsid w:val="004574A2"/>
    <w:rsid w:val="00461C83"/>
    <w:rsid w:val="004650A2"/>
    <w:rsid w:val="0046627D"/>
    <w:rsid w:val="004726BC"/>
    <w:rsid w:val="00472A1E"/>
    <w:rsid w:val="004808D0"/>
    <w:rsid w:val="00485D11"/>
    <w:rsid w:val="00490A46"/>
    <w:rsid w:val="004A6E9B"/>
    <w:rsid w:val="004A6FEB"/>
    <w:rsid w:val="004A734E"/>
    <w:rsid w:val="004B5A8B"/>
    <w:rsid w:val="004B600C"/>
    <w:rsid w:val="004C388B"/>
    <w:rsid w:val="004C4467"/>
    <w:rsid w:val="004D13A4"/>
    <w:rsid w:val="004D4CB0"/>
    <w:rsid w:val="004D63D6"/>
    <w:rsid w:val="004E12EA"/>
    <w:rsid w:val="004E1403"/>
    <w:rsid w:val="004E6F68"/>
    <w:rsid w:val="004F16BF"/>
    <w:rsid w:val="004F36FB"/>
    <w:rsid w:val="004F45B9"/>
    <w:rsid w:val="004F7725"/>
    <w:rsid w:val="00500A3B"/>
    <w:rsid w:val="0052043C"/>
    <w:rsid w:val="00524560"/>
    <w:rsid w:val="00524CD3"/>
    <w:rsid w:val="00526FD7"/>
    <w:rsid w:val="0053241C"/>
    <w:rsid w:val="00535952"/>
    <w:rsid w:val="00543F93"/>
    <w:rsid w:val="005526BB"/>
    <w:rsid w:val="0055611F"/>
    <w:rsid w:val="00562E7E"/>
    <w:rsid w:val="00564DFA"/>
    <w:rsid w:val="00566439"/>
    <w:rsid w:val="0057181E"/>
    <w:rsid w:val="00575B58"/>
    <w:rsid w:val="005774C4"/>
    <w:rsid w:val="00580B01"/>
    <w:rsid w:val="00581A28"/>
    <w:rsid w:val="00584603"/>
    <w:rsid w:val="00586946"/>
    <w:rsid w:val="00587F34"/>
    <w:rsid w:val="00591B48"/>
    <w:rsid w:val="00593F52"/>
    <w:rsid w:val="00595D1B"/>
    <w:rsid w:val="00597976"/>
    <w:rsid w:val="005A17D9"/>
    <w:rsid w:val="005A42DC"/>
    <w:rsid w:val="005B6985"/>
    <w:rsid w:val="005B7166"/>
    <w:rsid w:val="005C0112"/>
    <w:rsid w:val="005D2EA3"/>
    <w:rsid w:val="005D5631"/>
    <w:rsid w:val="005D7B2D"/>
    <w:rsid w:val="005D7C24"/>
    <w:rsid w:val="005E1237"/>
    <w:rsid w:val="005E2842"/>
    <w:rsid w:val="005F3AAA"/>
    <w:rsid w:val="005F4B2A"/>
    <w:rsid w:val="005F57E5"/>
    <w:rsid w:val="00603A2C"/>
    <w:rsid w:val="00605A5D"/>
    <w:rsid w:val="00606145"/>
    <w:rsid w:val="006117FA"/>
    <w:rsid w:val="00621356"/>
    <w:rsid w:val="006231B5"/>
    <w:rsid w:val="00623ACF"/>
    <w:rsid w:val="00624FED"/>
    <w:rsid w:val="00625250"/>
    <w:rsid w:val="00636769"/>
    <w:rsid w:val="00643C54"/>
    <w:rsid w:val="00654D3C"/>
    <w:rsid w:val="00660A98"/>
    <w:rsid w:val="0066260D"/>
    <w:rsid w:val="00670CF1"/>
    <w:rsid w:val="006722E2"/>
    <w:rsid w:val="00672978"/>
    <w:rsid w:val="00672CB7"/>
    <w:rsid w:val="00672FEE"/>
    <w:rsid w:val="00673F51"/>
    <w:rsid w:val="00676277"/>
    <w:rsid w:val="00676B74"/>
    <w:rsid w:val="006772E6"/>
    <w:rsid w:val="00692045"/>
    <w:rsid w:val="00696024"/>
    <w:rsid w:val="006A05AF"/>
    <w:rsid w:val="006A2A9A"/>
    <w:rsid w:val="006A3E50"/>
    <w:rsid w:val="006A683D"/>
    <w:rsid w:val="006C45EA"/>
    <w:rsid w:val="006C5D76"/>
    <w:rsid w:val="006C63E8"/>
    <w:rsid w:val="006D05F6"/>
    <w:rsid w:val="006D06FC"/>
    <w:rsid w:val="006E0C86"/>
    <w:rsid w:val="006F198C"/>
    <w:rsid w:val="006F1BE7"/>
    <w:rsid w:val="006F7E08"/>
    <w:rsid w:val="00720809"/>
    <w:rsid w:val="007255FC"/>
    <w:rsid w:val="007265E0"/>
    <w:rsid w:val="00732B61"/>
    <w:rsid w:val="00740490"/>
    <w:rsid w:val="00740503"/>
    <w:rsid w:val="00740E43"/>
    <w:rsid w:val="007434E8"/>
    <w:rsid w:val="00744024"/>
    <w:rsid w:val="0075685D"/>
    <w:rsid w:val="0076082A"/>
    <w:rsid w:val="00761FC8"/>
    <w:rsid w:val="0076347A"/>
    <w:rsid w:val="00772712"/>
    <w:rsid w:val="007839DC"/>
    <w:rsid w:val="00783C7D"/>
    <w:rsid w:val="0079154E"/>
    <w:rsid w:val="007944BA"/>
    <w:rsid w:val="0079496D"/>
    <w:rsid w:val="007A153E"/>
    <w:rsid w:val="007A1599"/>
    <w:rsid w:val="007A48A1"/>
    <w:rsid w:val="007A5461"/>
    <w:rsid w:val="007B0543"/>
    <w:rsid w:val="007B339B"/>
    <w:rsid w:val="007C5331"/>
    <w:rsid w:val="007D10EA"/>
    <w:rsid w:val="007D2E19"/>
    <w:rsid w:val="007D5063"/>
    <w:rsid w:val="007E48C6"/>
    <w:rsid w:val="007E523B"/>
    <w:rsid w:val="007E5ABA"/>
    <w:rsid w:val="007F6C31"/>
    <w:rsid w:val="007F7671"/>
    <w:rsid w:val="007F781B"/>
    <w:rsid w:val="00802E8C"/>
    <w:rsid w:val="00805A2D"/>
    <w:rsid w:val="00812B9C"/>
    <w:rsid w:val="00817A99"/>
    <w:rsid w:val="008221F3"/>
    <w:rsid w:val="00830CEC"/>
    <w:rsid w:val="00835334"/>
    <w:rsid w:val="00846D07"/>
    <w:rsid w:val="00847CBC"/>
    <w:rsid w:val="00852665"/>
    <w:rsid w:val="00852EB7"/>
    <w:rsid w:val="0085498B"/>
    <w:rsid w:val="00855A13"/>
    <w:rsid w:val="00861EB7"/>
    <w:rsid w:val="00865047"/>
    <w:rsid w:val="00872DC7"/>
    <w:rsid w:val="0088557D"/>
    <w:rsid w:val="008952DC"/>
    <w:rsid w:val="008A4DA3"/>
    <w:rsid w:val="008A6DA9"/>
    <w:rsid w:val="008A784E"/>
    <w:rsid w:val="008B1985"/>
    <w:rsid w:val="008B2229"/>
    <w:rsid w:val="008B709C"/>
    <w:rsid w:val="008C0D6D"/>
    <w:rsid w:val="008C3118"/>
    <w:rsid w:val="008C3216"/>
    <w:rsid w:val="008C3B1E"/>
    <w:rsid w:val="008C56EF"/>
    <w:rsid w:val="008C6279"/>
    <w:rsid w:val="008D0899"/>
    <w:rsid w:val="008D1A44"/>
    <w:rsid w:val="008D212D"/>
    <w:rsid w:val="008D238B"/>
    <w:rsid w:val="008D361E"/>
    <w:rsid w:val="008D64B9"/>
    <w:rsid w:val="008E3105"/>
    <w:rsid w:val="008E48B5"/>
    <w:rsid w:val="008E5A15"/>
    <w:rsid w:val="008F0C2D"/>
    <w:rsid w:val="008F637F"/>
    <w:rsid w:val="009001A8"/>
    <w:rsid w:val="00900A1F"/>
    <w:rsid w:val="00912A2A"/>
    <w:rsid w:val="00912F73"/>
    <w:rsid w:val="009140AA"/>
    <w:rsid w:val="009210A2"/>
    <w:rsid w:val="0092740B"/>
    <w:rsid w:val="009310AA"/>
    <w:rsid w:val="009345D6"/>
    <w:rsid w:val="00935563"/>
    <w:rsid w:val="0094631E"/>
    <w:rsid w:val="00946F49"/>
    <w:rsid w:val="00950432"/>
    <w:rsid w:val="009533A9"/>
    <w:rsid w:val="00956946"/>
    <w:rsid w:val="00963F4E"/>
    <w:rsid w:val="00971A19"/>
    <w:rsid w:val="009752F0"/>
    <w:rsid w:val="009814AF"/>
    <w:rsid w:val="00986CD7"/>
    <w:rsid w:val="009871C0"/>
    <w:rsid w:val="009901FC"/>
    <w:rsid w:val="009A17EF"/>
    <w:rsid w:val="009A17FC"/>
    <w:rsid w:val="009A72DC"/>
    <w:rsid w:val="009B1BA8"/>
    <w:rsid w:val="009B4BF5"/>
    <w:rsid w:val="009B590E"/>
    <w:rsid w:val="009C5C07"/>
    <w:rsid w:val="009D1888"/>
    <w:rsid w:val="009E6482"/>
    <w:rsid w:val="009F08AC"/>
    <w:rsid w:val="009F1CD5"/>
    <w:rsid w:val="009F4648"/>
    <w:rsid w:val="009F5AE8"/>
    <w:rsid w:val="009F713B"/>
    <w:rsid w:val="00A01AE6"/>
    <w:rsid w:val="00A15398"/>
    <w:rsid w:val="00A16156"/>
    <w:rsid w:val="00A17D5D"/>
    <w:rsid w:val="00A203FD"/>
    <w:rsid w:val="00A240BD"/>
    <w:rsid w:val="00A254D2"/>
    <w:rsid w:val="00A3516B"/>
    <w:rsid w:val="00A35B91"/>
    <w:rsid w:val="00A364A2"/>
    <w:rsid w:val="00A37A08"/>
    <w:rsid w:val="00A43CAB"/>
    <w:rsid w:val="00A445AF"/>
    <w:rsid w:val="00A50C41"/>
    <w:rsid w:val="00A575CF"/>
    <w:rsid w:val="00A63BF2"/>
    <w:rsid w:val="00A65E43"/>
    <w:rsid w:val="00A853B7"/>
    <w:rsid w:val="00A95ED4"/>
    <w:rsid w:val="00AA154C"/>
    <w:rsid w:val="00AA163D"/>
    <w:rsid w:val="00AA7159"/>
    <w:rsid w:val="00AB174F"/>
    <w:rsid w:val="00AC68B7"/>
    <w:rsid w:val="00AC6D46"/>
    <w:rsid w:val="00AC725F"/>
    <w:rsid w:val="00AC762C"/>
    <w:rsid w:val="00AE0B68"/>
    <w:rsid w:val="00AE257B"/>
    <w:rsid w:val="00AE3261"/>
    <w:rsid w:val="00AF44F6"/>
    <w:rsid w:val="00B01708"/>
    <w:rsid w:val="00B02982"/>
    <w:rsid w:val="00B02EBB"/>
    <w:rsid w:val="00B146C4"/>
    <w:rsid w:val="00B22562"/>
    <w:rsid w:val="00B255F7"/>
    <w:rsid w:val="00B30962"/>
    <w:rsid w:val="00B31968"/>
    <w:rsid w:val="00B346E6"/>
    <w:rsid w:val="00B40705"/>
    <w:rsid w:val="00B4082C"/>
    <w:rsid w:val="00B45B54"/>
    <w:rsid w:val="00B45C7F"/>
    <w:rsid w:val="00B503A5"/>
    <w:rsid w:val="00B50E32"/>
    <w:rsid w:val="00B521BD"/>
    <w:rsid w:val="00B544F7"/>
    <w:rsid w:val="00B56DCC"/>
    <w:rsid w:val="00B73C9F"/>
    <w:rsid w:val="00B7542E"/>
    <w:rsid w:val="00B75563"/>
    <w:rsid w:val="00B83950"/>
    <w:rsid w:val="00B8571A"/>
    <w:rsid w:val="00B96F42"/>
    <w:rsid w:val="00BA1116"/>
    <w:rsid w:val="00BA296E"/>
    <w:rsid w:val="00BA6C14"/>
    <w:rsid w:val="00BA7027"/>
    <w:rsid w:val="00BB1EC7"/>
    <w:rsid w:val="00BB4327"/>
    <w:rsid w:val="00BC20E4"/>
    <w:rsid w:val="00BD0C83"/>
    <w:rsid w:val="00BD2F82"/>
    <w:rsid w:val="00BD7A85"/>
    <w:rsid w:val="00BE4422"/>
    <w:rsid w:val="00C1234B"/>
    <w:rsid w:val="00C205FB"/>
    <w:rsid w:val="00C231B9"/>
    <w:rsid w:val="00C2545D"/>
    <w:rsid w:val="00C258E9"/>
    <w:rsid w:val="00C32CB6"/>
    <w:rsid w:val="00C33921"/>
    <w:rsid w:val="00C3442E"/>
    <w:rsid w:val="00C377AC"/>
    <w:rsid w:val="00C45A1A"/>
    <w:rsid w:val="00C51E2C"/>
    <w:rsid w:val="00C52563"/>
    <w:rsid w:val="00C57BF1"/>
    <w:rsid w:val="00C60E88"/>
    <w:rsid w:val="00C611E7"/>
    <w:rsid w:val="00C652B3"/>
    <w:rsid w:val="00C70286"/>
    <w:rsid w:val="00C74172"/>
    <w:rsid w:val="00C7623C"/>
    <w:rsid w:val="00C77E8A"/>
    <w:rsid w:val="00C809EB"/>
    <w:rsid w:val="00C80B10"/>
    <w:rsid w:val="00C80EBC"/>
    <w:rsid w:val="00C8157E"/>
    <w:rsid w:val="00C81D2B"/>
    <w:rsid w:val="00C83FB4"/>
    <w:rsid w:val="00C85500"/>
    <w:rsid w:val="00C85A9F"/>
    <w:rsid w:val="00C9122D"/>
    <w:rsid w:val="00C91565"/>
    <w:rsid w:val="00C950E8"/>
    <w:rsid w:val="00C95276"/>
    <w:rsid w:val="00CA4CFD"/>
    <w:rsid w:val="00CA5887"/>
    <w:rsid w:val="00CB2CE0"/>
    <w:rsid w:val="00CB5076"/>
    <w:rsid w:val="00CC331B"/>
    <w:rsid w:val="00CC3D8B"/>
    <w:rsid w:val="00CC5F94"/>
    <w:rsid w:val="00CD191D"/>
    <w:rsid w:val="00CE4630"/>
    <w:rsid w:val="00CE5853"/>
    <w:rsid w:val="00CF17B9"/>
    <w:rsid w:val="00CF407F"/>
    <w:rsid w:val="00CF51AC"/>
    <w:rsid w:val="00D032C6"/>
    <w:rsid w:val="00D05EA3"/>
    <w:rsid w:val="00D127DE"/>
    <w:rsid w:val="00D1365D"/>
    <w:rsid w:val="00D1429F"/>
    <w:rsid w:val="00D14735"/>
    <w:rsid w:val="00D16475"/>
    <w:rsid w:val="00D2505C"/>
    <w:rsid w:val="00D32EC7"/>
    <w:rsid w:val="00D35C69"/>
    <w:rsid w:val="00D36677"/>
    <w:rsid w:val="00D370DD"/>
    <w:rsid w:val="00D42F5C"/>
    <w:rsid w:val="00D47579"/>
    <w:rsid w:val="00D51943"/>
    <w:rsid w:val="00D550E6"/>
    <w:rsid w:val="00D60FD5"/>
    <w:rsid w:val="00D778FB"/>
    <w:rsid w:val="00D8332B"/>
    <w:rsid w:val="00D93F2E"/>
    <w:rsid w:val="00D96937"/>
    <w:rsid w:val="00DA004E"/>
    <w:rsid w:val="00DA6ECE"/>
    <w:rsid w:val="00DB6DDC"/>
    <w:rsid w:val="00DB7C8A"/>
    <w:rsid w:val="00DC0988"/>
    <w:rsid w:val="00DC1711"/>
    <w:rsid w:val="00DC4D88"/>
    <w:rsid w:val="00DC5171"/>
    <w:rsid w:val="00DC6EC4"/>
    <w:rsid w:val="00DD1E4C"/>
    <w:rsid w:val="00DD4D4E"/>
    <w:rsid w:val="00DD58D3"/>
    <w:rsid w:val="00DE04F7"/>
    <w:rsid w:val="00DF1A55"/>
    <w:rsid w:val="00E006B1"/>
    <w:rsid w:val="00E0285D"/>
    <w:rsid w:val="00E0514A"/>
    <w:rsid w:val="00E0787E"/>
    <w:rsid w:val="00E15D03"/>
    <w:rsid w:val="00E208D5"/>
    <w:rsid w:val="00E216A3"/>
    <w:rsid w:val="00E225B8"/>
    <w:rsid w:val="00E230B6"/>
    <w:rsid w:val="00E27235"/>
    <w:rsid w:val="00E37744"/>
    <w:rsid w:val="00E44745"/>
    <w:rsid w:val="00E467D5"/>
    <w:rsid w:val="00E46EC2"/>
    <w:rsid w:val="00E574DF"/>
    <w:rsid w:val="00E60DFB"/>
    <w:rsid w:val="00E71474"/>
    <w:rsid w:val="00E732F0"/>
    <w:rsid w:val="00E80491"/>
    <w:rsid w:val="00E84B93"/>
    <w:rsid w:val="00E869C7"/>
    <w:rsid w:val="00E91197"/>
    <w:rsid w:val="00E91F35"/>
    <w:rsid w:val="00E94F69"/>
    <w:rsid w:val="00EA4DF8"/>
    <w:rsid w:val="00EA6CFC"/>
    <w:rsid w:val="00EC0623"/>
    <w:rsid w:val="00EC0656"/>
    <w:rsid w:val="00EC1C0A"/>
    <w:rsid w:val="00EC6828"/>
    <w:rsid w:val="00EC69BA"/>
    <w:rsid w:val="00ED6613"/>
    <w:rsid w:val="00ED66DA"/>
    <w:rsid w:val="00EE313F"/>
    <w:rsid w:val="00EE4101"/>
    <w:rsid w:val="00EF387E"/>
    <w:rsid w:val="00EF48C9"/>
    <w:rsid w:val="00EF58C7"/>
    <w:rsid w:val="00F128AB"/>
    <w:rsid w:val="00F14758"/>
    <w:rsid w:val="00F161B2"/>
    <w:rsid w:val="00F17683"/>
    <w:rsid w:val="00F20621"/>
    <w:rsid w:val="00F2650A"/>
    <w:rsid w:val="00F2723D"/>
    <w:rsid w:val="00F362FD"/>
    <w:rsid w:val="00F5169A"/>
    <w:rsid w:val="00F519B1"/>
    <w:rsid w:val="00F535CC"/>
    <w:rsid w:val="00F6485F"/>
    <w:rsid w:val="00F67BFA"/>
    <w:rsid w:val="00F726E4"/>
    <w:rsid w:val="00F73FC3"/>
    <w:rsid w:val="00F74FF7"/>
    <w:rsid w:val="00F75378"/>
    <w:rsid w:val="00F76E69"/>
    <w:rsid w:val="00F81691"/>
    <w:rsid w:val="00F85577"/>
    <w:rsid w:val="00F95BEE"/>
    <w:rsid w:val="00FB1230"/>
    <w:rsid w:val="00FB413D"/>
    <w:rsid w:val="00FB57E8"/>
    <w:rsid w:val="00FD2A7E"/>
    <w:rsid w:val="00FD30E3"/>
    <w:rsid w:val="00FE32BC"/>
    <w:rsid w:val="00FE5640"/>
    <w:rsid w:val="00FF0A55"/>
    <w:rsid w:val="011F06FE"/>
    <w:rsid w:val="014654AF"/>
    <w:rsid w:val="02736728"/>
    <w:rsid w:val="028F10F9"/>
    <w:rsid w:val="03034482"/>
    <w:rsid w:val="03BF269E"/>
    <w:rsid w:val="03CD3BF2"/>
    <w:rsid w:val="046F3809"/>
    <w:rsid w:val="04804CCE"/>
    <w:rsid w:val="04F8368A"/>
    <w:rsid w:val="04FD5754"/>
    <w:rsid w:val="04FD7406"/>
    <w:rsid w:val="055803AC"/>
    <w:rsid w:val="05E777BD"/>
    <w:rsid w:val="06BF6720"/>
    <w:rsid w:val="06F061D0"/>
    <w:rsid w:val="075F4BE0"/>
    <w:rsid w:val="07640C6E"/>
    <w:rsid w:val="07983134"/>
    <w:rsid w:val="07AE79DC"/>
    <w:rsid w:val="07D22731"/>
    <w:rsid w:val="081F3785"/>
    <w:rsid w:val="08546A2B"/>
    <w:rsid w:val="09994689"/>
    <w:rsid w:val="0A521F8B"/>
    <w:rsid w:val="0A7D7D7B"/>
    <w:rsid w:val="0A8421B9"/>
    <w:rsid w:val="0AE04DEA"/>
    <w:rsid w:val="0B2E2C00"/>
    <w:rsid w:val="0B46538C"/>
    <w:rsid w:val="0B4657A1"/>
    <w:rsid w:val="0BE619E3"/>
    <w:rsid w:val="0C182D86"/>
    <w:rsid w:val="0D1E4DC7"/>
    <w:rsid w:val="0D3018B6"/>
    <w:rsid w:val="0DBF5B80"/>
    <w:rsid w:val="0DEA1BCB"/>
    <w:rsid w:val="0F6128E0"/>
    <w:rsid w:val="0FAD51E7"/>
    <w:rsid w:val="0FB52F6D"/>
    <w:rsid w:val="0FCC6D31"/>
    <w:rsid w:val="0FFA00D9"/>
    <w:rsid w:val="10C621D3"/>
    <w:rsid w:val="10CE3362"/>
    <w:rsid w:val="10EE7975"/>
    <w:rsid w:val="10EF4D6F"/>
    <w:rsid w:val="1143294E"/>
    <w:rsid w:val="117D33D7"/>
    <w:rsid w:val="11A37FBC"/>
    <w:rsid w:val="123610AC"/>
    <w:rsid w:val="128E21E2"/>
    <w:rsid w:val="12991408"/>
    <w:rsid w:val="12B37438"/>
    <w:rsid w:val="12EB2050"/>
    <w:rsid w:val="13386A96"/>
    <w:rsid w:val="137F5C8E"/>
    <w:rsid w:val="15C03212"/>
    <w:rsid w:val="15C40A99"/>
    <w:rsid w:val="15EA1EBE"/>
    <w:rsid w:val="16646F0E"/>
    <w:rsid w:val="1800023D"/>
    <w:rsid w:val="18402295"/>
    <w:rsid w:val="18425A60"/>
    <w:rsid w:val="184E1A94"/>
    <w:rsid w:val="18623F2E"/>
    <w:rsid w:val="18A326B3"/>
    <w:rsid w:val="18DD0ACC"/>
    <w:rsid w:val="195A167A"/>
    <w:rsid w:val="19704333"/>
    <w:rsid w:val="197E44CE"/>
    <w:rsid w:val="19EE2677"/>
    <w:rsid w:val="1A3F3A1D"/>
    <w:rsid w:val="1AB86C3D"/>
    <w:rsid w:val="1B152140"/>
    <w:rsid w:val="1B454FEA"/>
    <w:rsid w:val="1BB4549D"/>
    <w:rsid w:val="1BFC77D0"/>
    <w:rsid w:val="1BFF42F6"/>
    <w:rsid w:val="1D70797D"/>
    <w:rsid w:val="1D7A198F"/>
    <w:rsid w:val="1E8C6AC1"/>
    <w:rsid w:val="1F2049D1"/>
    <w:rsid w:val="20C5733F"/>
    <w:rsid w:val="20F122B9"/>
    <w:rsid w:val="228348EB"/>
    <w:rsid w:val="236F1474"/>
    <w:rsid w:val="240B6497"/>
    <w:rsid w:val="24113AAF"/>
    <w:rsid w:val="245F6020"/>
    <w:rsid w:val="250C1436"/>
    <w:rsid w:val="25C11B7C"/>
    <w:rsid w:val="25F61E02"/>
    <w:rsid w:val="26273D51"/>
    <w:rsid w:val="2674607E"/>
    <w:rsid w:val="26AC4964"/>
    <w:rsid w:val="26B11081"/>
    <w:rsid w:val="26B23C78"/>
    <w:rsid w:val="274E206B"/>
    <w:rsid w:val="275D7787"/>
    <w:rsid w:val="27C36055"/>
    <w:rsid w:val="289F58BE"/>
    <w:rsid w:val="28FD1511"/>
    <w:rsid w:val="29A871C0"/>
    <w:rsid w:val="29B83B80"/>
    <w:rsid w:val="29F027A1"/>
    <w:rsid w:val="2A3B3030"/>
    <w:rsid w:val="2A7273EF"/>
    <w:rsid w:val="2AC537CA"/>
    <w:rsid w:val="2B1560E0"/>
    <w:rsid w:val="2B257BD7"/>
    <w:rsid w:val="2B3F462F"/>
    <w:rsid w:val="2B663856"/>
    <w:rsid w:val="2C421C01"/>
    <w:rsid w:val="2CE04CCC"/>
    <w:rsid w:val="2CF42C0A"/>
    <w:rsid w:val="2D043141"/>
    <w:rsid w:val="2D3C658B"/>
    <w:rsid w:val="2D9B1284"/>
    <w:rsid w:val="2DF33410"/>
    <w:rsid w:val="2E2150C9"/>
    <w:rsid w:val="2E6F7CA5"/>
    <w:rsid w:val="2EF2583D"/>
    <w:rsid w:val="2EFE562C"/>
    <w:rsid w:val="2F2A7C22"/>
    <w:rsid w:val="2FD96317"/>
    <w:rsid w:val="305637DC"/>
    <w:rsid w:val="307805C3"/>
    <w:rsid w:val="307B0B11"/>
    <w:rsid w:val="30BC27C8"/>
    <w:rsid w:val="30F67BA4"/>
    <w:rsid w:val="31137D00"/>
    <w:rsid w:val="312E038A"/>
    <w:rsid w:val="32131875"/>
    <w:rsid w:val="32D13302"/>
    <w:rsid w:val="32D92501"/>
    <w:rsid w:val="335142F2"/>
    <w:rsid w:val="33866A8C"/>
    <w:rsid w:val="339C6957"/>
    <w:rsid w:val="33BC6DB4"/>
    <w:rsid w:val="346266D2"/>
    <w:rsid w:val="346702DF"/>
    <w:rsid w:val="346F7B9C"/>
    <w:rsid w:val="34F0214C"/>
    <w:rsid w:val="3510699D"/>
    <w:rsid w:val="351E57B9"/>
    <w:rsid w:val="35343C56"/>
    <w:rsid w:val="353F3053"/>
    <w:rsid w:val="354E1B69"/>
    <w:rsid w:val="36002482"/>
    <w:rsid w:val="36326131"/>
    <w:rsid w:val="364A6CA2"/>
    <w:rsid w:val="368F2F8E"/>
    <w:rsid w:val="36900CFD"/>
    <w:rsid w:val="36AD58F6"/>
    <w:rsid w:val="36CA53F3"/>
    <w:rsid w:val="38437159"/>
    <w:rsid w:val="389C335B"/>
    <w:rsid w:val="39664227"/>
    <w:rsid w:val="39F96B6F"/>
    <w:rsid w:val="3A433ABD"/>
    <w:rsid w:val="3AD24B97"/>
    <w:rsid w:val="3C28127E"/>
    <w:rsid w:val="3D054F77"/>
    <w:rsid w:val="3D2877A6"/>
    <w:rsid w:val="3E0E074E"/>
    <w:rsid w:val="3E5961CC"/>
    <w:rsid w:val="3E614CE2"/>
    <w:rsid w:val="3E7B46F8"/>
    <w:rsid w:val="3ECE79D6"/>
    <w:rsid w:val="400A6021"/>
    <w:rsid w:val="404A3016"/>
    <w:rsid w:val="4073598D"/>
    <w:rsid w:val="41094C82"/>
    <w:rsid w:val="41297EA4"/>
    <w:rsid w:val="4229024F"/>
    <w:rsid w:val="423F1AF6"/>
    <w:rsid w:val="425C5A59"/>
    <w:rsid w:val="4285760E"/>
    <w:rsid w:val="42CB59C9"/>
    <w:rsid w:val="43090FEF"/>
    <w:rsid w:val="440F2AA0"/>
    <w:rsid w:val="446168C9"/>
    <w:rsid w:val="44F36B7E"/>
    <w:rsid w:val="465D0485"/>
    <w:rsid w:val="4739018A"/>
    <w:rsid w:val="478310B3"/>
    <w:rsid w:val="47DE333C"/>
    <w:rsid w:val="481A3034"/>
    <w:rsid w:val="4857104F"/>
    <w:rsid w:val="48AB0C37"/>
    <w:rsid w:val="49751723"/>
    <w:rsid w:val="49B63B2F"/>
    <w:rsid w:val="4A062071"/>
    <w:rsid w:val="4AB664E6"/>
    <w:rsid w:val="4AC2578C"/>
    <w:rsid w:val="4B79014C"/>
    <w:rsid w:val="4B814ABC"/>
    <w:rsid w:val="4B897627"/>
    <w:rsid w:val="4B9B23B7"/>
    <w:rsid w:val="4BBC3538"/>
    <w:rsid w:val="4BBF7284"/>
    <w:rsid w:val="4C7B081E"/>
    <w:rsid w:val="4C85573B"/>
    <w:rsid w:val="4CBA363C"/>
    <w:rsid w:val="4CD635C9"/>
    <w:rsid w:val="4D994499"/>
    <w:rsid w:val="4E1D0D78"/>
    <w:rsid w:val="4E6836FC"/>
    <w:rsid w:val="4EE66586"/>
    <w:rsid w:val="4F2F7697"/>
    <w:rsid w:val="4FD36D13"/>
    <w:rsid w:val="50130042"/>
    <w:rsid w:val="502834D8"/>
    <w:rsid w:val="504528B7"/>
    <w:rsid w:val="505F0122"/>
    <w:rsid w:val="517271E8"/>
    <w:rsid w:val="51AF6333"/>
    <w:rsid w:val="522C68EC"/>
    <w:rsid w:val="523806FB"/>
    <w:rsid w:val="52836381"/>
    <w:rsid w:val="533208A7"/>
    <w:rsid w:val="53364F27"/>
    <w:rsid w:val="534E7D99"/>
    <w:rsid w:val="53654507"/>
    <w:rsid w:val="53C63FA9"/>
    <w:rsid w:val="54635442"/>
    <w:rsid w:val="548913B5"/>
    <w:rsid w:val="54D1276A"/>
    <w:rsid w:val="54F3250D"/>
    <w:rsid w:val="551A2F2A"/>
    <w:rsid w:val="55DB7F8D"/>
    <w:rsid w:val="55F873F7"/>
    <w:rsid w:val="56636203"/>
    <w:rsid w:val="56C25BAA"/>
    <w:rsid w:val="56D45E8B"/>
    <w:rsid w:val="57061784"/>
    <w:rsid w:val="579C487E"/>
    <w:rsid w:val="57C52E5E"/>
    <w:rsid w:val="57F131F8"/>
    <w:rsid w:val="58323A2D"/>
    <w:rsid w:val="58A71264"/>
    <w:rsid w:val="58FD6F5D"/>
    <w:rsid w:val="59654BC3"/>
    <w:rsid w:val="59BD757F"/>
    <w:rsid w:val="5A09044D"/>
    <w:rsid w:val="5A3D00F9"/>
    <w:rsid w:val="5AD776C4"/>
    <w:rsid w:val="5B531C27"/>
    <w:rsid w:val="5BA069F2"/>
    <w:rsid w:val="5C16312A"/>
    <w:rsid w:val="5C8C4D7E"/>
    <w:rsid w:val="5CCE5ED6"/>
    <w:rsid w:val="5D30400F"/>
    <w:rsid w:val="5FBC3466"/>
    <w:rsid w:val="606964BC"/>
    <w:rsid w:val="60DA18FD"/>
    <w:rsid w:val="616379B5"/>
    <w:rsid w:val="619528A3"/>
    <w:rsid w:val="61BE2202"/>
    <w:rsid w:val="62837652"/>
    <w:rsid w:val="63471BE0"/>
    <w:rsid w:val="636336A0"/>
    <w:rsid w:val="640C3590"/>
    <w:rsid w:val="64377F96"/>
    <w:rsid w:val="643B3E45"/>
    <w:rsid w:val="65AC41DE"/>
    <w:rsid w:val="66082FEF"/>
    <w:rsid w:val="66197998"/>
    <w:rsid w:val="665D5F89"/>
    <w:rsid w:val="66614CAA"/>
    <w:rsid w:val="666152F4"/>
    <w:rsid w:val="66913733"/>
    <w:rsid w:val="66D717CD"/>
    <w:rsid w:val="67331C6E"/>
    <w:rsid w:val="677A52E0"/>
    <w:rsid w:val="678A4EAB"/>
    <w:rsid w:val="68C54E1E"/>
    <w:rsid w:val="69227E69"/>
    <w:rsid w:val="69440B4D"/>
    <w:rsid w:val="6A36478A"/>
    <w:rsid w:val="6CA84E44"/>
    <w:rsid w:val="6CCC009D"/>
    <w:rsid w:val="6D547936"/>
    <w:rsid w:val="6D97EDB5"/>
    <w:rsid w:val="6DA63136"/>
    <w:rsid w:val="6DC56B42"/>
    <w:rsid w:val="6EAA4949"/>
    <w:rsid w:val="6EF35B51"/>
    <w:rsid w:val="6F4B4500"/>
    <w:rsid w:val="702627BC"/>
    <w:rsid w:val="71862D27"/>
    <w:rsid w:val="71E50C5F"/>
    <w:rsid w:val="72663834"/>
    <w:rsid w:val="72D471FB"/>
    <w:rsid w:val="73045FB1"/>
    <w:rsid w:val="737A7A1F"/>
    <w:rsid w:val="73972979"/>
    <w:rsid w:val="73FF0BA4"/>
    <w:rsid w:val="75041722"/>
    <w:rsid w:val="758B7AC1"/>
    <w:rsid w:val="75FB1DE0"/>
    <w:rsid w:val="761CD89D"/>
    <w:rsid w:val="76447631"/>
    <w:rsid w:val="76500F17"/>
    <w:rsid w:val="768C6099"/>
    <w:rsid w:val="769F7D47"/>
    <w:rsid w:val="76FA25A9"/>
    <w:rsid w:val="77235965"/>
    <w:rsid w:val="774A3BAF"/>
    <w:rsid w:val="77F46D03"/>
    <w:rsid w:val="786472F1"/>
    <w:rsid w:val="78C73626"/>
    <w:rsid w:val="78FD2173"/>
    <w:rsid w:val="79746EE1"/>
    <w:rsid w:val="798017B9"/>
    <w:rsid w:val="79907C4E"/>
    <w:rsid w:val="79AA0D57"/>
    <w:rsid w:val="7A9C327D"/>
    <w:rsid w:val="7B1A7BFC"/>
    <w:rsid w:val="7BAE713A"/>
    <w:rsid w:val="7BE8490F"/>
    <w:rsid w:val="7C1C368D"/>
    <w:rsid w:val="7C8D4919"/>
    <w:rsid w:val="7CF35AE4"/>
    <w:rsid w:val="7D082060"/>
    <w:rsid w:val="7D7E00B6"/>
    <w:rsid w:val="7DF83B78"/>
    <w:rsid w:val="7E105802"/>
    <w:rsid w:val="7E3B1C6A"/>
    <w:rsid w:val="7EC4192C"/>
    <w:rsid w:val="7EE44415"/>
    <w:rsid w:val="7F215521"/>
    <w:rsid w:val="7F3A35E5"/>
    <w:rsid w:val="7FA86C8A"/>
    <w:rsid w:val="FBF1480B"/>
    <w:rsid w:val="FE3F2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annotation subject"/>
    <w:basedOn w:val="2"/>
    <w:next w:val="2"/>
    <w:semiHidden/>
    <w:uiPriority w:val="0"/>
    <w:rPr>
      <w:b/>
      <w:bCs/>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styleId="12">
    <w:name w:val="annotation reference"/>
    <w:basedOn w:val="10"/>
    <w:semiHidden/>
    <w:uiPriority w:val="0"/>
    <w:rPr>
      <w:sz w:val="21"/>
      <w:szCs w:val="21"/>
    </w:rPr>
  </w:style>
  <w:style w:type="paragraph" w:customStyle="1" w:styleId="13">
    <w:name w:val="Char"/>
    <w:basedOn w:val="1"/>
    <w:uiPriority w:val="0"/>
    <w:rPr>
      <w:rFonts w:ascii="仿宋_GB2312" w:eastAsia="仿宋_GB2312"/>
      <w:b/>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10</Pages>
  <Words>5519</Words>
  <Characters>5706</Characters>
  <Lines>46</Lines>
  <Paragraphs>13</Paragraphs>
  <TotalTime>64</TotalTime>
  <ScaleCrop>false</ScaleCrop>
  <LinksUpToDate>false</LinksUpToDate>
  <CharactersWithSpaces>6067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2017-09-25T18:41:00Z</dcterms:created>
  <dc:creator>lenovo-01</dc:creator>
  <cp:lastModifiedBy>小石头</cp:lastModifiedBy>
  <cp:lastPrinted>2023-11-01T01:33:27Z</cp:lastPrinted>
  <dcterms:modified xsi:type="dcterms:W3CDTF">2023-11-01T07:07:53Z</dcterms:modified>
  <dc:title>房屋征收补偿方案征求意见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8FBA06162FBF49A29E8699134A669F24</vt:lpwstr>
  </property>
</Properties>
</file>