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0DDB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关于加强平阳县规模生猪养殖场建设</w:t>
      </w:r>
    </w:p>
    <w:p w14:paraId="15F5914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兽医检测室的实施方案</w:t>
      </w:r>
    </w:p>
    <w:p w14:paraId="030D84D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14:paraId="5A24AB71">
      <w:pPr>
        <w:pStyle w:val="2"/>
        <w:rPr>
          <w:rFonts w:hint="eastAsia"/>
          <w:lang w:val="en-US" w:eastAsia="zh-CN"/>
        </w:rPr>
      </w:pPr>
    </w:p>
    <w:p w14:paraId="357ABFCB">
      <w:pPr>
        <w:keepNext w:val="0"/>
        <w:keepLines w:val="0"/>
        <w:pageBreakBefore w:val="0"/>
        <w:wordWrap/>
        <w:overflowPunct/>
        <w:topLinePunct w:val="0"/>
        <w:bidi w:val="0"/>
        <w:spacing w:line="600" w:lineRule="exact"/>
        <w:jc w:val="lef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为</w:t>
      </w:r>
      <w:r>
        <w:rPr>
          <w:rFonts w:hint="eastAsia" w:ascii="仿宋_GB2312" w:hAnsi="仿宋_GB2312" w:eastAsia="仿宋_GB2312" w:cs="仿宋_GB2312"/>
          <w:sz w:val="32"/>
          <w:szCs w:val="32"/>
          <w:lang w:val="en-US" w:eastAsia="zh-CN"/>
        </w:rPr>
        <w:t>进一步提高我县非洲猪瘟检测能力，完善我县动物疫病防控体系，保障畜牧业生产安全，维护公共卫生安全，根据《动物防疫法》、《浙江省动物防疫条例》和《浙江省农业农村厅关于进一步加强非洲猪瘟检测能力建设的通知》（浙农专发〔2020〕18号）等规定，结合我县实际，制定本实施方案。</w:t>
      </w:r>
    </w:p>
    <w:p w14:paraId="25C9A714">
      <w:pPr>
        <w:keepNext w:val="0"/>
        <w:keepLines w:val="0"/>
        <w:pageBreakBefore w:val="0"/>
        <w:numPr>
          <w:ilvl w:val="0"/>
          <w:numId w:val="1"/>
        </w:numPr>
        <w:wordWrap/>
        <w:overflowPunct/>
        <w:topLinePunct w:val="0"/>
        <w:bidi w:val="0"/>
        <w:spacing w:line="600" w:lineRule="exact"/>
        <w:ind w:left="64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目标要求</w:t>
      </w:r>
    </w:p>
    <w:p w14:paraId="09834C78">
      <w:pPr>
        <w:keepNext w:val="0"/>
        <w:keepLines w:val="0"/>
        <w:pageBreakBefore w:val="0"/>
        <w:numPr>
          <w:ilvl w:val="0"/>
          <w:numId w:val="0"/>
        </w:numPr>
        <w:wordWrap/>
        <w:overflowPunct/>
        <w:topLinePunct w:val="0"/>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存栏5000头以上的生猪养殖场和所有种猪场，全部配备兽医检测室并常态化开展非洲猪瘟自检；鼓励和支持存栏5000头以下中小养殖场（户）自建检测室。</w:t>
      </w:r>
    </w:p>
    <w:p w14:paraId="2D1189DF">
      <w:pPr>
        <w:keepNext w:val="0"/>
        <w:keepLines w:val="0"/>
        <w:pageBreakBefore w:val="0"/>
        <w:numPr>
          <w:ilvl w:val="0"/>
          <w:numId w:val="1"/>
        </w:numPr>
        <w:wordWrap/>
        <w:overflowPunct/>
        <w:topLinePunct w:val="0"/>
        <w:bidi w:val="0"/>
        <w:spacing w:line="600" w:lineRule="exact"/>
        <w:ind w:left="64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建设内容</w:t>
      </w:r>
    </w:p>
    <w:p w14:paraId="4B190074">
      <w:pPr>
        <w:keepNext w:val="0"/>
        <w:keepLines w:val="0"/>
        <w:pageBreakBefore w:val="0"/>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栏5000头以上生猪养殖场、种猪场，必须按照《生猪养殖场兽医检测室建设指南（试行）》要求建成兽医检测室。已建成但不符合建设指南要求的，要改造提升并尽早达到要求；应建未建的，应严格按建设指南要求建成，尽快投入使用。新建规模猪场要优化设计方案，将兽医检测室列入必建内容，万头以上新建猪场要作为建成验收内容。鼓励其它规模的猪场建设符合开展自检要求的兽医检测室。</w:t>
      </w:r>
    </w:p>
    <w:p w14:paraId="1447AD81">
      <w:pPr>
        <w:keepNext w:val="0"/>
        <w:keepLines w:val="0"/>
        <w:pageBreakBefore w:val="0"/>
        <w:numPr>
          <w:ilvl w:val="0"/>
          <w:numId w:val="1"/>
        </w:numPr>
        <w:wordWrap/>
        <w:overflowPunct/>
        <w:topLinePunct w:val="0"/>
        <w:bidi w:val="0"/>
        <w:spacing w:line="600" w:lineRule="exact"/>
        <w:ind w:left="64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考核验收</w:t>
      </w:r>
    </w:p>
    <w:p w14:paraId="2CE96C9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完成兽医检测室建设的主体向县农业农村局提交《平阳县非洲猪瘟自检实验室</w:t>
      </w:r>
      <w:r>
        <w:rPr>
          <w:rFonts w:hint="default" w:ascii="仿宋_GB2312" w:hAnsi="仿宋_GB2312" w:eastAsia="仿宋_GB2312" w:cs="仿宋_GB2312"/>
          <w:b w:val="0"/>
          <w:color w:val="auto"/>
          <w:kern w:val="2"/>
          <w:sz w:val="32"/>
          <w:szCs w:val="32"/>
          <w:lang w:val="en-US" w:eastAsia="zh-CN" w:bidi="ar-SA"/>
        </w:rPr>
        <w:t>考核</w:t>
      </w:r>
      <w:r>
        <w:rPr>
          <w:rFonts w:hint="eastAsia" w:ascii="仿宋_GB2312" w:hAnsi="仿宋_GB2312" w:eastAsia="仿宋_GB2312" w:cs="仿宋_GB2312"/>
          <w:b w:val="0"/>
          <w:color w:val="auto"/>
          <w:kern w:val="2"/>
          <w:sz w:val="32"/>
          <w:szCs w:val="32"/>
          <w:lang w:val="en-US" w:eastAsia="zh-CN" w:bidi="ar-SA"/>
        </w:rPr>
        <w:t>申请书》，县农业农村局组织相关人员对其开展验收，必要时邀请上级部门或我县其他相关部门专家参与考核验收工作。考核验收根据《生猪养殖场非洲猪瘟自检实验室建设评分标准》开展打分，总分80分以上视为合格。</w:t>
      </w:r>
    </w:p>
    <w:p w14:paraId="0FD0FDD5">
      <w:pPr>
        <w:keepNext w:val="0"/>
        <w:keepLines w:val="0"/>
        <w:pageBreakBefore w:val="0"/>
        <w:numPr>
          <w:ilvl w:val="0"/>
          <w:numId w:val="1"/>
        </w:numPr>
        <w:wordWrap/>
        <w:overflowPunct/>
        <w:topLinePunct w:val="0"/>
        <w:bidi w:val="0"/>
        <w:spacing w:line="600" w:lineRule="exact"/>
        <w:ind w:left="64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资金奖励</w:t>
      </w:r>
    </w:p>
    <w:p w14:paraId="41BB955E">
      <w:pPr>
        <w:keepNext w:val="0"/>
        <w:keepLines w:val="0"/>
        <w:pageBreakBefore w:val="0"/>
        <w:wordWrap/>
        <w:overflowPunct/>
        <w:topLinePunct w:val="0"/>
        <w:bidi w:val="0"/>
        <w:spacing w:line="600" w:lineRule="exact"/>
        <w:ind w:firstLine="640" w:firstLineChars="200"/>
        <w:jc w:val="left"/>
        <w:textAlignment w:val="auto"/>
        <w:rPr>
          <w:rFonts w:hint="default" w:ascii="仿宋_GB2312" w:hAnsi="仿宋_GB2312" w:eastAsia="仿宋_GB2312" w:cs="仿宋_GB2312"/>
          <w:b w:val="0"/>
          <w:kern w:val="2"/>
          <w:sz w:val="32"/>
          <w:szCs w:val="32"/>
          <w:lang w:eastAsia="zh-CN" w:bidi="ar-SA"/>
        </w:rPr>
      </w:pPr>
      <w:r>
        <w:rPr>
          <w:rFonts w:hint="eastAsia" w:ascii="仿宋_GB2312" w:hAnsi="仿宋_GB2312" w:eastAsia="仿宋_GB2312" w:cs="仿宋_GB2312"/>
          <w:b w:val="0"/>
          <w:kern w:val="2"/>
          <w:sz w:val="32"/>
          <w:szCs w:val="32"/>
          <w:lang w:val="en-US" w:eastAsia="zh-CN" w:bidi="ar-SA"/>
        </w:rPr>
        <w:t>对完成兽医检测室建设，通过县农业农村局验收并能常态化开展非洲猪瘟自检工作的养殖场，一次性奖励</w:t>
      </w:r>
      <w:r>
        <w:rPr>
          <w:rFonts w:hint="default" w:ascii="仿宋_GB2312" w:hAnsi="仿宋_GB2312" w:eastAsia="仿宋_GB2312" w:cs="仿宋_GB2312"/>
          <w:b w:val="0"/>
          <w:kern w:val="2"/>
          <w:sz w:val="32"/>
          <w:szCs w:val="32"/>
          <w:lang w:eastAsia="zh-CN" w:bidi="ar-SA"/>
        </w:rPr>
        <w:t>资金5万元。</w:t>
      </w:r>
    </w:p>
    <w:p w14:paraId="7595B9AD">
      <w:pPr>
        <w:keepNext w:val="0"/>
        <w:keepLines w:val="0"/>
        <w:pageBreakBefore w:val="0"/>
        <w:numPr>
          <w:ilvl w:val="0"/>
          <w:numId w:val="0"/>
        </w:numPr>
        <w:wordWrap/>
        <w:overflowPunct/>
        <w:topLinePunct w:val="0"/>
        <w:bidi w:val="0"/>
        <w:spacing w:line="600" w:lineRule="exact"/>
        <w:ind w:left="64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本方案自XX年XX月XX日开始实施，至XX年XX月XX</w:t>
      </w:r>
    </w:p>
    <w:p w14:paraId="6EABDEB2">
      <w:pPr>
        <w:keepNext w:val="0"/>
        <w:keepLines w:val="0"/>
        <w:pageBreakBefore w:val="0"/>
        <w:numPr>
          <w:ilvl w:val="0"/>
          <w:numId w:val="0"/>
        </w:numPr>
        <w:wordWrap/>
        <w:overflowPunct/>
        <w:topLinePunct w:val="0"/>
        <w:bidi w:val="0"/>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日止。</w:t>
      </w:r>
    </w:p>
    <w:p w14:paraId="020F276F">
      <w:pPr>
        <w:pStyle w:val="2"/>
        <w:keepNext w:val="0"/>
        <w:keepLines w:val="0"/>
        <w:pageBreakBefore w:val="0"/>
        <w:wordWrap/>
        <w:overflowPunct/>
        <w:topLinePunct w:val="0"/>
        <w:bidi w:val="0"/>
        <w:spacing w:line="600" w:lineRule="exact"/>
        <w:ind w:left="0" w:leftChars="0" w:firstLine="0" w:firstLineChars="0"/>
        <w:textAlignment w:val="auto"/>
        <w:rPr>
          <w:rFonts w:hint="default" w:ascii="仿宋_GB2312" w:hAnsi="仿宋_GB2312" w:eastAsia="仿宋_GB2312" w:cs="仿宋_GB2312"/>
          <w:sz w:val="32"/>
          <w:szCs w:val="32"/>
          <w:lang w:val="en-US" w:eastAsia="zh-CN"/>
        </w:rPr>
      </w:pPr>
    </w:p>
    <w:p w14:paraId="39EF947C">
      <w:pPr>
        <w:pStyle w:val="3"/>
        <w:keepNext w:val="0"/>
        <w:keepLines w:val="0"/>
        <w:pageBreakBefore w:val="0"/>
        <w:wordWrap/>
        <w:overflowPunct/>
        <w:topLinePunct w:val="0"/>
        <w:bidi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《生猪养殖场兽医检测室建设指南（试行）》</w:t>
      </w:r>
    </w:p>
    <w:p w14:paraId="645806A3">
      <w:pPr>
        <w:pStyle w:val="2"/>
        <w:keepNext w:val="0"/>
        <w:keepLines w:val="0"/>
        <w:pageBreakBefore w:val="0"/>
        <w:wordWrap/>
        <w:overflowPunct/>
        <w:topLinePunct w:val="0"/>
        <w:bidi w:val="0"/>
        <w:spacing w:line="60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b w:val="0"/>
          <w:color w:val="auto"/>
          <w:kern w:val="2"/>
          <w:sz w:val="32"/>
          <w:szCs w:val="32"/>
          <w:lang w:val="en-US" w:eastAsia="zh-CN" w:bidi="ar-SA"/>
        </w:rPr>
        <w:t>《平阳县非洲猪瘟自检实验室</w:t>
      </w:r>
      <w:r>
        <w:rPr>
          <w:rFonts w:hint="default" w:ascii="仿宋_GB2312" w:hAnsi="仿宋_GB2312" w:eastAsia="仿宋_GB2312" w:cs="仿宋_GB2312"/>
          <w:b w:val="0"/>
          <w:color w:val="auto"/>
          <w:kern w:val="2"/>
          <w:sz w:val="32"/>
          <w:szCs w:val="32"/>
          <w:lang w:val="en-US" w:eastAsia="zh-CN" w:bidi="ar-SA"/>
        </w:rPr>
        <w:t>考核</w:t>
      </w:r>
      <w:r>
        <w:rPr>
          <w:rFonts w:hint="eastAsia" w:ascii="仿宋_GB2312" w:hAnsi="仿宋_GB2312" w:eastAsia="仿宋_GB2312" w:cs="仿宋_GB2312"/>
          <w:b w:val="0"/>
          <w:color w:val="auto"/>
          <w:kern w:val="2"/>
          <w:sz w:val="32"/>
          <w:szCs w:val="32"/>
          <w:lang w:val="en-US" w:eastAsia="zh-CN" w:bidi="ar-SA"/>
        </w:rPr>
        <w:t>申请书》</w:t>
      </w:r>
    </w:p>
    <w:p w14:paraId="7A4C6E5B">
      <w:pPr>
        <w:pStyle w:val="3"/>
        <w:keepNext w:val="0"/>
        <w:keepLines w:val="0"/>
        <w:pageBreakBefore w:val="0"/>
        <w:wordWrap/>
        <w:overflowPunct/>
        <w:topLinePunct w:val="0"/>
        <w:bidi w:val="0"/>
        <w:spacing w:line="60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color w:val="auto"/>
          <w:kern w:val="2"/>
          <w:sz w:val="32"/>
          <w:szCs w:val="32"/>
          <w:lang w:val="en-US" w:eastAsia="zh-CN" w:bidi="ar-SA"/>
        </w:rPr>
        <w:t>《生猪养殖场非洲猪瘟自检实验室建设评分标准》</w:t>
      </w:r>
    </w:p>
    <w:p w14:paraId="39772674">
      <w:pPr>
        <w:pStyle w:val="2"/>
        <w:rPr>
          <w:rFonts w:hint="default"/>
          <w:lang w:val="en-US" w:eastAsia="zh-CN"/>
        </w:rPr>
      </w:pPr>
    </w:p>
    <w:p w14:paraId="761F3ABF">
      <w:pPr>
        <w:pStyle w:val="3"/>
        <w:rPr>
          <w:rFonts w:hint="default" w:ascii="仿宋_GB2312" w:hAnsi="仿宋_GB2312" w:eastAsia="仿宋_GB2312" w:cs="仿宋_GB2312"/>
          <w:sz w:val="32"/>
          <w:szCs w:val="32"/>
          <w:lang w:val="en-US" w:eastAsia="zh-CN"/>
        </w:rPr>
      </w:pPr>
    </w:p>
    <w:p w14:paraId="3BC0EA82">
      <w:pPr>
        <w:pStyle w:val="2"/>
        <w:rPr>
          <w:rFonts w:hint="default" w:ascii="仿宋_GB2312" w:hAnsi="仿宋_GB2312" w:eastAsia="仿宋_GB2312" w:cs="仿宋_GB2312"/>
          <w:sz w:val="32"/>
          <w:szCs w:val="32"/>
          <w:lang w:val="en-US" w:eastAsia="zh-CN"/>
        </w:rPr>
      </w:pPr>
    </w:p>
    <w:p w14:paraId="3A8D9564">
      <w:pPr>
        <w:pStyle w:val="3"/>
        <w:rPr>
          <w:rFonts w:hint="default" w:ascii="仿宋_GB2312" w:hAnsi="仿宋_GB2312" w:eastAsia="仿宋_GB2312" w:cs="仿宋_GB2312"/>
          <w:sz w:val="32"/>
          <w:szCs w:val="32"/>
          <w:lang w:val="en-US" w:eastAsia="zh-CN"/>
        </w:rPr>
      </w:pPr>
    </w:p>
    <w:p w14:paraId="1E057823">
      <w:pPr>
        <w:pStyle w:val="2"/>
        <w:rPr>
          <w:rFonts w:hint="default" w:ascii="仿宋_GB2312" w:hAnsi="仿宋_GB2312" w:eastAsia="仿宋_GB2312" w:cs="仿宋_GB2312"/>
          <w:sz w:val="32"/>
          <w:szCs w:val="32"/>
          <w:lang w:val="en-US" w:eastAsia="zh-CN"/>
        </w:rPr>
      </w:pPr>
    </w:p>
    <w:p w14:paraId="5FDD614C">
      <w:pPr>
        <w:spacing w:line="640" w:lineRule="exact"/>
        <w:ind w:right="160"/>
        <w:jc w:val="left"/>
        <w:rPr>
          <w:rFonts w:hint="eastAsia" w:ascii="方正小标宋简体" w:hAnsi="宋体" w:eastAsia="方正小标宋简体"/>
          <w:sz w:val="44"/>
          <w:szCs w:val="44"/>
        </w:rPr>
      </w:pPr>
      <w:bookmarkStart w:id="2" w:name="_GoBack"/>
      <w:bookmarkEnd w:id="2"/>
      <w:r>
        <w:rPr>
          <w:rFonts w:hint="eastAsia" w:ascii="黑体" w:hAnsi="黑体" w:eastAsia="黑体" w:cs="黑体"/>
          <w:sz w:val="32"/>
          <w:szCs w:val="32"/>
        </w:rPr>
        <w:t>附件1</w:t>
      </w:r>
    </w:p>
    <w:p w14:paraId="799DDB8D">
      <w:pPr>
        <w:spacing w:line="640" w:lineRule="exact"/>
        <w:ind w:right="160"/>
        <w:jc w:val="left"/>
        <w:rPr>
          <w:rFonts w:ascii="方正小标宋简体" w:hAnsi="宋体" w:eastAsia="方正小标宋简体"/>
          <w:sz w:val="44"/>
          <w:szCs w:val="44"/>
        </w:rPr>
      </w:pPr>
    </w:p>
    <w:p w14:paraId="4A4C843E">
      <w:pPr>
        <w:widowControl/>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生猪养殖场兽医检测室建设指南（试行）</w:t>
      </w:r>
    </w:p>
    <w:p w14:paraId="4BBCD296">
      <w:pPr>
        <w:spacing w:line="640" w:lineRule="exact"/>
        <w:ind w:firstLine="640" w:firstLineChars="200"/>
        <w:rPr>
          <w:rFonts w:hint="eastAsia" w:ascii="黑体" w:hAnsi="黑体" w:eastAsia="黑体"/>
          <w:sz w:val="32"/>
          <w:szCs w:val="44"/>
        </w:rPr>
      </w:pPr>
      <w:bookmarkStart w:id="0" w:name="_Toc39825071"/>
      <w:r>
        <w:rPr>
          <w:rFonts w:hint="eastAsia" w:ascii="黑体" w:hAnsi="黑体" w:eastAsia="黑体"/>
          <w:sz w:val="32"/>
          <w:szCs w:val="44"/>
        </w:rPr>
        <w:t>一、检测室的基本条件及要求</w:t>
      </w:r>
      <w:bookmarkEnd w:id="0"/>
    </w:p>
    <w:p w14:paraId="29F3C7F7">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1 基本条件</w:t>
      </w:r>
    </w:p>
    <w:p w14:paraId="5F6AA2C0">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1.1 检测室应处于一个生产区外、相对独立（建有屏障或缓冲区）或封闭的区域。检测室桌面和地面易于清洗，应安装紫外消毒灯、可密闭窗户和纱窗。检测区域可共用建筑物，与建筑物其他部分可相通，但应设可自动关闭带锁的门。检测室门口有明显“禁止外来人员进入”标识，外来人员未经许可不得入内。</w:t>
      </w:r>
    </w:p>
    <w:p w14:paraId="7CC007C0">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1.2 检测室建筑面积不小于30平方米，空间和台面等能满足摆放检测室仪器设备和实验材料等物品的需要。</w:t>
      </w:r>
    </w:p>
    <w:p w14:paraId="332CDF2C">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1.3 检测室应进行区间物理分隔，至少设立样品处理区和检测区。有条件的，推荐设置更衣室、样品处理区、试剂配置区、核酸提取区、扩增分析区和无害化处理区，且有明确的标识，无害化处理处理区可独立于主要功能室之外。</w:t>
      </w:r>
    </w:p>
    <w:p w14:paraId="0EF02D9E">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1.4 检测室设计可参照《生物安全实验室建筑技术规范》（GB50346-2011）的要求。</w:t>
      </w:r>
    </w:p>
    <w:p w14:paraId="134096FB">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1.5 设计紧急撤离路线，紧急出口应有明显的标识。</w:t>
      </w:r>
    </w:p>
    <w:p w14:paraId="5AB934F0">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2设施要求</w:t>
      </w:r>
    </w:p>
    <w:p w14:paraId="6C974301">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2.1 检测室的门应有可视窗并可上锁（推荐使用关闭自动门），门锁及门的开启方向应不妨碍室内人员逃生；</w:t>
      </w:r>
    </w:p>
    <w:p w14:paraId="196B82C7">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2.2实验室主入口的门应有进入控制措施；</w:t>
      </w:r>
    </w:p>
    <w:p w14:paraId="4949AC37">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2.3配备自动水开关（或肘动、脚踏开关），宜设置在靠近检测室的出口处；</w:t>
      </w:r>
    </w:p>
    <w:p w14:paraId="1B932ABD">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2.4检测室的地面应光滑、平整，墙壁、顶棚和地面应易清洁、不渗水、耐化学品和消毒灭菌剂的腐蚀；</w:t>
      </w:r>
    </w:p>
    <w:p w14:paraId="7F21A744">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2.5检测室台面应防水、耐腐蚀、耐热和坚固；</w:t>
      </w:r>
    </w:p>
    <w:p w14:paraId="30778666">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2.6合理摆放设备、台柜、物品等，避免相互干扰、交叉污染，并应不妨碍逃生和急救；</w:t>
      </w:r>
    </w:p>
    <w:p w14:paraId="79EBB5AA">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2.7 应配备适用的应急器材，如应急照明设备、消防器材、意外事故处理器材等；</w:t>
      </w:r>
    </w:p>
    <w:p w14:paraId="7A672546">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2.8 重要检测室配备空调。</w:t>
      </w:r>
    </w:p>
    <w:p w14:paraId="586A31C3">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3主要仪器设备及耗材</w:t>
      </w:r>
    </w:p>
    <w:p w14:paraId="379D6C23">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3.1主要仪器设备</w:t>
      </w:r>
    </w:p>
    <w:p w14:paraId="41061C2A">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3.1.1更衣室：衣柜、鞋架等。</w:t>
      </w:r>
    </w:p>
    <w:p w14:paraId="1A878CAF">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3.1.2 样品处理室：组织研磨仪、生物安全柜、金属浴或恒温水浴锅、离心机、冰箱（须具有冷冻功能）、紫外灯等。</w:t>
      </w:r>
    </w:p>
    <w:p w14:paraId="73CF6AE9">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3.1.3 试剂配置区：各量程移液器、冰箱（须具有冷冻功能）、小型离心机等。</w:t>
      </w:r>
    </w:p>
    <w:p w14:paraId="14F6749E">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3.1.4 核酸提取区：生物安全柜、各量程移液器、小型离心机、金属浴或恒温水浴锅、核酸提取仪（推荐配置）、紫外灯等。</w:t>
      </w:r>
    </w:p>
    <w:p w14:paraId="72028FF5">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3.1.5 扩增分析区：荧光定量PCR仪、电脑、打印机等。</w:t>
      </w:r>
    </w:p>
    <w:p w14:paraId="3350E75F">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3.1.6 无害化处理区：高压灭菌器等。</w:t>
      </w:r>
    </w:p>
    <w:p w14:paraId="020ED05F">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3.2 耗材 </w:t>
      </w:r>
    </w:p>
    <w:p w14:paraId="7F0F85A1">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3.2.1 个人防护用品：手套、口罩、鞋套、防护服、防护帽等。</w:t>
      </w:r>
    </w:p>
    <w:p w14:paraId="481FFB65">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3.2.2 实验用耗材：各种规格移液器吸头、EP管、PCR管、板架、注射器、剪刀、镊子等。</w:t>
      </w:r>
    </w:p>
    <w:p w14:paraId="005C5699">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4人员</w:t>
      </w:r>
    </w:p>
    <w:p w14:paraId="3377FC83">
      <w:pPr>
        <w:widowControl/>
        <w:shd w:val="clear" w:color="auto" w:fill="FFFFFF"/>
        <w:spacing w:line="640" w:lineRule="exact"/>
        <w:ind w:firstLine="640" w:firstLineChars="200"/>
        <w:jc w:val="left"/>
        <w:rPr>
          <w:rFonts w:hint="eastAsia" w:ascii="仿宋_GB2312" w:eastAsia="仿宋_GB2312"/>
          <w:sz w:val="32"/>
          <w:szCs w:val="32"/>
        </w:rPr>
      </w:pPr>
      <w:r>
        <w:rPr>
          <w:rFonts w:hint="eastAsia" w:ascii="仿宋_GB2312" w:eastAsia="仿宋_GB2312"/>
          <w:kern w:val="0"/>
          <w:sz w:val="32"/>
          <w:szCs w:val="32"/>
        </w:rPr>
        <w:t>配备1名以上专职检测人员，具有畜牧、兽医、生物、医学等专业背景或经检测技术，经PCR检测操作和生物安全相关知识培训，具备PCR检测能力。</w:t>
      </w:r>
    </w:p>
    <w:p w14:paraId="63AD63F3">
      <w:pPr>
        <w:pStyle w:val="4"/>
        <w:spacing w:before="0" w:after="0" w:line="640" w:lineRule="exact"/>
        <w:ind w:firstLine="640" w:firstLineChars="200"/>
        <w:jc w:val="left"/>
        <w:rPr>
          <w:rFonts w:hint="eastAsia" w:ascii="黑体" w:hAnsi="黑体" w:eastAsia="黑体"/>
          <w:b w:val="0"/>
          <w:sz w:val="32"/>
        </w:rPr>
      </w:pPr>
      <w:bookmarkStart w:id="1" w:name="_Toc39825072"/>
      <w:r>
        <w:rPr>
          <w:rFonts w:hint="eastAsia" w:ascii="黑体" w:hAnsi="黑体" w:eastAsia="黑体"/>
          <w:b w:val="0"/>
          <w:sz w:val="32"/>
        </w:rPr>
        <w:t>二、检测室消毒与生物安全基本要求</w:t>
      </w:r>
      <w:bookmarkEnd w:id="1"/>
    </w:p>
    <w:p w14:paraId="640DED3C">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1 检测前后消毒</w:t>
      </w:r>
    </w:p>
    <w:p w14:paraId="2E2ED865">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1.1 检测前30分钟，检测室的台面用75%的酒精擦拭清洁，开启生物安全柜紫外灯照射；</w:t>
      </w:r>
    </w:p>
    <w:p w14:paraId="61C88CA8">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1.2 检测结束后，将所有用20%的84消毒液或0.8%的 NaOH 处理过的废吸头、废弃物品、被污染物品、扩增结束的PCR管等集中装于密封塑料袋内密封，外表喷洒消毒液，进行高压消毒，并按医疗弃物规定送专业公司集中处理；</w:t>
      </w:r>
    </w:p>
    <w:p w14:paraId="012EAC6C">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1.3 生物安全柜操作结束后使用75%酒精进行全面擦拭，不得遗漏每个角落，通风运行10分钟以抽出污染气溶胶，然后柜内开启紫外灯照射30分钟，每次实验结束清洁一次；</w:t>
      </w:r>
    </w:p>
    <w:p w14:paraId="199B65DF">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1.4 移液器、离心机均可用30%的84消毒液等有效消毒剂擦拭，消毒后需用清水反复擦洗干净，去除实验台和地面的核酸污染；</w:t>
      </w:r>
    </w:p>
    <w:p w14:paraId="15A794FD">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1.5 检测室内耗材和仪器未经处理不得移出；</w:t>
      </w:r>
    </w:p>
    <w:p w14:paraId="1C6B35D7">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1.6 专用工作服不得随便穿出检测室，且每周将工作服浸泡2%的84消毒液并清洗一次。</w:t>
      </w:r>
    </w:p>
    <w:p w14:paraId="39FCBAB3">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2 检测室生物安全基本要求</w:t>
      </w:r>
    </w:p>
    <w:p w14:paraId="3117CDDF">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2.1 进入规定</w:t>
      </w:r>
      <w:r>
        <w:rPr>
          <w:rFonts w:hint="eastAsia" w:ascii="仿宋_GB2312" w:eastAsia="仿宋_GB2312"/>
          <w:kern w:val="0"/>
          <w:sz w:val="32"/>
          <w:szCs w:val="32"/>
        </w:rPr>
        <w:tab/>
      </w:r>
    </w:p>
    <w:p w14:paraId="7002C945">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2.1.1 只有经批准的人员方可进入检测室工作区域；</w:t>
      </w:r>
    </w:p>
    <w:p w14:paraId="21C78EA9">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2.1.2 检测室的门应保持关闭；</w:t>
      </w:r>
    </w:p>
    <w:p w14:paraId="20A7678D">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2.1.3 儿童不应被批准或允许进入检测室工作区域；</w:t>
      </w:r>
    </w:p>
    <w:p w14:paraId="5DF3222E">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2.1.4 与检测室工作无关的动物不得带入检测室。</w:t>
      </w:r>
    </w:p>
    <w:p w14:paraId="3572BAC0">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2.2 人员防护 </w:t>
      </w:r>
    </w:p>
    <w:p w14:paraId="07FCC413">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2.2.1 在检测室工作时，任何时候都必须穿着工作服； </w:t>
      </w:r>
    </w:p>
    <w:p w14:paraId="0DC2D01C">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2.2.2 在进行可能直接或意外接触到血液、体液以及其他具有潜在感染性材料的操作时，应戴上合适的手套。手套用完后，应先消毒再摘除，随后必须洗手；</w:t>
      </w:r>
    </w:p>
    <w:p w14:paraId="20B8C550">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2.2.3 在处理完感染性实验材料后，以及在离开检测室工作区域前，都必须洗手；</w:t>
      </w:r>
    </w:p>
    <w:p w14:paraId="468D9F39">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2.2.4 严禁穿着检测室工作服离开检测室（如去餐厅、办公室、员工休息室和卫生间）；</w:t>
      </w:r>
    </w:p>
    <w:p w14:paraId="142C36F4">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2.2.5 不得在检测室内穿露脚趾的鞋子；</w:t>
      </w:r>
    </w:p>
    <w:p w14:paraId="0B00B00D">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2.2.6 禁止在检测室工作区域进食、饮水、吸烟、化妆和处理隐形眼镜； </w:t>
      </w:r>
    </w:p>
    <w:p w14:paraId="39ADACC9">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2.2.7 禁止在检测室工作区域储存食品和饮料；</w:t>
      </w:r>
    </w:p>
    <w:p w14:paraId="4A31EDF4">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2.2.8 在检测室内用过的工作服不得和日常服装放在同一柜子内。</w:t>
      </w:r>
    </w:p>
    <w:p w14:paraId="64ECA2BC">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2.3 检测室工作区要求 </w:t>
      </w:r>
    </w:p>
    <w:p w14:paraId="7C2F0D31">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2.3.1 检测室应保持清洁整齐，严禁摆放和实验无关的物品；</w:t>
      </w:r>
    </w:p>
    <w:p w14:paraId="17564E82">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2.3.2 发生具有潜在危害性的材料溢出以及在每天工作结束之后，都必须清除工作台面的污染；</w:t>
      </w:r>
    </w:p>
    <w:p w14:paraId="2647306E">
      <w:pPr>
        <w:widowControl/>
        <w:shd w:val="clear" w:color="auto" w:fill="FFFFFF"/>
        <w:spacing w:line="64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2.3.3 所受污染材料、标本在废弃和清洁再利用之前，必须清除污染。</w:t>
      </w:r>
    </w:p>
    <w:p w14:paraId="1BF89742">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3 检测室核酸污染的预防与去除</w:t>
      </w:r>
    </w:p>
    <w:p w14:paraId="0A4957DD">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3.1 污染的来源</w:t>
      </w:r>
    </w:p>
    <w:p w14:paraId="4DCFC4B5">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荧光定量由于敏感度高而容易造成污染，污染的来源主要包括检测样本间的交叉污染、检测试剂的污染、气溶胶的污染及移液器等仪器使用的交叉污染。</w:t>
      </w:r>
    </w:p>
    <w:p w14:paraId="22650559">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3.2 污染的预防</w:t>
      </w:r>
    </w:p>
    <w:p w14:paraId="13FF004E">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3.2.1 检测人员必须具有强烈的防污染意识，严格按照检测规范操作；</w:t>
      </w:r>
    </w:p>
    <w:p w14:paraId="306E12B9">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3.2.2可以通过采取实验室严格分区、实验过程中设立适当的阴阳性对照、并尽量使用带滤芯的枪头、规范移液器、离心机等仪器的使用等措施预防污染。</w:t>
      </w:r>
    </w:p>
    <w:p w14:paraId="4A7102F3">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3.3 去除污染的措施</w:t>
      </w:r>
    </w:p>
    <w:p w14:paraId="527A4BDE">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3.3.1一旦发生污染，保持检测室通风；</w:t>
      </w:r>
    </w:p>
    <w:p w14:paraId="300B426D">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3.3.2 可采用氯制剂（84消毒液、10%次氯酸钠溶液）、商用核酸清除剂、氧化剂等进行去除核酸污染；</w:t>
      </w:r>
    </w:p>
    <w:p w14:paraId="200F4B16">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3.3.3 针对实验台面可用30%的84消毒液等有效消毒剂喷洒后，作用45-60分钟，反复消毒2-3次后，用清水擦洗干净；</w:t>
      </w:r>
    </w:p>
    <w:p w14:paraId="74BCF87C">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3.3.4 对于冰箱、仪器外壳可用消毒剂消毒擦拭；</w:t>
      </w:r>
    </w:p>
    <w:p w14:paraId="74D563A6">
      <w:pPr>
        <w:spacing w:line="640" w:lineRule="exact"/>
        <w:ind w:firstLine="640" w:firstLineChars="200"/>
        <w:rPr>
          <w:rFonts w:ascii="仿宋_GB2312" w:eastAsia="仿宋_GB2312"/>
          <w:b/>
          <w:sz w:val="32"/>
          <w:szCs w:val="32"/>
        </w:rPr>
      </w:pPr>
      <w:r>
        <w:rPr>
          <w:rFonts w:hint="eastAsia" w:ascii="仿宋_GB2312" w:eastAsia="仿宋_GB2312"/>
          <w:kern w:val="0"/>
          <w:sz w:val="32"/>
          <w:szCs w:val="32"/>
        </w:rPr>
        <w:t>3.3.5 对于荧光定量PCR仪反应孔，可采用含95%酒精的棉签擦拭去除污染。</w:t>
      </w:r>
    </w:p>
    <w:p w14:paraId="3E14A554">
      <w:pPr>
        <w:spacing w:line="640" w:lineRule="exact"/>
        <w:ind w:firstLine="640" w:firstLineChars="200"/>
        <w:rPr>
          <w:rFonts w:hint="eastAsia" w:ascii="黑体" w:hAnsi="黑体" w:eastAsia="黑体"/>
          <w:bCs/>
          <w:kern w:val="44"/>
          <w:sz w:val="32"/>
          <w:szCs w:val="32"/>
        </w:rPr>
      </w:pPr>
      <w:r>
        <w:rPr>
          <w:rFonts w:hint="eastAsia" w:ascii="黑体" w:hAnsi="黑体" w:eastAsia="黑体"/>
          <w:bCs/>
          <w:kern w:val="44"/>
          <w:sz w:val="32"/>
          <w:szCs w:val="32"/>
        </w:rPr>
        <w:t>三、检测室安全管理注意事项</w:t>
      </w:r>
    </w:p>
    <w:p w14:paraId="7B41D979">
      <w:pPr>
        <w:spacing w:line="640" w:lineRule="exact"/>
        <w:ind w:firstLine="560" w:firstLineChars="200"/>
        <w:rPr>
          <w:rFonts w:hint="eastAsia" w:ascii="黑体" w:hAnsi="黑体" w:eastAsia="黑体"/>
          <w:sz w:val="28"/>
          <w:szCs w:val="32"/>
        </w:rPr>
      </w:pPr>
      <w:r>
        <w:rPr>
          <w:rFonts w:hint="eastAsia" w:ascii="黑体" w:hAnsi="黑体" w:eastAsia="黑体"/>
          <w:sz w:val="28"/>
          <w:szCs w:val="32"/>
        </w:rPr>
        <w:t>1 建立管理制度，明确责任人员</w:t>
      </w:r>
    </w:p>
    <w:p w14:paraId="7C71E230">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为规范检测室管理，做到有章可循，建立检测室各项管理制度，主要包括检测室岗位责任制度、检测室生物安全管理制度、检测室安全操作制度、检测记录、检测室样品管理制度、检测室废弃物及污物无害化处理制度等。明确检测室人员职责，加强培训，使各岗位人员熟悉岗位工作内容和安全操作规程，严格按照各项规章制度要求操作和执行。</w:t>
      </w:r>
    </w:p>
    <w:p w14:paraId="6ABEF87C">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2 做好检测室生物安全防护，避免成为病原集散地</w:t>
      </w:r>
    </w:p>
    <w:p w14:paraId="683CD9A9">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做好检测室生物安全管理，建立生物安全管理制度。升级设施设备硬件保障措施，强化人员生物安全意识，做好个人防护措施，避免在采样、样品前处理操作过程病毒溢出造成疫情传播的风险。保障检测过程中产生的废弃物严格按照要求进行无害处理。</w:t>
      </w:r>
    </w:p>
    <w:p w14:paraId="45A3613F">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3人员安全管理</w:t>
      </w:r>
    </w:p>
    <w:p w14:paraId="4AE9A432">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定期组织工作人员学习检测室生物安全法律法规和检测室规范操作的专业技能培训。通过理论和实践操作相结合的方式更加有效的强化人员的生物安全意识，确保每个环节的生物安全完善。每次结束后严格要求检测人员对使用后的仪器设备、操作台面和实验环境进行彻底消毒。</w:t>
      </w:r>
    </w:p>
    <w:p w14:paraId="028BF037">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4 检测室安全设施</w:t>
      </w:r>
    </w:p>
    <w:p w14:paraId="19D94034">
      <w:pPr>
        <w:spacing w:line="6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设备布局合理、科学，仪器设备之间要有合适的空间，便于操作和维修，不能离窗口太近防止太阳光直射，各功能区域要分清。检测室内必须存放一定数量的消防器材，且放置在便于取用的明显位置，指定专人管理。电力配置符合仪器使用要求，电源插座布局要合理，不得使用裸露或老化的电源线。检测室的窗户应当安装防虫纱窗，实验室内有防鼠设施。</w:t>
      </w:r>
    </w:p>
    <w:p w14:paraId="6B0063C3">
      <w:pPr>
        <w:pStyle w:val="2"/>
        <w:rPr>
          <w:rFonts w:hint="default"/>
          <w:lang w:val="en-US" w:eastAsia="zh-CN"/>
        </w:rPr>
      </w:pPr>
    </w:p>
    <w:p w14:paraId="2DB81450">
      <w:pPr>
        <w:numPr>
          <w:ilvl w:val="0"/>
          <w:numId w:val="0"/>
        </w:numPr>
        <w:jc w:val="left"/>
        <w:rPr>
          <w:rFonts w:hint="default"/>
          <w:lang w:val="en-US" w:eastAsia="zh-CN"/>
        </w:rPr>
      </w:pPr>
    </w:p>
    <w:p w14:paraId="21584C0D">
      <w:pPr>
        <w:numPr>
          <w:ilvl w:val="0"/>
          <w:numId w:val="0"/>
        </w:numPr>
        <w:jc w:val="left"/>
        <w:rPr>
          <w:rFonts w:hint="default"/>
          <w:lang w:val="en-US" w:eastAsia="zh-CN"/>
        </w:rPr>
      </w:pPr>
    </w:p>
    <w:p w14:paraId="6F67FCE5">
      <w:pPr>
        <w:numPr>
          <w:ilvl w:val="0"/>
          <w:numId w:val="0"/>
        </w:numPr>
        <w:jc w:val="left"/>
        <w:rPr>
          <w:rFonts w:hint="default"/>
          <w:lang w:val="en-US" w:eastAsia="zh-CN"/>
        </w:rPr>
      </w:pPr>
    </w:p>
    <w:p w14:paraId="25BEE4DC">
      <w:pPr>
        <w:numPr>
          <w:ilvl w:val="0"/>
          <w:numId w:val="0"/>
        </w:numPr>
        <w:jc w:val="left"/>
        <w:rPr>
          <w:rFonts w:hint="default"/>
          <w:lang w:val="en-US" w:eastAsia="zh-CN"/>
        </w:rPr>
      </w:pPr>
    </w:p>
    <w:p w14:paraId="57A69583">
      <w:pPr>
        <w:numPr>
          <w:ilvl w:val="0"/>
          <w:numId w:val="0"/>
        </w:numPr>
        <w:jc w:val="left"/>
        <w:rPr>
          <w:rFonts w:hint="default"/>
          <w:lang w:val="en-US" w:eastAsia="zh-CN"/>
        </w:rPr>
      </w:pPr>
    </w:p>
    <w:p w14:paraId="5B8858B2">
      <w:pPr>
        <w:numPr>
          <w:ilvl w:val="0"/>
          <w:numId w:val="0"/>
        </w:numPr>
        <w:jc w:val="left"/>
        <w:rPr>
          <w:rFonts w:hint="default"/>
          <w:lang w:val="en-US" w:eastAsia="zh-CN"/>
        </w:rPr>
      </w:pPr>
    </w:p>
    <w:p w14:paraId="564FB208">
      <w:pPr>
        <w:numPr>
          <w:ilvl w:val="0"/>
          <w:numId w:val="0"/>
        </w:numPr>
        <w:jc w:val="left"/>
        <w:rPr>
          <w:rFonts w:hint="default"/>
          <w:lang w:val="en-US" w:eastAsia="zh-CN"/>
        </w:rPr>
      </w:pPr>
    </w:p>
    <w:p w14:paraId="6B05B246">
      <w:pPr>
        <w:numPr>
          <w:ilvl w:val="0"/>
          <w:numId w:val="0"/>
        </w:numPr>
        <w:jc w:val="left"/>
        <w:rPr>
          <w:rFonts w:hint="default"/>
          <w:lang w:val="en-US" w:eastAsia="zh-CN"/>
        </w:rPr>
      </w:pPr>
    </w:p>
    <w:p w14:paraId="012F5971">
      <w:pPr>
        <w:numPr>
          <w:ilvl w:val="0"/>
          <w:numId w:val="0"/>
        </w:numPr>
        <w:jc w:val="left"/>
        <w:rPr>
          <w:rFonts w:hint="default"/>
          <w:lang w:val="en-US" w:eastAsia="zh-CN"/>
        </w:rPr>
      </w:pPr>
    </w:p>
    <w:p w14:paraId="2A303523">
      <w:pPr>
        <w:numPr>
          <w:ilvl w:val="0"/>
          <w:numId w:val="0"/>
        </w:numPr>
        <w:jc w:val="left"/>
        <w:rPr>
          <w:rFonts w:hint="default"/>
          <w:lang w:val="en-US" w:eastAsia="zh-CN"/>
        </w:rPr>
      </w:pPr>
    </w:p>
    <w:p w14:paraId="51149602">
      <w:pPr>
        <w:numPr>
          <w:ilvl w:val="0"/>
          <w:numId w:val="0"/>
        </w:numPr>
        <w:jc w:val="left"/>
        <w:rPr>
          <w:rFonts w:hint="default"/>
          <w:lang w:val="en-US" w:eastAsia="zh-CN"/>
        </w:rPr>
      </w:pPr>
    </w:p>
    <w:p w14:paraId="165EEB90">
      <w:pPr>
        <w:numPr>
          <w:ilvl w:val="0"/>
          <w:numId w:val="0"/>
        </w:numPr>
        <w:jc w:val="left"/>
        <w:rPr>
          <w:rFonts w:hint="default"/>
          <w:lang w:val="en-US" w:eastAsia="zh-CN"/>
        </w:rPr>
      </w:pPr>
    </w:p>
    <w:p w14:paraId="0DFE8699">
      <w:pPr>
        <w:numPr>
          <w:ilvl w:val="0"/>
          <w:numId w:val="0"/>
        </w:numPr>
        <w:jc w:val="left"/>
        <w:rPr>
          <w:rFonts w:hint="default"/>
          <w:lang w:val="en-US" w:eastAsia="zh-CN"/>
        </w:rPr>
      </w:pPr>
    </w:p>
    <w:p w14:paraId="68B37398">
      <w:pPr>
        <w:numPr>
          <w:ilvl w:val="0"/>
          <w:numId w:val="0"/>
        </w:numPr>
        <w:jc w:val="left"/>
        <w:rPr>
          <w:rFonts w:hint="default"/>
          <w:lang w:val="en-US" w:eastAsia="zh-CN"/>
        </w:rPr>
      </w:pPr>
    </w:p>
    <w:p w14:paraId="7669A7F4">
      <w:pPr>
        <w:numPr>
          <w:ilvl w:val="0"/>
          <w:numId w:val="0"/>
        </w:numPr>
        <w:jc w:val="left"/>
        <w:rPr>
          <w:rFonts w:hint="default"/>
          <w:lang w:val="en-US" w:eastAsia="zh-CN"/>
        </w:rPr>
      </w:pPr>
    </w:p>
    <w:p w14:paraId="170F3A8F">
      <w:pPr>
        <w:numPr>
          <w:ilvl w:val="0"/>
          <w:numId w:val="0"/>
        </w:numPr>
        <w:jc w:val="left"/>
        <w:rPr>
          <w:rFonts w:hint="default"/>
          <w:lang w:val="en-US" w:eastAsia="zh-CN"/>
        </w:rPr>
      </w:pPr>
    </w:p>
    <w:p w14:paraId="1D364021">
      <w:pPr>
        <w:numPr>
          <w:ilvl w:val="0"/>
          <w:numId w:val="0"/>
        </w:numPr>
        <w:jc w:val="left"/>
        <w:rPr>
          <w:rFonts w:hint="default"/>
          <w:lang w:val="en-US" w:eastAsia="zh-CN"/>
        </w:rPr>
      </w:pPr>
    </w:p>
    <w:p w14:paraId="234DB8FD">
      <w:pPr>
        <w:numPr>
          <w:ilvl w:val="0"/>
          <w:numId w:val="0"/>
        </w:numPr>
        <w:jc w:val="left"/>
        <w:rPr>
          <w:rFonts w:hint="default"/>
          <w:lang w:val="en-US" w:eastAsia="zh-CN"/>
        </w:rPr>
      </w:pPr>
    </w:p>
    <w:p w14:paraId="36F762B5">
      <w:pPr>
        <w:numPr>
          <w:ilvl w:val="0"/>
          <w:numId w:val="0"/>
        </w:numPr>
        <w:jc w:val="left"/>
        <w:rPr>
          <w:rFonts w:hint="default"/>
          <w:lang w:val="en-US" w:eastAsia="zh-CN"/>
        </w:rPr>
      </w:pPr>
    </w:p>
    <w:p w14:paraId="2AD36F57">
      <w:pPr>
        <w:numPr>
          <w:ilvl w:val="0"/>
          <w:numId w:val="0"/>
        </w:numPr>
        <w:jc w:val="left"/>
        <w:rPr>
          <w:rFonts w:hint="default"/>
          <w:lang w:val="en-US" w:eastAsia="zh-CN"/>
        </w:rPr>
      </w:pPr>
    </w:p>
    <w:p w14:paraId="7CB2BF65">
      <w:pPr>
        <w:numPr>
          <w:ilvl w:val="0"/>
          <w:numId w:val="0"/>
        </w:numPr>
        <w:jc w:val="left"/>
        <w:rPr>
          <w:rFonts w:hint="default"/>
          <w:lang w:val="en-US" w:eastAsia="zh-CN"/>
        </w:rPr>
      </w:pPr>
    </w:p>
    <w:p w14:paraId="78493E82">
      <w:pPr>
        <w:numPr>
          <w:ilvl w:val="0"/>
          <w:numId w:val="0"/>
        </w:numPr>
        <w:jc w:val="left"/>
        <w:rPr>
          <w:rFonts w:hint="default"/>
          <w:lang w:val="en-US" w:eastAsia="zh-CN"/>
        </w:rPr>
      </w:pPr>
    </w:p>
    <w:p w14:paraId="4EFA194C">
      <w:pPr>
        <w:numPr>
          <w:ilvl w:val="0"/>
          <w:numId w:val="0"/>
        </w:numPr>
        <w:jc w:val="left"/>
        <w:rPr>
          <w:rFonts w:hint="default"/>
          <w:lang w:val="en-US" w:eastAsia="zh-CN"/>
        </w:rPr>
      </w:pPr>
    </w:p>
    <w:p w14:paraId="0ED99B35">
      <w:pPr>
        <w:numPr>
          <w:ilvl w:val="0"/>
          <w:numId w:val="0"/>
        </w:numPr>
        <w:jc w:val="left"/>
        <w:rPr>
          <w:rFonts w:hint="default"/>
          <w:lang w:val="en-US" w:eastAsia="zh-CN"/>
        </w:rPr>
      </w:pPr>
    </w:p>
    <w:p w14:paraId="27E74A53">
      <w:pPr>
        <w:numPr>
          <w:ilvl w:val="0"/>
          <w:numId w:val="0"/>
        </w:numPr>
        <w:jc w:val="left"/>
        <w:rPr>
          <w:rFonts w:hint="default"/>
          <w:lang w:val="en-US" w:eastAsia="zh-CN"/>
        </w:rPr>
      </w:pPr>
    </w:p>
    <w:p w14:paraId="683A1BF7">
      <w:pPr>
        <w:numPr>
          <w:ilvl w:val="0"/>
          <w:numId w:val="0"/>
        </w:numPr>
        <w:jc w:val="left"/>
        <w:rPr>
          <w:rFonts w:hint="default"/>
          <w:lang w:val="en-US" w:eastAsia="zh-CN"/>
        </w:rPr>
      </w:pPr>
    </w:p>
    <w:p w14:paraId="1C474D76">
      <w:pPr>
        <w:numPr>
          <w:ilvl w:val="0"/>
          <w:numId w:val="0"/>
        </w:numPr>
        <w:jc w:val="left"/>
        <w:rPr>
          <w:rFonts w:hint="default"/>
          <w:lang w:val="en-US" w:eastAsia="zh-CN"/>
        </w:rPr>
      </w:pPr>
    </w:p>
    <w:p w14:paraId="27F6B7A7">
      <w:pPr>
        <w:numPr>
          <w:ilvl w:val="0"/>
          <w:numId w:val="0"/>
        </w:numPr>
        <w:jc w:val="left"/>
        <w:rPr>
          <w:rFonts w:hint="default"/>
          <w:lang w:val="en-US" w:eastAsia="zh-CN"/>
        </w:rPr>
      </w:pPr>
    </w:p>
    <w:p w14:paraId="17F504BD">
      <w:pPr>
        <w:numPr>
          <w:ilvl w:val="0"/>
          <w:numId w:val="0"/>
        </w:numPr>
        <w:jc w:val="left"/>
        <w:rPr>
          <w:rFonts w:hint="default"/>
          <w:lang w:val="en-US" w:eastAsia="zh-CN"/>
        </w:rPr>
      </w:pPr>
    </w:p>
    <w:p w14:paraId="0D820B6E">
      <w:pPr>
        <w:numPr>
          <w:ilvl w:val="0"/>
          <w:numId w:val="0"/>
        </w:numPr>
        <w:jc w:val="left"/>
        <w:rPr>
          <w:rFonts w:hint="default"/>
          <w:lang w:val="en-US" w:eastAsia="zh-CN"/>
        </w:rPr>
      </w:pPr>
    </w:p>
    <w:p w14:paraId="7A5605A6">
      <w:pPr>
        <w:pStyle w:val="7"/>
        <w:keepNext w:val="0"/>
        <w:keepLines w:val="0"/>
        <w:widowControl/>
        <w:suppressLineNumbers w:val="0"/>
        <w:shd w:val="clear" w:color="auto" w:fill="FFFFFF"/>
        <w:spacing w:line="15" w:lineRule="atLeast"/>
        <w:ind w:left="0" w:firstLine="0"/>
        <w:jc w:val="both"/>
        <w:rPr>
          <w:rStyle w:val="11"/>
          <w:rFonts w:hint="eastAsia" w:ascii="黑体" w:hAnsi="黑体" w:eastAsia="黑体" w:cs="黑体"/>
          <w:b w:val="0"/>
          <w:bCs/>
          <w:i w:val="0"/>
          <w:caps w:val="0"/>
          <w:color w:val="auto"/>
          <w:spacing w:val="0"/>
          <w:sz w:val="32"/>
          <w:szCs w:val="32"/>
          <w:shd w:val="clear" w:color="auto" w:fill="FFFFFF"/>
          <w:lang w:val="en-US" w:eastAsia="zh-CN"/>
        </w:rPr>
      </w:pPr>
      <w:r>
        <w:rPr>
          <w:rStyle w:val="11"/>
          <w:rFonts w:hint="eastAsia" w:ascii="黑体" w:hAnsi="黑体" w:eastAsia="黑体" w:cs="黑体"/>
          <w:b w:val="0"/>
          <w:bCs/>
          <w:i w:val="0"/>
          <w:caps w:val="0"/>
          <w:color w:val="auto"/>
          <w:spacing w:val="0"/>
          <w:sz w:val="32"/>
          <w:szCs w:val="32"/>
          <w:shd w:val="clear" w:color="auto" w:fill="FFFFFF"/>
          <w:lang w:val="en-US" w:eastAsia="zh-CN"/>
        </w:rPr>
        <w:t>附件2</w:t>
      </w:r>
    </w:p>
    <w:p w14:paraId="439EFC8B">
      <w:pPr>
        <w:pStyle w:val="4"/>
        <w:bidi w:val="0"/>
        <w:jc w:val="center"/>
        <w:rPr>
          <w:rFonts w:hint="eastAsia"/>
          <w:color w:val="auto"/>
        </w:rPr>
      </w:pPr>
      <w:r>
        <w:rPr>
          <w:rFonts w:hint="eastAsia" w:ascii="方正小标宋简体" w:hAnsi="方正小标宋简体" w:eastAsia="方正小标宋简体" w:cs="方正小标宋简体"/>
          <w:b w:val="0"/>
          <w:bCs/>
          <w:color w:val="auto"/>
          <w:lang w:eastAsia="zh-CN"/>
        </w:rPr>
        <w:t>平阳县</w:t>
      </w:r>
      <w:r>
        <w:rPr>
          <w:rFonts w:hint="eastAsia" w:ascii="方正小标宋简体" w:hAnsi="方正小标宋简体" w:eastAsia="方正小标宋简体" w:cs="方正小标宋简体"/>
          <w:b w:val="0"/>
          <w:bCs/>
          <w:color w:val="auto"/>
        </w:rPr>
        <w:t>非洲猪瘟自检实验室考核</w:t>
      </w:r>
      <w:r>
        <w:rPr>
          <w:rFonts w:hint="eastAsia" w:ascii="方正小标宋简体" w:hAnsi="方正小标宋简体" w:eastAsia="方正小标宋简体" w:cs="方正小标宋简体"/>
          <w:b w:val="0"/>
          <w:bCs/>
          <w:color w:val="auto"/>
          <w:lang w:eastAsia="zh-CN"/>
        </w:rPr>
        <w:t>申请</w:t>
      </w:r>
      <w:r>
        <w:rPr>
          <w:rFonts w:hint="eastAsia" w:ascii="方正小标宋简体" w:hAnsi="方正小标宋简体" w:eastAsia="方正小标宋简体" w:cs="方正小标宋简体"/>
          <w:b w:val="0"/>
          <w:bCs/>
          <w:color w:val="auto"/>
        </w:rPr>
        <w:t>书</w:t>
      </w:r>
    </w:p>
    <w:p w14:paraId="622AAF04">
      <w:pPr>
        <w:rPr>
          <w:rFonts w:hint="eastAsia"/>
          <w:color w:val="auto"/>
        </w:rPr>
      </w:pPr>
    </w:p>
    <w:p w14:paraId="72175875">
      <w:pPr>
        <w:pStyle w:val="8"/>
        <w:rPr>
          <w:rFonts w:hint="eastAsia"/>
          <w:color w:val="auto"/>
        </w:rPr>
      </w:pPr>
    </w:p>
    <w:p w14:paraId="377AFB36">
      <w:pPr>
        <w:pStyle w:val="8"/>
        <w:rPr>
          <w:rFonts w:hint="eastAsia"/>
          <w:color w:val="auto"/>
        </w:rPr>
      </w:pPr>
    </w:p>
    <w:p w14:paraId="3D24A929">
      <w:pPr>
        <w:pStyle w:val="8"/>
        <w:rPr>
          <w:rFonts w:hint="eastAsia"/>
          <w:color w:val="auto"/>
        </w:rPr>
      </w:pPr>
    </w:p>
    <w:p w14:paraId="353B6EC8">
      <w:pPr>
        <w:pStyle w:val="8"/>
        <w:rPr>
          <w:rFonts w:hint="eastAsia"/>
          <w:color w:val="auto"/>
        </w:rPr>
      </w:pPr>
    </w:p>
    <w:p w14:paraId="605B8533">
      <w:pPr>
        <w:pStyle w:val="8"/>
        <w:rPr>
          <w:rFonts w:hint="eastAsia"/>
          <w:color w:val="auto"/>
        </w:rPr>
      </w:pPr>
    </w:p>
    <w:p w14:paraId="41850527">
      <w:pPr>
        <w:pStyle w:val="8"/>
        <w:rPr>
          <w:rFonts w:hint="eastAsia"/>
          <w:color w:val="auto"/>
        </w:rPr>
      </w:pPr>
    </w:p>
    <w:p w14:paraId="65932F9B">
      <w:pPr>
        <w:spacing w:before="100" w:beforeAutospacing="1" w:after="100" w:afterAutospacing="1" w:line="640" w:lineRule="exact"/>
        <w:ind w:firstLine="880" w:firstLineChars="275"/>
        <w:rPr>
          <w:rFonts w:ascii="仿宋_GB2312" w:hAnsi="宋体" w:eastAsia="仿宋_GB2312"/>
          <w:color w:val="auto"/>
          <w:sz w:val="32"/>
          <w:szCs w:val="32"/>
          <w:u w:val="single"/>
        </w:rPr>
      </w:pPr>
      <w:r>
        <w:rPr>
          <w:rFonts w:hint="eastAsia" w:ascii="仿宋_GB2312" w:eastAsia="仿宋_GB2312"/>
          <w:color w:val="auto"/>
          <w:sz w:val="32"/>
          <w:szCs w:val="32"/>
        </w:rPr>
        <w:t xml:space="preserve">建设单位  </w:t>
      </w:r>
      <w:r>
        <w:rPr>
          <w:rFonts w:hint="eastAsia" w:ascii="仿宋_GB2312" w:eastAsia="仿宋_GB2312"/>
          <w:color w:val="auto"/>
          <w:sz w:val="32"/>
          <w:szCs w:val="32"/>
          <w:u w:val="single"/>
        </w:rPr>
        <w:t xml:space="preserve">                                   </w:t>
      </w:r>
    </w:p>
    <w:p w14:paraId="53AE8B50">
      <w:pPr>
        <w:spacing w:before="100" w:beforeAutospacing="1" w:after="100" w:afterAutospacing="1" w:line="640" w:lineRule="exact"/>
        <w:ind w:firstLine="880" w:firstLineChars="275"/>
        <w:rPr>
          <w:rFonts w:ascii="仿宋_GB2312" w:hAnsi="宋体" w:eastAsia="仿宋_GB2312"/>
          <w:color w:val="auto"/>
          <w:sz w:val="32"/>
          <w:szCs w:val="32"/>
          <w:u w:val="single"/>
        </w:rPr>
      </w:pPr>
      <w:r>
        <w:rPr>
          <w:rFonts w:hint="eastAsia" w:ascii="仿宋_GB2312" w:eastAsia="仿宋_GB2312"/>
          <w:color w:val="auto"/>
          <w:sz w:val="32"/>
          <w:szCs w:val="32"/>
        </w:rPr>
        <w:t xml:space="preserve">法人代表  </w:t>
      </w:r>
      <w:r>
        <w:rPr>
          <w:rFonts w:hint="eastAsia" w:ascii="仿宋_GB2312" w:eastAsia="仿宋_GB2312"/>
          <w:color w:val="auto"/>
          <w:sz w:val="32"/>
          <w:szCs w:val="32"/>
          <w:u w:val="single"/>
        </w:rPr>
        <w:t xml:space="preserve">                                   </w:t>
      </w:r>
    </w:p>
    <w:p w14:paraId="359A5F3E">
      <w:pPr>
        <w:spacing w:before="100" w:beforeAutospacing="1" w:after="100" w:afterAutospacing="1" w:line="640" w:lineRule="exact"/>
        <w:ind w:firstLine="880" w:firstLineChars="275"/>
        <w:rPr>
          <w:rFonts w:ascii="仿宋_GB2312" w:hAnsi="宋体" w:eastAsia="仿宋_GB2312"/>
          <w:color w:val="auto"/>
          <w:sz w:val="32"/>
          <w:szCs w:val="32"/>
          <w:u w:val="single"/>
        </w:rPr>
      </w:pPr>
      <w:r>
        <w:rPr>
          <w:rFonts w:hint="eastAsia" w:ascii="仿宋_GB2312" w:eastAsia="仿宋_GB2312"/>
          <w:color w:val="auto"/>
          <w:sz w:val="32"/>
          <w:szCs w:val="32"/>
        </w:rPr>
        <w:t xml:space="preserve">联系电话 </w:t>
      </w:r>
      <w:r>
        <w:rPr>
          <w:rFonts w:hint="eastAsia" w:ascii="仿宋_GB2312" w:hAnsi="宋体" w:eastAsia="仿宋_GB2312"/>
          <w:color w:val="auto"/>
          <w:sz w:val="32"/>
          <w:szCs w:val="32"/>
          <w:u w:val="single"/>
        </w:rPr>
        <w:t xml:space="preserve">                                    </w:t>
      </w:r>
    </w:p>
    <w:p w14:paraId="4751DF38">
      <w:pPr>
        <w:spacing w:before="100" w:beforeAutospacing="1" w:after="100" w:afterAutospacing="1" w:line="640" w:lineRule="exact"/>
        <w:ind w:firstLine="880" w:firstLineChars="275"/>
        <w:rPr>
          <w:rFonts w:ascii="仿宋_GB2312" w:eastAsia="仿宋_GB2312"/>
          <w:color w:val="auto"/>
          <w:sz w:val="32"/>
          <w:szCs w:val="32"/>
          <w:u w:val="single"/>
        </w:rPr>
      </w:pPr>
      <w:r>
        <w:rPr>
          <w:rFonts w:hint="eastAsia" w:ascii="仿宋_GB2312" w:eastAsia="仿宋_GB2312"/>
          <w:color w:val="auto"/>
          <w:sz w:val="32"/>
          <w:szCs w:val="32"/>
        </w:rPr>
        <w:t>申</w:t>
      </w:r>
      <w:r>
        <w:rPr>
          <w:rFonts w:hint="eastAsia" w:ascii="仿宋_GB2312" w:eastAsia="仿宋_GB2312"/>
          <w:color w:val="auto"/>
          <w:sz w:val="32"/>
          <w:szCs w:val="32"/>
          <w:lang w:eastAsia="zh-CN"/>
        </w:rPr>
        <w:t>请</w:t>
      </w:r>
      <w:r>
        <w:rPr>
          <w:rFonts w:hint="eastAsia" w:ascii="仿宋_GB2312" w:eastAsia="仿宋_GB2312"/>
          <w:color w:val="auto"/>
          <w:sz w:val="32"/>
          <w:szCs w:val="32"/>
        </w:rPr>
        <w:t xml:space="preserve">日期 </w:t>
      </w:r>
      <w:r>
        <w:rPr>
          <w:rFonts w:hint="eastAsia" w:ascii="仿宋_GB2312" w:eastAsia="仿宋_GB2312"/>
          <w:color w:val="auto"/>
          <w:sz w:val="32"/>
          <w:szCs w:val="32"/>
          <w:u w:val="single"/>
        </w:rPr>
        <w:t xml:space="preserve">                                    </w:t>
      </w:r>
    </w:p>
    <w:p w14:paraId="120B5067">
      <w:pPr>
        <w:spacing w:before="100" w:beforeAutospacing="1" w:after="100" w:afterAutospacing="1" w:line="640" w:lineRule="exact"/>
        <w:ind w:firstLine="880" w:firstLineChars="275"/>
        <w:jc w:val="center"/>
        <w:rPr>
          <w:rFonts w:ascii="仿宋_GB2312" w:eastAsia="仿宋_GB2312"/>
          <w:color w:val="auto"/>
          <w:sz w:val="32"/>
        </w:rPr>
      </w:pPr>
    </w:p>
    <w:p w14:paraId="7EE7BC32">
      <w:pPr>
        <w:pStyle w:val="8"/>
        <w:rPr>
          <w:rStyle w:val="11"/>
          <w:rFonts w:hint="eastAsia" w:ascii="黑体" w:hAnsi="黑体" w:eastAsia="黑体" w:cs="黑体"/>
          <w:b w:val="0"/>
          <w:bCs w:val="0"/>
          <w:i w:val="0"/>
          <w:caps w:val="0"/>
          <w:color w:val="auto"/>
          <w:spacing w:val="0"/>
          <w:sz w:val="32"/>
          <w:szCs w:val="32"/>
          <w:shd w:val="clear" w:color="auto" w:fill="FFFFFF"/>
          <w:lang w:val="en-US" w:eastAsia="zh-CN"/>
        </w:rPr>
      </w:pPr>
    </w:p>
    <w:p w14:paraId="671AB9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0"/>
        <w:jc w:val="left"/>
        <w:rPr>
          <w:rFonts w:ascii="黑体" w:hAnsi="宋体" w:eastAsia="黑体" w:cs="黑体"/>
          <w:i w:val="0"/>
          <w:caps w:val="0"/>
          <w:color w:val="auto"/>
          <w:spacing w:val="0"/>
          <w:sz w:val="32"/>
          <w:szCs w:val="32"/>
          <w:shd w:val="clear" w:color="auto" w:fill="FFFFFF"/>
        </w:rPr>
      </w:pPr>
    </w:p>
    <w:p w14:paraId="15AD88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0"/>
        <w:jc w:val="left"/>
        <w:rPr>
          <w:rFonts w:ascii="黑体" w:hAnsi="宋体" w:eastAsia="黑体" w:cs="黑体"/>
          <w:i w:val="0"/>
          <w:caps w:val="0"/>
          <w:color w:val="auto"/>
          <w:spacing w:val="0"/>
          <w:sz w:val="32"/>
          <w:szCs w:val="32"/>
          <w:shd w:val="clear" w:color="auto" w:fill="FFFFFF"/>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767"/>
        <w:gridCol w:w="40"/>
      </w:tblGrid>
      <w:tr w14:paraId="22DD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698"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14:paraId="7FC6C1A7">
            <w:pPr>
              <w:spacing w:before="100" w:beforeAutospacing="1" w:after="100" w:afterAutospacing="1" w:line="440" w:lineRule="exact"/>
              <w:jc w:val="center"/>
              <w:rPr>
                <w:rFonts w:hint="default" w:ascii="仿宋_GB2312" w:hAnsi="宋体"/>
                <w:color w:val="auto"/>
                <w:sz w:val="28"/>
                <w:szCs w:val="28"/>
              </w:rPr>
            </w:pPr>
            <w:r>
              <w:rPr>
                <w:rFonts w:hint="default" w:ascii="仿宋_GB2312"/>
                <w:color w:val="auto"/>
                <w:sz w:val="28"/>
                <w:szCs w:val="28"/>
              </w:rPr>
              <w:t>非洲猪瘟自检实验室建设基本情况</w:t>
            </w:r>
          </w:p>
        </w:tc>
        <w:tc>
          <w:tcPr>
            <w:tcW w:w="7767" w:type="dxa"/>
            <w:tcBorders>
              <w:top w:val="single" w:color="auto" w:sz="4" w:space="0"/>
              <w:left w:val="single" w:color="auto" w:sz="4" w:space="0"/>
              <w:bottom w:val="single" w:color="auto" w:sz="4" w:space="0"/>
              <w:right w:val="single" w:color="auto" w:sz="4" w:space="0"/>
            </w:tcBorders>
            <w:noWrap w:val="0"/>
            <w:vAlign w:val="top"/>
          </w:tcPr>
          <w:p w14:paraId="22B6BDE9">
            <w:pPr>
              <w:rPr>
                <w:rFonts w:ascii="仿宋_GB2312" w:hAnsi="宋体"/>
                <w:bCs/>
                <w:color w:val="auto"/>
                <w:sz w:val="28"/>
                <w:szCs w:val="28"/>
              </w:rPr>
            </w:pPr>
          </w:p>
        </w:tc>
      </w:tr>
      <w:tr w14:paraId="1024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0" w:hRule="atLeast"/>
        </w:trPr>
        <w:tc>
          <w:tcPr>
            <w:tcW w:w="1312" w:type="dxa"/>
            <w:tcBorders>
              <w:top w:val="single" w:color="auto" w:sz="4" w:space="0"/>
              <w:left w:val="single" w:color="auto" w:sz="4" w:space="0"/>
              <w:right w:val="single" w:color="auto" w:sz="4" w:space="0"/>
            </w:tcBorders>
            <w:noWrap w:val="0"/>
            <w:vAlign w:val="center"/>
          </w:tcPr>
          <w:p w14:paraId="4119E577">
            <w:pPr>
              <w:spacing w:line="360" w:lineRule="exact"/>
              <w:jc w:val="center"/>
              <w:rPr>
                <w:rFonts w:hint="default" w:ascii="仿宋_GB2312" w:hAnsi="宋体"/>
                <w:b/>
                <w:color w:val="auto"/>
                <w:sz w:val="28"/>
                <w:szCs w:val="28"/>
              </w:rPr>
            </w:pPr>
            <w:r>
              <w:rPr>
                <w:rFonts w:hint="eastAsia" w:ascii="仿宋_GB2312" w:hAnsi="宋体"/>
                <w:bCs/>
                <w:color w:val="auto"/>
                <w:sz w:val="28"/>
                <w:szCs w:val="28"/>
              </w:rPr>
              <w:t>建设单位</w:t>
            </w:r>
            <w:r>
              <w:rPr>
                <w:rFonts w:hint="default" w:ascii="仿宋_GB2312" w:hAnsi="宋体"/>
                <w:bCs/>
                <w:color w:val="auto"/>
                <w:sz w:val="28"/>
                <w:szCs w:val="28"/>
              </w:rPr>
              <w:t>意见</w:t>
            </w:r>
          </w:p>
        </w:tc>
        <w:tc>
          <w:tcPr>
            <w:tcW w:w="7807" w:type="dxa"/>
            <w:gridSpan w:val="2"/>
            <w:tcBorders>
              <w:top w:val="single" w:color="auto" w:sz="4" w:space="0"/>
              <w:left w:val="single" w:color="auto" w:sz="4" w:space="0"/>
              <w:right w:val="single" w:color="auto" w:sz="4" w:space="0"/>
            </w:tcBorders>
            <w:noWrap w:val="0"/>
            <w:vAlign w:val="top"/>
          </w:tcPr>
          <w:p w14:paraId="79A5987B">
            <w:pPr>
              <w:spacing w:line="360" w:lineRule="exact"/>
              <w:jc w:val="center"/>
              <w:rPr>
                <w:rFonts w:ascii="仿宋_GB2312"/>
                <w:color w:val="auto"/>
                <w:sz w:val="28"/>
                <w:szCs w:val="28"/>
              </w:rPr>
            </w:pPr>
            <w:r>
              <w:rPr>
                <w:rFonts w:hint="eastAsia" w:ascii="仿宋_GB2312"/>
                <w:color w:val="auto"/>
                <w:sz w:val="28"/>
                <w:szCs w:val="28"/>
              </w:rPr>
              <w:t xml:space="preserve">   </w:t>
            </w:r>
          </w:p>
          <w:p w14:paraId="56CF07C8">
            <w:pPr>
              <w:spacing w:line="360" w:lineRule="exact"/>
              <w:ind w:right="560"/>
              <w:rPr>
                <w:rFonts w:ascii="仿宋_GB2312"/>
                <w:color w:val="auto"/>
                <w:sz w:val="28"/>
                <w:szCs w:val="28"/>
              </w:rPr>
            </w:pPr>
          </w:p>
          <w:p w14:paraId="53B7BBE9">
            <w:pPr>
              <w:rPr>
                <w:rFonts w:ascii="仿宋_GB2312"/>
                <w:bCs/>
                <w:color w:val="auto"/>
                <w:sz w:val="28"/>
                <w:szCs w:val="28"/>
              </w:rPr>
            </w:pPr>
          </w:p>
          <w:p w14:paraId="7025DAC1">
            <w:pPr>
              <w:rPr>
                <w:rFonts w:hint="eastAsia" w:ascii="仿宋_GB2312"/>
                <w:bCs/>
                <w:color w:val="auto"/>
                <w:sz w:val="28"/>
                <w:szCs w:val="28"/>
              </w:rPr>
            </w:pPr>
          </w:p>
          <w:p w14:paraId="5092DCE2">
            <w:pPr>
              <w:rPr>
                <w:rFonts w:hint="eastAsia" w:ascii="仿宋_GB2312"/>
                <w:bCs/>
                <w:color w:val="auto"/>
                <w:sz w:val="28"/>
                <w:szCs w:val="28"/>
              </w:rPr>
            </w:pPr>
          </w:p>
          <w:p w14:paraId="2D6E5CAF">
            <w:pPr>
              <w:rPr>
                <w:rFonts w:ascii="仿宋_GB2312"/>
                <w:color w:val="auto"/>
                <w:sz w:val="28"/>
                <w:szCs w:val="28"/>
              </w:rPr>
            </w:pPr>
            <w:r>
              <w:rPr>
                <w:rFonts w:hint="eastAsia" w:ascii="仿宋_GB2312"/>
                <w:bCs/>
                <w:color w:val="auto"/>
                <w:sz w:val="28"/>
                <w:szCs w:val="28"/>
              </w:rPr>
              <w:t xml:space="preserve">建设单位（盖章）：  </w:t>
            </w:r>
            <w:r>
              <w:rPr>
                <w:rFonts w:hint="eastAsia" w:ascii="仿宋_GB2312"/>
                <w:color w:val="auto"/>
                <w:sz w:val="28"/>
                <w:szCs w:val="28"/>
              </w:rPr>
              <w:t xml:space="preserve">         </w:t>
            </w:r>
            <w:r>
              <w:rPr>
                <w:rFonts w:hint="eastAsia" w:ascii="仿宋_GB2312"/>
                <w:bCs/>
                <w:color w:val="auto"/>
                <w:sz w:val="28"/>
                <w:szCs w:val="28"/>
              </w:rPr>
              <w:t>法人代表（签字）</w:t>
            </w:r>
          </w:p>
        </w:tc>
      </w:tr>
      <w:tr w14:paraId="0BBA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0"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14:paraId="2B3E0DB1">
            <w:pPr>
              <w:spacing w:line="400" w:lineRule="exact"/>
              <w:jc w:val="center"/>
              <w:rPr>
                <w:rFonts w:hint="default" w:ascii="仿宋_GB2312" w:hAnsi="宋体"/>
                <w:bCs/>
                <w:color w:val="auto"/>
                <w:sz w:val="28"/>
                <w:szCs w:val="28"/>
              </w:rPr>
            </w:pPr>
            <w:r>
              <w:rPr>
                <w:rFonts w:hint="eastAsia" w:ascii="仿宋_GB2312"/>
                <w:color w:val="auto"/>
                <w:sz w:val="28"/>
                <w:szCs w:val="28"/>
              </w:rPr>
              <w:t>乡镇人民政府</w:t>
            </w:r>
            <w:r>
              <w:rPr>
                <w:rFonts w:hint="default" w:ascii="仿宋_GB2312"/>
                <w:color w:val="auto"/>
                <w:sz w:val="28"/>
                <w:szCs w:val="28"/>
              </w:rPr>
              <w:t>意见</w:t>
            </w:r>
          </w:p>
        </w:tc>
        <w:tc>
          <w:tcPr>
            <w:tcW w:w="7807" w:type="dxa"/>
            <w:gridSpan w:val="2"/>
            <w:tcBorders>
              <w:top w:val="single" w:color="auto" w:sz="4" w:space="0"/>
              <w:left w:val="single" w:color="auto" w:sz="4" w:space="0"/>
              <w:bottom w:val="single" w:color="auto" w:sz="4" w:space="0"/>
              <w:right w:val="single" w:color="auto" w:sz="4" w:space="0"/>
            </w:tcBorders>
            <w:noWrap w:val="0"/>
            <w:vAlign w:val="bottom"/>
          </w:tcPr>
          <w:p w14:paraId="45D16F4D">
            <w:pPr>
              <w:rPr>
                <w:rFonts w:hint="eastAsia" w:ascii="仿宋_GB2312"/>
                <w:bCs/>
                <w:color w:val="auto"/>
                <w:sz w:val="28"/>
                <w:szCs w:val="28"/>
              </w:rPr>
            </w:pPr>
            <w:r>
              <w:rPr>
                <w:rFonts w:hint="eastAsia" w:ascii="仿宋_GB2312"/>
                <w:bCs/>
                <w:color w:val="auto"/>
                <w:sz w:val="28"/>
                <w:szCs w:val="28"/>
              </w:rPr>
              <w:t xml:space="preserve">单位盖章：            </w:t>
            </w:r>
            <w:r>
              <w:rPr>
                <w:rFonts w:hint="eastAsia" w:ascii="仿宋_GB2312"/>
                <w:bCs/>
                <w:color w:val="auto"/>
                <w:sz w:val="28"/>
                <w:szCs w:val="28"/>
                <w:lang w:val="en-US" w:eastAsia="zh-CN"/>
              </w:rPr>
              <w:t xml:space="preserve"> </w:t>
            </w:r>
            <w:r>
              <w:rPr>
                <w:rFonts w:hint="default" w:ascii="仿宋_GB2312"/>
                <w:bCs/>
                <w:color w:val="auto"/>
                <w:sz w:val="28"/>
                <w:szCs w:val="28"/>
                <w:lang w:eastAsia="zh-CN"/>
              </w:rPr>
              <w:t xml:space="preserve">      </w:t>
            </w:r>
            <w:r>
              <w:rPr>
                <w:rFonts w:hint="eastAsia" w:ascii="仿宋_GB2312"/>
                <w:bCs/>
                <w:color w:val="auto"/>
                <w:sz w:val="28"/>
                <w:szCs w:val="28"/>
              </w:rPr>
              <w:t>负责人签字：</w:t>
            </w:r>
          </w:p>
          <w:p w14:paraId="0C9874E8">
            <w:pPr>
              <w:pStyle w:val="8"/>
              <w:ind w:left="0" w:leftChars="0" w:firstLine="0" w:firstLineChars="0"/>
              <w:rPr>
                <w:rFonts w:hint="eastAsia" w:ascii="仿宋_GB2312"/>
                <w:color w:val="auto"/>
                <w:sz w:val="28"/>
                <w:szCs w:val="28"/>
              </w:rPr>
            </w:pPr>
          </w:p>
        </w:tc>
      </w:tr>
    </w:tbl>
    <w:p w14:paraId="60CFFAF9">
      <w:pPr>
        <w:pStyle w:val="8"/>
        <w:ind w:left="0" w:leftChars="0" w:firstLine="0" w:firstLineChars="0"/>
        <w:rPr>
          <w:color w:val="auto"/>
          <w:sz w:val="28"/>
          <w:szCs w:val="28"/>
        </w:rPr>
      </w:pPr>
    </w:p>
    <w:p w14:paraId="519E9592">
      <w:pPr>
        <w:pStyle w:val="7"/>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exact"/>
        <w:ind w:left="0" w:firstLine="0"/>
        <w:jc w:val="both"/>
        <w:textAlignment w:val="auto"/>
        <w:rPr>
          <w:rStyle w:val="11"/>
          <w:rFonts w:hint="eastAsia" w:ascii="黑体" w:hAnsi="黑体" w:eastAsia="黑体" w:cs="黑体"/>
          <w:b w:val="0"/>
          <w:bCs/>
          <w:i w:val="0"/>
          <w:caps w:val="0"/>
          <w:color w:val="auto"/>
          <w:spacing w:val="0"/>
          <w:sz w:val="32"/>
          <w:szCs w:val="32"/>
          <w:shd w:val="clear" w:color="auto" w:fill="FFFFFF"/>
          <w:lang w:val="en-US" w:eastAsia="zh-CN"/>
        </w:rPr>
      </w:pPr>
    </w:p>
    <w:p w14:paraId="561AE841">
      <w:pPr>
        <w:pStyle w:val="7"/>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exact"/>
        <w:ind w:left="0" w:firstLine="0"/>
        <w:jc w:val="both"/>
        <w:textAlignment w:val="auto"/>
        <w:rPr>
          <w:rStyle w:val="11"/>
          <w:rFonts w:hint="eastAsia" w:ascii="黑体" w:hAnsi="黑体" w:eastAsia="黑体" w:cs="黑体"/>
          <w:b w:val="0"/>
          <w:bCs/>
          <w:i w:val="0"/>
          <w:caps w:val="0"/>
          <w:color w:val="auto"/>
          <w:spacing w:val="0"/>
          <w:sz w:val="32"/>
          <w:szCs w:val="32"/>
          <w:shd w:val="clear" w:color="auto" w:fill="FFFFFF"/>
          <w:lang w:val="en-US" w:eastAsia="zh-CN"/>
        </w:rPr>
      </w:pPr>
    </w:p>
    <w:p w14:paraId="68DDE4BB">
      <w:pPr>
        <w:pStyle w:val="7"/>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exact"/>
        <w:ind w:left="0" w:firstLine="0"/>
        <w:jc w:val="both"/>
        <w:textAlignment w:val="auto"/>
        <w:rPr>
          <w:rStyle w:val="11"/>
          <w:rFonts w:hint="eastAsia" w:ascii="黑体" w:hAnsi="黑体" w:eastAsia="黑体" w:cs="黑体"/>
          <w:b w:val="0"/>
          <w:bCs/>
          <w:i w:val="0"/>
          <w:caps w:val="0"/>
          <w:color w:val="auto"/>
          <w:spacing w:val="0"/>
          <w:sz w:val="32"/>
          <w:szCs w:val="32"/>
          <w:shd w:val="clear" w:color="auto" w:fill="FFFFFF"/>
          <w:lang w:val="en-US" w:eastAsia="zh-CN"/>
        </w:rPr>
      </w:pPr>
      <w:r>
        <w:rPr>
          <w:rStyle w:val="11"/>
          <w:rFonts w:hint="eastAsia" w:ascii="黑体" w:hAnsi="黑体" w:eastAsia="黑体" w:cs="黑体"/>
          <w:b w:val="0"/>
          <w:bCs/>
          <w:i w:val="0"/>
          <w:caps w:val="0"/>
          <w:color w:val="auto"/>
          <w:spacing w:val="0"/>
          <w:sz w:val="32"/>
          <w:szCs w:val="32"/>
          <w:shd w:val="clear" w:color="auto" w:fill="FFFFFF"/>
          <w:lang w:val="en-US" w:eastAsia="zh-CN"/>
        </w:rPr>
        <w:t>附件 3</w:t>
      </w:r>
    </w:p>
    <w:p w14:paraId="3DF25137">
      <w:pPr>
        <w:pStyle w:val="7"/>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exact"/>
        <w:ind w:left="0" w:firstLine="0"/>
        <w:jc w:val="both"/>
        <w:textAlignment w:val="auto"/>
        <w:rPr>
          <w:rStyle w:val="11"/>
          <w:rFonts w:hint="eastAsia" w:ascii="黑体" w:hAnsi="黑体" w:eastAsia="黑体" w:cs="黑体"/>
          <w:b w:val="0"/>
          <w:bCs/>
          <w:i w:val="0"/>
          <w:caps w:val="0"/>
          <w:color w:val="auto"/>
          <w:spacing w:val="0"/>
          <w:sz w:val="32"/>
          <w:szCs w:val="32"/>
          <w:shd w:val="clear" w:color="auto" w:fill="FFFFFF"/>
          <w:lang w:val="en-US" w:eastAsia="zh-CN"/>
        </w:rPr>
      </w:pPr>
    </w:p>
    <w:p w14:paraId="0A4F224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outlineLvl w:val="1"/>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color w:val="auto"/>
          <w:kern w:val="44"/>
          <w:sz w:val="44"/>
          <w:szCs w:val="24"/>
          <w:lang w:val="en-US" w:eastAsia="zh-CN" w:bidi="ar-SA"/>
        </w:rPr>
        <w:t>非洲猪瘟自检实验室考核评分表</w:t>
      </w:r>
    </w:p>
    <w:p w14:paraId="2EA6E375">
      <w:pPr>
        <w:pStyle w:val="2"/>
        <w:rPr>
          <w:rFonts w:hint="eastAsia"/>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77"/>
        <w:gridCol w:w="5795"/>
        <w:gridCol w:w="780"/>
        <w:gridCol w:w="768"/>
      </w:tblGrid>
      <w:tr w14:paraId="7F36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050FE78">
            <w:pPr>
              <w:spacing w:line="260" w:lineRule="exact"/>
              <w:jc w:val="center"/>
              <w:rPr>
                <w:rFonts w:ascii="Times New Roman" w:hAnsi="Times New Roman" w:eastAsia="黑体" w:cs="黑体"/>
                <w:color w:val="auto"/>
                <w:sz w:val="20"/>
                <w:szCs w:val="20"/>
                <w:lang w:bidi="ar"/>
              </w:rPr>
            </w:pPr>
            <w:r>
              <w:rPr>
                <w:rFonts w:hint="eastAsia" w:ascii="Times New Roman" w:hAnsi="Times New Roman" w:eastAsia="黑体" w:cs="黑体"/>
                <w:color w:val="auto"/>
                <w:sz w:val="20"/>
                <w:szCs w:val="20"/>
                <w:lang w:bidi="ar"/>
              </w:rPr>
              <w:t>考核</w:t>
            </w:r>
          </w:p>
          <w:p w14:paraId="3AD277EA">
            <w:pPr>
              <w:spacing w:line="260" w:lineRule="exact"/>
              <w:jc w:val="center"/>
              <w:rPr>
                <w:rFonts w:eastAsia="黑体"/>
                <w:color w:val="auto"/>
                <w:sz w:val="20"/>
                <w:szCs w:val="20"/>
              </w:rPr>
            </w:pPr>
            <w:r>
              <w:rPr>
                <w:rFonts w:hint="eastAsia" w:ascii="Times New Roman" w:hAnsi="Times New Roman" w:eastAsia="黑体" w:cs="黑体"/>
                <w:color w:val="auto"/>
                <w:sz w:val="20"/>
                <w:szCs w:val="20"/>
                <w:lang w:bidi="ar"/>
              </w:rPr>
              <w:t>项目</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AEF1F3B">
            <w:pPr>
              <w:spacing w:line="260" w:lineRule="exact"/>
              <w:jc w:val="center"/>
              <w:rPr>
                <w:rFonts w:eastAsia="黑体"/>
                <w:color w:val="auto"/>
                <w:sz w:val="20"/>
                <w:szCs w:val="20"/>
              </w:rPr>
            </w:pPr>
            <w:r>
              <w:rPr>
                <w:rFonts w:hint="eastAsia" w:ascii="Times New Roman" w:hAnsi="Times New Roman" w:eastAsia="黑体" w:cs="黑体"/>
                <w:color w:val="auto"/>
                <w:sz w:val="20"/>
                <w:szCs w:val="20"/>
                <w:lang w:bidi="ar"/>
              </w:rPr>
              <w:t>考核细目</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01AC7C83">
            <w:pPr>
              <w:spacing w:line="260" w:lineRule="exact"/>
              <w:jc w:val="center"/>
              <w:rPr>
                <w:rFonts w:eastAsia="黑体"/>
                <w:color w:val="auto"/>
                <w:sz w:val="20"/>
                <w:szCs w:val="20"/>
              </w:rPr>
            </w:pPr>
            <w:r>
              <w:rPr>
                <w:rFonts w:hint="eastAsia" w:ascii="Times New Roman" w:hAnsi="Times New Roman" w:eastAsia="黑体" w:cs="黑体"/>
                <w:color w:val="auto"/>
                <w:sz w:val="20"/>
                <w:szCs w:val="20"/>
                <w:lang w:bidi="ar"/>
              </w:rPr>
              <w:t>考核具体内容及评分标准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3E7E7E0">
            <w:pPr>
              <w:spacing w:line="260" w:lineRule="exact"/>
              <w:jc w:val="center"/>
              <w:rPr>
                <w:rFonts w:eastAsia="黑体"/>
                <w:color w:val="auto"/>
                <w:sz w:val="20"/>
                <w:szCs w:val="20"/>
              </w:rPr>
            </w:pPr>
            <w:r>
              <w:rPr>
                <w:rFonts w:hint="eastAsia" w:ascii="Times New Roman" w:hAnsi="Times New Roman" w:eastAsia="黑体" w:cs="黑体"/>
                <w:color w:val="auto"/>
                <w:sz w:val="20"/>
                <w:szCs w:val="20"/>
                <w:lang w:bidi="ar"/>
              </w:rPr>
              <w:t>记录</w:t>
            </w:r>
          </w:p>
        </w:tc>
        <w:tc>
          <w:tcPr>
            <w:tcW w:w="768" w:type="dxa"/>
            <w:tcBorders>
              <w:top w:val="single" w:color="auto" w:sz="4" w:space="0"/>
              <w:left w:val="single" w:color="auto" w:sz="4" w:space="0"/>
              <w:bottom w:val="single" w:color="auto" w:sz="4" w:space="0"/>
              <w:right w:val="single" w:color="auto" w:sz="4" w:space="0"/>
            </w:tcBorders>
            <w:noWrap w:val="0"/>
            <w:tcMar>
              <w:left w:w="51" w:type="dxa"/>
              <w:right w:w="51" w:type="dxa"/>
            </w:tcMar>
            <w:vAlign w:val="center"/>
          </w:tcPr>
          <w:p w14:paraId="5D7DA512">
            <w:pPr>
              <w:spacing w:line="260" w:lineRule="exact"/>
              <w:jc w:val="center"/>
              <w:rPr>
                <w:rFonts w:eastAsia="黑体"/>
                <w:color w:val="auto"/>
                <w:sz w:val="20"/>
                <w:szCs w:val="20"/>
              </w:rPr>
            </w:pPr>
            <w:r>
              <w:rPr>
                <w:rFonts w:hint="eastAsia" w:ascii="Times New Roman" w:hAnsi="Times New Roman" w:eastAsia="黑体" w:cs="黑体"/>
                <w:color w:val="auto"/>
                <w:sz w:val="20"/>
                <w:szCs w:val="20"/>
                <w:lang w:bidi="ar"/>
              </w:rPr>
              <w:t>得分</w:t>
            </w:r>
          </w:p>
        </w:tc>
      </w:tr>
      <w:tr w14:paraId="22FA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14:paraId="25A19931">
            <w:pPr>
              <w:spacing w:line="260" w:lineRule="exact"/>
              <w:jc w:val="center"/>
              <w:rPr>
                <w:color w:val="auto"/>
                <w:sz w:val="20"/>
                <w:szCs w:val="20"/>
              </w:rPr>
            </w:pPr>
            <w:r>
              <w:rPr>
                <w:rFonts w:hint="eastAsia" w:ascii="Times New Roman" w:hAnsi="Times New Roman" w:eastAsia="宋体" w:cs="宋体"/>
                <w:color w:val="auto"/>
                <w:sz w:val="20"/>
                <w:szCs w:val="20"/>
                <w:lang w:bidi="ar"/>
              </w:rPr>
              <w:t>必备条件</w:t>
            </w:r>
          </w:p>
        </w:tc>
        <w:tc>
          <w:tcPr>
            <w:tcW w:w="1277" w:type="dxa"/>
            <w:vMerge w:val="restart"/>
            <w:tcBorders>
              <w:top w:val="single" w:color="auto" w:sz="4" w:space="0"/>
              <w:left w:val="single" w:color="auto" w:sz="4" w:space="0"/>
              <w:bottom w:val="single" w:color="auto" w:sz="4" w:space="0"/>
              <w:right w:val="single" w:color="auto" w:sz="4" w:space="0"/>
            </w:tcBorders>
            <w:noWrap w:val="0"/>
            <w:vAlign w:val="center"/>
          </w:tcPr>
          <w:p w14:paraId="75E49BB0">
            <w:pPr>
              <w:spacing w:line="260" w:lineRule="exact"/>
              <w:jc w:val="center"/>
              <w:rPr>
                <w:rFonts w:eastAsia="仿宋_GB2312"/>
                <w:color w:val="auto"/>
                <w:sz w:val="20"/>
                <w:szCs w:val="20"/>
              </w:rPr>
            </w:pPr>
            <w:r>
              <w:rPr>
                <w:rFonts w:hint="eastAsia" w:ascii="Times New Roman" w:hAnsi="Times New Roman" w:eastAsia="仿宋_GB2312" w:cs="仿宋_GB2312"/>
                <w:color w:val="auto"/>
                <w:sz w:val="20"/>
                <w:szCs w:val="20"/>
                <w:lang w:bidi="ar"/>
              </w:rPr>
              <w:t>——</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3BA3921B">
            <w:pPr>
              <w:spacing w:line="260" w:lineRule="exact"/>
              <w:jc w:val="left"/>
              <w:rPr>
                <w:rFonts w:hint="eastAsia" w:ascii="Times New Roman" w:hAnsi="Times New Roman" w:eastAsia="仿宋_GB2312" w:cs="仿宋_GB2312"/>
                <w:color w:val="auto"/>
                <w:sz w:val="20"/>
                <w:szCs w:val="20"/>
                <w:lang w:bidi="ar"/>
              </w:rPr>
            </w:pPr>
            <w:r>
              <w:rPr>
                <w:rFonts w:hint="eastAsia" w:ascii="Times New Roman" w:hAnsi="Times New Roman" w:eastAsia="仿宋_GB2312" w:cs="仿宋_GB2312"/>
                <w:color w:val="auto"/>
                <w:sz w:val="20"/>
                <w:szCs w:val="20"/>
                <w:lang w:bidi="ar"/>
              </w:rPr>
              <w:t>检测室应处于一个生产区外、相对独立（建有屏障或缓</w:t>
            </w:r>
          </w:p>
          <w:p w14:paraId="3FA4D306">
            <w:pPr>
              <w:spacing w:line="260" w:lineRule="exact"/>
              <w:jc w:val="left"/>
              <w:rPr>
                <w:rFonts w:eastAsia="仿宋_GB2312"/>
                <w:color w:val="auto"/>
                <w:sz w:val="20"/>
                <w:szCs w:val="20"/>
              </w:rPr>
            </w:pPr>
            <w:r>
              <w:rPr>
                <w:rFonts w:hint="eastAsia" w:ascii="Times New Roman" w:hAnsi="Times New Roman" w:eastAsia="仿宋_GB2312" w:cs="仿宋_GB2312"/>
                <w:color w:val="auto"/>
                <w:sz w:val="20"/>
                <w:szCs w:val="20"/>
                <w:lang w:bidi="ar"/>
              </w:rPr>
              <w:t>冲区）或封闭的区域。</w:t>
            </w:r>
          </w:p>
        </w:tc>
        <w:tc>
          <w:tcPr>
            <w:tcW w:w="15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D9E7C1C">
            <w:pPr>
              <w:spacing w:line="260" w:lineRule="exact"/>
              <w:jc w:val="center"/>
              <w:rPr>
                <w:rFonts w:eastAsia="仿宋_GB2312"/>
                <w:color w:val="auto"/>
                <w:sz w:val="20"/>
                <w:szCs w:val="20"/>
              </w:rPr>
            </w:pPr>
            <w:r>
              <w:rPr>
                <w:rFonts w:hint="eastAsia" w:ascii="Times New Roman" w:hAnsi="Times New Roman" w:eastAsia="仿宋_GB2312" w:cs="仿宋_GB2312"/>
                <w:color w:val="auto"/>
                <w:kern w:val="0"/>
                <w:sz w:val="20"/>
                <w:szCs w:val="20"/>
                <w:lang w:bidi="ar"/>
              </w:rPr>
              <w:t>任一必备项目不符，则终止现场考核</w:t>
            </w:r>
          </w:p>
        </w:tc>
      </w:tr>
      <w:tr w14:paraId="0130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4C0363E">
            <w:pPr>
              <w:rPr>
                <w:rFonts w:ascii="Times New Roman" w:hAnsi="Times New Roman" w:cs="Times New Roman"/>
                <w:color w:val="auto"/>
                <w:sz w:val="20"/>
                <w:szCs w:val="20"/>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14:paraId="33AC4ABB">
            <w:pPr>
              <w:rPr>
                <w:rFonts w:ascii="Times New Roman" w:hAnsi="Times New Roman" w:cs="Times New Roman"/>
                <w:color w:val="auto"/>
                <w:sz w:val="20"/>
                <w:szCs w:val="20"/>
              </w:rPr>
            </w:pPr>
          </w:p>
        </w:tc>
        <w:tc>
          <w:tcPr>
            <w:tcW w:w="5795" w:type="dxa"/>
            <w:tcBorders>
              <w:top w:val="single" w:color="auto" w:sz="4" w:space="0"/>
              <w:left w:val="single" w:color="auto" w:sz="4" w:space="0"/>
              <w:bottom w:val="single" w:color="auto" w:sz="4" w:space="0"/>
              <w:right w:val="single" w:color="auto" w:sz="4" w:space="0"/>
            </w:tcBorders>
            <w:noWrap w:val="0"/>
            <w:vAlign w:val="center"/>
          </w:tcPr>
          <w:p w14:paraId="6A6F08FC">
            <w:pPr>
              <w:spacing w:line="260" w:lineRule="exact"/>
              <w:jc w:val="left"/>
              <w:rPr>
                <w:rFonts w:eastAsia="仿宋_GB2312"/>
                <w:color w:val="auto"/>
                <w:sz w:val="20"/>
                <w:szCs w:val="20"/>
              </w:rPr>
            </w:pPr>
            <w:r>
              <w:rPr>
                <w:rFonts w:hint="eastAsia" w:ascii="Times New Roman" w:hAnsi="Times New Roman" w:eastAsia="仿宋_GB2312" w:cs="仿宋_GB2312"/>
                <w:color w:val="auto"/>
                <w:sz w:val="20"/>
                <w:szCs w:val="20"/>
                <w:lang w:bidi="ar"/>
              </w:rPr>
              <w:t>具有《动物防疫条件合格证》</w:t>
            </w:r>
          </w:p>
        </w:tc>
        <w:tc>
          <w:tcPr>
            <w:tcW w:w="15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5F3DB">
            <w:pPr>
              <w:rPr>
                <w:rFonts w:ascii="Times New Roman" w:hAnsi="Times New Roman" w:cs="Times New Roman"/>
                <w:color w:val="auto"/>
                <w:sz w:val="20"/>
                <w:szCs w:val="20"/>
              </w:rPr>
            </w:pPr>
          </w:p>
        </w:tc>
      </w:tr>
      <w:tr w14:paraId="0891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3" w:type="dxa"/>
            <w:vMerge w:val="restart"/>
            <w:tcBorders>
              <w:top w:val="single" w:color="auto" w:sz="4" w:space="0"/>
              <w:left w:val="single" w:color="auto" w:sz="4" w:space="0"/>
              <w:right w:val="single" w:color="auto" w:sz="4" w:space="0"/>
            </w:tcBorders>
            <w:noWrap w:val="0"/>
            <w:vAlign w:val="center"/>
          </w:tcPr>
          <w:p w14:paraId="7FA01162">
            <w:pPr>
              <w:spacing w:line="260" w:lineRule="exact"/>
              <w:jc w:val="center"/>
              <w:rPr>
                <w:color w:val="auto"/>
                <w:sz w:val="20"/>
                <w:szCs w:val="20"/>
              </w:rPr>
            </w:pPr>
            <w:r>
              <w:rPr>
                <w:rFonts w:hint="eastAsia" w:ascii="Times New Roman" w:hAnsi="Times New Roman" w:cs="宋体"/>
                <w:color w:val="auto"/>
                <w:sz w:val="20"/>
                <w:szCs w:val="20"/>
                <w:lang w:eastAsia="zh-CN" w:bidi="ar"/>
              </w:rPr>
              <w:t>基本条件</w:t>
            </w:r>
            <w:r>
              <w:rPr>
                <w:rFonts w:hint="eastAsia" w:ascii="Times New Roman" w:hAnsi="Times New Roman" w:eastAsia="宋体" w:cs="宋体"/>
                <w:color w:val="auto"/>
                <w:sz w:val="20"/>
                <w:szCs w:val="20"/>
                <w:lang w:bidi="ar"/>
              </w:rPr>
              <w:t>（</w:t>
            </w:r>
            <w:r>
              <w:rPr>
                <w:rFonts w:hint="eastAsia" w:ascii="Times New Roman" w:hAnsi="Times New Roman" w:cs="Times New Roman"/>
                <w:color w:val="auto"/>
                <w:sz w:val="20"/>
                <w:szCs w:val="20"/>
                <w:lang w:val="en-US" w:eastAsia="zh-CN" w:bidi="ar"/>
              </w:rPr>
              <w:t>25</w:t>
            </w:r>
            <w:r>
              <w:rPr>
                <w:rFonts w:hint="eastAsia" w:ascii="Times New Roman" w:hAnsi="Times New Roman" w:eastAsia="宋体" w:cs="宋体"/>
                <w:color w:val="auto"/>
                <w:sz w:val="20"/>
                <w:szCs w:val="20"/>
                <w:lang w:bidi="ar"/>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2B3EFC1">
            <w:pPr>
              <w:spacing w:line="260" w:lineRule="exact"/>
              <w:rPr>
                <w:rFonts w:hint="eastAsia" w:ascii="Times New Roman" w:hAnsi="Times New Roman" w:eastAsia="仿宋_GB2312" w:cs="仿宋_GB2312"/>
                <w:color w:val="auto"/>
                <w:sz w:val="20"/>
                <w:szCs w:val="20"/>
                <w:lang w:eastAsia="zh-CN" w:bidi="ar"/>
              </w:rPr>
            </w:pPr>
            <w:r>
              <w:rPr>
                <w:rFonts w:hint="eastAsia" w:ascii="Times New Roman" w:hAnsi="Times New Roman" w:eastAsia="仿宋_GB2312" w:cs="仿宋_GB2312"/>
                <w:color w:val="auto"/>
                <w:sz w:val="20"/>
                <w:szCs w:val="20"/>
                <w:lang w:eastAsia="zh-CN" w:bidi="ar"/>
              </w:rPr>
              <w:t>入口（</w:t>
            </w:r>
            <w:r>
              <w:rPr>
                <w:rFonts w:hint="default" w:ascii="Times New Roman" w:hAnsi="Times New Roman" w:eastAsia="仿宋_GB2312" w:cs="仿宋_GB2312"/>
                <w:color w:val="auto"/>
                <w:sz w:val="20"/>
                <w:szCs w:val="20"/>
                <w:lang w:val="en-US" w:eastAsia="zh-CN" w:bidi="ar"/>
              </w:rPr>
              <w:t>5</w:t>
            </w:r>
            <w:r>
              <w:rPr>
                <w:rFonts w:hint="eastAsia" w:ascii="Times New Roman" w:hAnsi="Times New Roman" w:eastAsia="仿宋_GB2312" w:cs="仿宋_GB2312"/>
                <w:color w:val="auto"/>
                <w:sz w:val="20"/>
                <w:szCs w:val="20"/>
                <w:lang w:eastAsia="zh-CN" w:bidi="ar"/>
              </w:rPr>
              <w:t>分）</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1F75EDA9">
            <w:pPr>
              <w:spacing w:line="260" w:lineRule="exact"/>
              <w:rPr>
                <w:rFonts w:hint="eastAsia" w:ascii="Times New Roman" w:hAnsi="Times New Roman" w:eastAsia="仿宋_GB2312" w:cs="仿宋_GB2312"/>
                <w:color w:val="auto"/>
                <w:sz w:val="20"/>
                <w:szCs w:val="20"/>
                <w:lang w:eastAsia="zh-CN" w:bidi="ar"/>
              </w:rPr>
            </w:pPr>
            <w:r>
              <w:rPr>
                <w:rFonts w:hint="eastAsia" w:ascii="Times New Roman" w:hAnsi="Times New Roman" w:eastAsia="仿宋_GB2312" w:cs="仿宋_GB2312"/>
                <w:color w:val="auto"/>
                <w:sz w:val="20"/>
                <w:szCs w:val="20"/>
                <w:lang w:eastAsia="zh-CN" w:bidi="ar"/>
              </w:rPr>
              <w:t>实验室主入口的门应有进入控制措施</w:t>
            </w:r>
            <w:r>
              <w:rPr>
                <w:rFonts w:hint="eastAsia" w:ascii="Times New Roman" w:hAnsi="Times New Roman" w:eastAsia="仿宋_GB2312" w:cs="仿宋_GB2312"/>
                <w:color w:val="auto"/>
                <w:sz w:val="20"/>
                <w:szCs w:val="20"/>
                <w:lang w:val="en-US" w:eastAsia="zh-CN" w:bidi="ar"/>
              </w:rPr>
              <w:t>(可关闭门锁)</w:t>
            </w:r>
            <w:r>
              <w:rPr>
                <w:rFonts w:hint="default" w:ascii="Times New Roman" w:hAnsi="Times New Roman" w:eastAsia="仿宋_GB2312" w:cs="仿宋_GB2312"/>
                <w:color w:val="auto"/>
                <w:sz w:val="20"/>
                <w:szCs w:val="20"/>
                <w:lang w:val="en-US" w:eastAsia="zh-CN" w:bidi="ar"/>
              </w:rPr>
              <w:t>,检测室门口有明显“禁止外来人员进入”标识</w:t>
            </w:r>
            <w:r>
              <w:rPr>
                <w:rFonts w:hint="eastAsia" w:ascii="Times New Roman" w:hAnsi="Times New Roman" w:eastAsia="仿宋_GB2312" w:cs="仿宋_GB2312"/>
                <w:color w:val="auto"/>
                <w:sz w:val="20"/>
                <w:szCs w:val="20"/>
                <w:lang w:val="en-US" w:eastAsia="zh-CN" w:bidi="ar"/>
              </w:rPr>
              <w:t>，外来人员未经许可不得入内。</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67AA75A">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583DD968">
            <w:pPr>
              <w:keepNext/>
              <w:keepLines/>
              <w:spacing w:line="260" w:lineRule="exact"/>
              <w:outlineLvl w:val="0"/>
              <w:rPr>
                <w:color w:val="auto"/>
                <w:sz w:val="20"/>
                <w:szCs w:val="20"/>
              </w:rPr>
            </w:pPr>
          </w:p>
        </w:tc>
      </w:tr>
      <w:tr w14:paraId="3B80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3" w:type="dxa"/>
            <w:vMerge w:val="continue"/>
            <w:tcBorders>
              <w:left w:val="single" w:color="auto" w:sz="4" w:space="0"/>
              <w:right w:val="single" w:color="auto" w:sz="4" w:space="0"/>
            </w:tcBorders>
            <w:noWrap w:val="0"/>
            <w:vAlign w:val="center"/>
          </w:tcPr>
          <w:p w14:paraId="1EE6EA41">
            <w:pPr>
              <w:rPr>
                <w:rFonts w:ascii="Times New Roman" w:hAnsi="Times New Roman" w:cs="Times New Roman"/>
                <w:color w:val="auto"/>
                <w:sz w:val="20"/>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14692E4">
            <w:pPr>
              <w:spacing w:line="260" w:lineRule="exact"/>
              <w:rPr>
                <w:rFonts w:hint="eastAsia" w:ascii="Times New Roman" w:hAnsi="Times New Roman" w:eastAsia="仿宋_GB2312" w:cs="仿宋_GB2312"/>
                <w:color w:val="auto"/>
                <w:sz w:val="20"/>
                <w:szCs w:val="20"/>
                <w:lang w:eastAsia="zh-CN" w:bidi="ar"/>
              </w:rPr>
            </w:pPr>
            <w:r>
              <w:rPr>
                <w:rFonts w:hint="eastAsia" w:ascii="Times New Roman" w:hAnsi="Times New Roman" w:eastAsia="仿宋_GB2312" w:cs="仿宋_GB2312"/>
                <w:color w:val="auto"/>
                <w:sz w:val="20"/>
                <w:szCs w:val="20"/>
                <w:lang w:eastAsia="zh-CN" w:bidi="ar"/>
              </w:rPr>
              <w:t>面积（</w:t>
            </w:r>
            <w:r>
              <w:rPr>
                <w:rFonts w:hint="eastAsia" w:ascii="Times New Roman" w:hAnsi="Times New Roman" w:eastAsia="仿宋_GB2312" w:cs="仿宋_GB2312"/>
                <w:color w:val="auto"/>
                <w:sz w:val="20"/>
                <w:szCs w:val="20"/>
                <w:lang w:val="en-US" w:eastAsia="zh-CN" w:bidi="ar"/>
              </w:rPr>
              <w:t>5</w:t>
            </w:r>
            <w:r>
              <w:rPr>
                <w:rFonts w:hint="eastAsia" w:ascii="Times New Roman" w:hAnsi="Times New Roman" w:eastAsia="仿宋_GB2312" w:cs="仿宋_GB2312"/>
                <w:color w:val="auto"/>
                <w:sz w:val="20"/>
                <w:szCs w:val="20"/>
                <w:lang w:eastAsia="zh-CN" w:bidi="ar"/>
              </w:rPr>
              <w:t>分）</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1BDEF186">
            <w:pPr>
              <w:spacing w:line="260" w:lineRule="exact"/>
              <w:rPr>
                <w:rFonts w:hint="eastAsia" w:ascii="Times New Roman" w:hAnsi="Times New Roman" w:eastAsia="仿宋_GB2312" w:cs="仿宋_GB2312"/>
                <w:color w:val="auto"/>
                <w:sz w:val="20"/>
                <w:szCs w:val="20"/>
                <w:lang w:eastAsia="zh-CN" w:bidi="ar"/>
              </w:rPr>
            </w:pPr>
            <w:r>
              <w:rPr>
                <w:rFonts w:hint="eastAsia" w:ascii="Times New Roman" w:hAnsi="Times New Roman" w:eastAsia="仿宋_GB2312" w:cs="仿宋_GB2312"/>
                <w:color w:val="auto"/>
                <w:sz w:val="20"/>
                <w:szCs w:val="20"/>
                <w:lang w:eastAsia="zh-CN" w:bidi="ar"/>
              </w:rPr>
              <w:t xml:space="preserve">检测室建筑面积不小于 </w:t>
            </w:r>
            <w:r>
              <w:rPr>
                <w:rFonts w:hint="default" w:ascii="Times New Roman" w:hAnsi="Times New Roman" w:eastAsia="仿宋_GB2312" w:cs="仿宋_GB2312"/>
                <w:color w:val="auto"/>
                <w:sz w:val="20"/>
                <w:szCs w:val="20"/>
                <w:lang w:val="en-US" w:eastAsia="zh-CN" w:bidi="ar"/>
              </w:rPr>
              <w:t>30</w:t>
            </w:r>
            <w:r>
              <w:rPr>
                <w:rFonts w:hint="eastAsia" w:ascii="Times New Roman" w:hAnsi="Times New Roman" w:eastAsia="仿宋_GB2312" w:cs="仿宋_GB2312"/>
                <w:color w:val="auto"/>
                <w:sz w:val="20"/>
                <w:szCs w:val="20"/>
                <w:lang w:eastAsia="zh-CN" w:bidi="ar"/>
              </w:rPr>
              <w:t>平方米，空间和台面等能满足</w:t>
            </w:r>
          </w:p>
          <w:p w14:paraId="43D638D1">
            <w:pPr>
              <w:spacing w:line="260" w:lineRule="exact"/>
              <w:rPr>
                <w:rFonts w:hint="eastAsia" w:ascii="Times New Roman" w:hAnsi="Times New Roman" w:eastAsia="仿宋_GB2312" w:cs="仿宋_GB2312"/>
                <w:color w:val="auto"/>
                <w:sz w:val="20"/>
                <w:szCs w:val="20"/>
                <w:lang w:eastAsia="zh-CN" w:bidi="ar"/>
              </w:rPr>
            </w:pPr>
            <w:r>
              <w:rPr>
                <w:rFonts w:hint="eastAsia" w:ascii="Times New Roman" w:hAnsi="Times New Roman" w:eastAsia="仿宋_GB2312" w:cs="仿宋_GB2312"/>
                <w:color w:val="auto"/>
                <w:sz w:val="20"/>
                <w:szCs w:val="20"/>
                <w:lang w:eastAsia="zh-CN" w:bidi="ar"/>
              </w:rPr>
              <w:t>摆放检测室仪器设备和实验材料等物品的需要。</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D7DDB01">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149D1A66">
            <w:pPr>
              <w:keepNext/>
              <w:keepLines/>
              <w:spacing w:line="260" w:lineRule="exact"/>
              <w:outlineLvl w:val="0"/>
              <w:rPr>
                <w:color w:val="auto"/>
                <w:sz w:val="20"/>
                <w:szCs w:val="20"/>
              </w:rPr>
            </w:pPr>
          </w:p>
        </w:tc>
      </w:tr>
      <w:tr w14:paraId="25A6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53" w:type="dxa"/>
            <w:vMerge w:val="continue"/>
            <w:tcBorders>
              <w:left w:val="single" w:color="auto" w:sz="4" w:space="0"/>
              <w:right w:val="single" w:color="auto" w:sz="4" w:space="0"/>
            </w:tcBorders>
            <w:noWrap w:val="0"/>
            <w:vAlign w:val="center"/>
          </w:tcPr>
          <w:p w14:paraId="36872751">
            <w:pPr>
              <w:rPr>
                <w:rFonts w:ascii="Times New Roman" w:hAnsi="Times New Roman" w:cs="Times New Roman"/>
                <w:color w:val="auto"/>
                <w:sz w:val="20"/>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E8F52E2">
            <w:pPr>
              <w:spacing w:line="260" w:lineRule="exact"/>
              <w:rPr>
                <w:rFonts w:eastAsia="仿宋_GB2312"/>
                <w:color w:val="auto"/>
                <w:sz w:val="20"/>
                <w:szCs w:val="20"/>
              </w:rPr>
            </w:pPr>
            <w:r>
              <w:rPr>
                <w:rFonts w:hint="eastAsia" w:ascii="Times New Roman" w:hAnsi="Times New Roman" w:eastAsia="仿宋_GB2312" w:cs="仿宋_GB2312"/>
                <w:color w:val="auto"/>
                <w:sz w:val="20"/>
                <w:szCs w:val="20"/>
                <w:lang w:eastAsia="zh-CN" w:bidi="ar"/>
              </w:rPr>
              <w:t>分区</w:t>
            </w:r>
            <w:r>
              <w:rPr>
                <w:rFonts w:hint="eastAsia" w:ascii="Times New Roman" w:hAnsi="Times New Roman" w:eastAsia="仿宋_GB2312" w:cs="仿宋_GB2312"/>
                <w:color w:val="auto"/>
                <w:sz w:val="20"/>
                <w:szCs w:val="20"/>
                <w:lang w:bidi="ar"/>
              </w:rPr>
              <w:t>（</w:t>
            </w:r>
            <w:r>
              <w:rPr>
                <w:rFonts w:hint="eastAsia" w:ascii="Times New Roman" w:hAnsi="Times New Roman" w:eastAsia="仿宋_GB2312" w:cs="Times New Roman"/>
                <w:color w:val="auto"/>
                <w:sz w:val="20"/>
                <w:szCs w:val="20"/>
                <w:lang w:val="en-US" w:eastAsia="zh-CN" w:bidi="ar"/>
              </w:rPr>
              <w:t>5</w:t>
            </w:r>
            <w:r>
              <w:rPr>
                <w:rFonts w:hint="eastAsia" w:ascii="Times New Roman" w:hAnsi="Times New Roman" w:eastAsia="仿宋_GB2312" w:cs="仿宋_GB2312"/>
                <w:color w:val="auto"/>
                <w:sz w:val="20"/>
                <w:szCs w:val="20"/>
                <w:lang w:bidi="ar"/>
              </w:rPr>
              <w:t>分）</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3A85BFE8">
            <w:pPr>
              <w:spacing w:line="260" w:lineRule="exact"/>
              <w:rPr>
                <w:rFonts w:eastAsia="仿宋_GB2312"/>
                <w:color w:val="auto"/>
                <w:sz w:val="20"/>
                <w:szCs w:val="20"/>
              </w:rPr>
            </w:pPr>
            <w:r>
              <w:rPr>
                <w:rFonts w:hint="eastAsia" w:ascii="Times New Roman" w:hAnsi="Times New Roman" w:eastAsia="仿宋_GB2312" w:cs="仿宋_GB2312"/>
                <w:color w:val="auto"/>
                <w:sz w:val="20"/>
                <w:szCs w:val="20"/>
                <w:lang w:bidi="ar"/>
              </w:rPr>
              <w:t>检测室应进行区间物理分隔，至少设立样品处理区和检测区。</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19E3912">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1F0FDACC">
            <w:pPr>
              <w:keepNext/>
              <w:keepLines/>
              <w:spacing w:line="260" w:lineRule="exact"/>
              <w:outlineLvl w:val="0"/>
              <w:rPr>
                <w:color w:val="auto"/>
                <w:sz w:val="20"/>
                <w:szCs w:val="20"/>
              </w:rPr>
            </w:pPr>
          </w:p>
        </w:tc>
      </w:tr>
      <w:tr w14:paraId="32F4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53" w:type="dxa"/>
            <w:vMerge w:val="continue"/>
            <w:tcBorders>
              <w:left w:val="single" w:color="auto" w:sz="4" w:space="0"/>
              <w:bottom w:val="single" w:color="auto" w:sz="4" w:space="0"/>
              <w:right w:val="single" w:color="auto" w:sz="4" w:space="0"/>
            </w:tcBorders>
            <w:noWrap w:val="0"/>
            <w:vAlign w:val="center"/>
          </w:tcPr>
          <w:p w14:paraId="5120B2DA">
            <w:pPr>
              <w:rPr>
                <w:rFonts w:ascii="Times New Roman" w:hAnsi="Times New Roman" w:cs="Times New Roman"/>
                <w:color w:val="auto"/>
                <w:sz w:val="20"/>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CBBC7F5">
            <w:pPr>
              <w:spacing w:line="260" w:lineRule="exact"/>
              <w:rPr>
                <w:rFonts w:hint="eastAsia" w:ascii="Times New Roman" w:hAnsi="Times New Roman" w:eastAsia="仿宋_GB2312" w:cs="仿宋_GB2312"/>
                <w:color w:val="auto"/>
                <w:sz w:val="20"/>
                <w:szCs w:val="20"/>
                <w:lang w:eastAsia="zh-CN" w:bidi="ar"/>
              </w:rPr>
            </w:pPr>
            <w:r>
              <w:rPr>
                <w:rFonts w:hint="eastAsia" w:ascii="Times New Roman" w:hAnsi="Times New Roman" w:eastAsia="仿宋_GB2312" w:cs="仿宋_GB2312"/>
                <w:color w:val="auto"/>
                <w:sz w:val="20"/>
                <w:szCs w:val="20"/>
                <w:lang w:eastAsia="zh-CN" w:bidi="ar"/>
              </w:rPr>
              <w:t>规范（</w:t>
            </w:r>
            <w:r>
              <w:rPr>
                <w:rFonts w:hint="eastAsia" w:ascii="Times New Roman" w:hAnsi="Times New Roman" w:eastAsia="仿宋_GB2312" w:cs="仿宋_GB2312"/>
                <w:color w:val="auto"/>
                <w:sz w:val="20"/>
                <w:szCs w:val="20"/>
                <w:lang w:val="en-US" w:eastAsia="zh-CN" w:bidi="ar"/>
              </w:rPr>
              <w:t>5分</w:t>
            </w:r>
            <w:r>
              <w:rPr>
                <w:rFonts w:hint="eastAsia" w:ascii="Times New Roman" w:hAnsi="Times New Roman" w:eastAsia="仿宋_GB2312" w:cs="仿宋_GB2312"/>
                <w:color w:val="auto"/>
                <w:sz w:val="20"/>
                <w:szCs w:val="20"/>
                <w:lang w:eastAsia="zh-CN" w:bidi="ar"/>
              </w:rPr>
              <w:t>）</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6BD2DDCC">
            <w:pPr>
              <w:spacing w:line="260" w:lineRule="exact"/>
              <w:rPr>
                <w:rFonts w:hint="eastAsia" w:ascii="Times New Roman" w:hAnsi="Times New Roman" w:eastAsia="仿宋_GB2312" w:cs="仿宋_GB2312"/>
                <w:color w:val="auto"/>
                <w:sz w:val="20"/>
                <w:szCs w:val="20"/>
                <w:lang w:bidi="ar"/>
              </w:rPr>
            </w:pPr>
            <w:r>
              <w:rPr>
                <w:rFonts w:hint="eastAsia" w:ascii="Times New Roman" w:hAnsi="Times New Roman" w:eastAsia="仿宋_GB2312" w:cs="仿宋_GB2312"/>
                <w:color w:val="auto"/>
                <w:sz w:val="20"/>
                <w:szCs w:val="20"/>
                <w:lang w:bidi="ar"/>
              </w:rPr>
              <w:t xml:space="preserve"> 检测室设计可参照《生物安全实验室建筑技术规范》</w:t>
            </w:r>
          </w:p>
          <w:p w14:paraId="4AA7786F">
            <w:pPr>
              <w:spacing w:line="260" w:lineRule="exact"/>
              <w:rPr>
                <w:rFonts w:hint="eastAsia" w:ascii="Times New Roman" w:hAnsi="Times New Roman" w:eastAsia="仿宋_GB2312" w:cs="仿宋_GB2312"/>
                <w:color w:val="auto"/>
                <w:sz w:val="20"/>
                <w:szCs w:val="20"/>
                <w:lang w:bidi="ar"/>
              </w:rPr>
            </w:pPr>
            <w:r>
              <w:rPr>
                <w:rFonts w:hint="eastAsia" w:ascii="Times New Roman" w:hAnsi="Times New Roman" w:eastAsia="仿宋_GB2312" w:cs="仿宋_GB2312"/>
                <w:color w:val="auto"/>
                <w:sz w:val="20"/>
                <w:szCs w:val="20"/>
                <w:lang w:bidi="ar"/>
              </w:rPr>
              <w:t xml:space="preserve">（GB50346-2011）的要求。 </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AD57D67">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2E241582">
            <w:pPr>
              <w:keepNext/>
              <w:keepLines/>
              <w:spacing w:line="260" w:lineRule="exact"/>
              <w:outlineLvl w:val="0"/>
              <w:rPr>
                <w:color w:val="auto"/>
                <w:sz w:val="20"/>
                <w:szCs w:val="20"/>
              </w:rPr>
            </w:pPr>
          </w:p>
        </w:tc>
      </w:tr>
      <w:tr w14:paraId="6544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53" w:type="dxa"/>
            <w:vMerge w:val="continue"/>
            <w:tcBorders>
              <w:left w:val="single" w:color="auto" w:sz="4" w:space="0"/>
              <w:bottom w:val="single" w:color="auto" w:sz="4" w:space="0"/>
              <w:right w:val="single" w:color="auto" w:sz="4" w:space="0"/>
            </w:tcBorders>
            <w:noWrap w:val="0"/>
            <w:vAlign w:val="center"/>
          </w:tcPr>
          <w:p w14:paraId="2D74C9B1">
            <w:pPr>
              <w:rPr>
                <w:rFonts w:ascii="Times New Roman" w:hAnsi="Times New Roman" w:cs="Times New Roman"/>
                <w:color w:val="auto"/>
                <w:sz w:val="20"/>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C776BF2">
            <w:pPr>
              <w:spacing w:line="260" w:lineRule="exact"/>
              <w:rPr>
                <w:rFonts w:hint="eastAsia" w:ascii="Times New Roman" w:hAnsi="Times New Roman" w:eastAsia="仿宋_GB2312" w:cs="仿宋_GB2312"/>
                <w:color w:val="auto"/>
                <w:sz w:val="20"/>
                <w:szCs w:val="20"/>
                <w:lang w:eastAsia="zh-CN" w:bidi="ar"/>
              </w:rPr>
            </w:pPr>
            <w:r>
              <w:rPr>
                <w:rFonts w:hint="eastAsia" w:ascii="Times New Roman" w:hAnsi="Times New Roman" w:eastAsia="仿宋_GB2312" w:cs="仿宋_GB2312"/>
                <w:color w:val="auto"/>
                <w:sz w:val="20"/>
                <w:szCs w:val="20"/>
                <w:lang w:eastAsia="zh-CN" w:bidi="ar"/>
              </w:rPr>
              <w:t>安全（</w:t>
            </w:r>
            <w:r>
              <w:rPr>
                <w:rFonts w:hint="eastAsia" w:ascii="Times New Roman" w:hAnsi="Times New Roman" w:eastAsia="仿宋_GB2312" w:cs="仿宋_GB2312"/>
                <w:color w:val="auto"/>
                <w:sz w:val="20"/>
                <w:szCs w:val="20"/>
                <w:lang w:val="en-US" w:eastAsia="zh-CN" w:bidi="ar"/>
              </w:rPr>
              <w:t>5分</w:t>
            </w:r>
            <w:r>
              <w:rPr>
                <w:rFonts w:hint="eastAsia" w:ascii="Times New Roman" w:hAnsi="Times New Roman" w:eastAsia="仿宋_GB2312" w:cs="仿宋_GB2312"/>
                <w:color w:val="auto"/>
                <w:sz w:val="20"/>
                <w:szCs w:val="20"/>
                <w:lang w:eastAsia="zh-CN" w:bidi="ar"/>
              </w:rPr>
              <w:t>）</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55EBEB40">
            <w:pPr>
              <w:spacing w:line="260" w:lineRule="exact"/>
              <w:rPr>
                <w:rFonts w:hint="eastAsia" w:ascii="Times New Roman" w:hAnsi="Times New Roman" w:eastAsia="仿宋_GB2312" w:cs="仿宋_GB2312"/>
                <w:color w:val="auto"/>
                <w:sz w:val="20"/>
                <w:szCs w:val="20"/>
                <w:lang w:bidi="ar"/>
              </w:rPr>
            </w:pPr>
            <w:r>
              <w:rPr>
                <w:rFonts w:hint="eastAsia" w:ascii="Times New Roman" w:hAnsi="Times New Roman" w:eastAsia="仿宋_GB2312" w:cs="仿宋_GB2312"/>
                <w:color w:val="auto"/>
                <w:sz w:val="20"/>
                <w:szCs w:val="20"/>
                <w:lang w:bidi="ar"/>
              </w:rPr>
              <w:t xml:space="preserve"> 设计紧急撤离路线，紧急出口应有明显的标识。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679F2AA">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4A23556C">
            <w:pPr>
              <w:keepNext/>
              <w:keepLines/>
              <w:spacing w:line="260" w:lineRule="exact"/>
              <w:outlineLvl w:val="0"/>
              <w:rPr>
                <w:color w:val="auto"/>
                <w:sz w:val="20"/>
                <w:szCs w:val="20"/>
              </w:rPr>
            </w:pPr>
          </w:p>
        </w:tc>
      </w:tr>
      <w:tr w14:paraId="4595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14:paraId="2F94C7B0">
            <w:pPr>
              <w:spacing w:line="260" w:lineRule="exact"/>
              <w:jc w:val="center"/>
              <w:rPr>
                <w:color w:val="auto"/>
                <w:sz w:val="20"/>
                <w:szCs w:val="20"/>
              </w:rPr>
            </w:pPr>
            <w:r>
              <w:rPr>
                <w:rFonts w:hint="eastAsia" w:ascii="Times New Roman" w:hAnsi="Times New Roman" w:cs="宋体"/>
                <w:color w:val="auto"/>
                <w:sz w:val="20"/>
                <w:szCs w:val="20"/>
                <w:lang w:eastAsia="zh-CN" w:bidi="ar"/>
              </w:rPr>
              <w:t>设施要求</w:t>
            </w:r>
            <w:r>
              <w:rPr>
                <w:rFonts w:hint="eastAsia" w:ascii="Times New Roman" w:hAnsi="Times New Roman" w:eastAsia="宋体" w:cs="宋体"/>
                <w:color w:val="auto"/>
                <w:sz w:val="20"/>
                <w:szCs w:val="20"/>
                <w:lang w:bidi="ar"/>
              </w:rPr>
              <w:t>（</w:t>
            </w:r>
            <w:r>
              <w:rPr>
                <w:rFonts w:hint="eastAsia" w:ascii="Times New Roman" w:hAnsi="Times New Roman" w:cs="Times New Roman"/>
                <w:color w:val="auto"/>
                <w:sz w:val="20"/>
                <w:szCs w:val="20"/>
                <w:lang w:val="en-US" w:eastAsia="zh-CN" w:bidi="ar"/>
              </w:rPr>
              <w:t>30</w:t>
            </w:r>
            <w:r>
              <w:rPr>
                <w:rFonts w:hint="eastAsia" w:ascii="Times New Roman" w:hAnsi="Times New Roman" w:eastAsia="宋体" w:cs="宋体"/>
                <w:color w:val="auto"/>
                <w:sz w:val="20"/>
                <w:szCs w:val="20"/>
                <w:lang w:bidi="ar"/>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1254668">
            <w:pPr>
              <w:spacing w:line="260" w:lineRule="exact"/>
              <w:jc w:val="center"/>
              <w:rPr>
                <w:rFonts w:eastAsia="仿宋_GB2312"/>
                <w:color w:val="auto"/>
                <w:sz w:val="20"/>
                <w:szCs w:val="20"/>
              </w:rPr>
            </w:pPr>
            <w:r>
              <w:rPr>
                <w:rFonts w:hint="eastAsia" w:ascii="Times New Roman" w:hAnsi="Times New Roman" w:eastAsia="仿宋_GB2312" w:cs="仿宋_GB2312"/>
                <w:color w:val="auto"/>
                <w:sz w:val="20"/>
                <w:szCs w:val="20"/>
                <w:lang w:eastAsia="zh-CN" w:bidi="ar"/>
              </w:rPr>
              <w:t>地面台面</w:t>
            </w:r>
            <w:r>
              <w:rPr>
                <w:rFonts w:hint="eastAsia" w:ascii="Times New Roman" w:hAnsi="Times New Roman" w:eastAsia="仿宋_GB2312" w:cs="仿宋_GB2312"/>
                <w:color w:val="auto"/>
                <w:sz w:val="20"/>
                <w:szCs w:val="20"/>
                <w:lang w:bidi="ar"/>
              </w:rPr>
              <w:t>（</w:t>
            </w:r>
            <w:r>
              <w:rPr>
                <w:rFonts w:hint="eastAsia" w:ascii="Times New Roman" w:hAnsi="Times New Roman" w:eastAsia="仿宋_GB2312" w:cs="Times New Roman"/>
                <w:color w:val="auto"/>
                <w:sz w:val="20"/>
                <w:szCs w:val="20"/>
                <w:lang w:val="en-US" w:eastAsia="zh-CN" w:bidi="ar"/>
              </w:rPr>
              <w:t>8</w:t>
            </w:r>
            <w:r>
              <w:rPr>
                <w:rFonts w:hint="eastAsia" w:ascii="Times New Roman" w:hAnsi="Times New Roman" w:eastAsia="仿宋_GB2312" w:cs="仿宋_GB2312"/>
                <w:color w:val="auto"/>
                <w:sz w:val="20"/>
                <w:szCs w:val="20"/>
                <w:lang w:bidi="ar"/>
              </w:rPr>
              <w:t>分）</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5D103015">
            <w:pPr>
              <w:spacing w:line="260" w:lineRule="exact"/>
              <w:rPr>
                <w:rFonts w:hint="eastAsia" w:eastAsia="仿宋_GB2312"/>
                <w:color w:val="auto"/>
                <w:sz w:val="20"/>
                <w:szCs w:val="20"/>
              </w:rPr>
            </w:pPr>
            <w:r>
              <w:rPr>
                <w:rFonts w:hint="eastAsia" w:eastAsia="仿宋_GB2312"/>
                <w:color w:val="auto"/>
                <w:sz w:val="20"/>
                <w:szCs w:val="20"/>
              </w:rPr>
              <w:t>检测室的地面应光滑、平整，墙壁、顶棚和地面应易清洁、</w:t>
            </w:r>
          </w:p>
          <w:p w14:paraId="5782D17A">
            <w:pPr>
              <w:spacing w:line="260" w:lineRule="exact"/>
              <w:rPr>
                <w:rFonts w:hint="eastAsia" w:eastAsia="仿宋_GB2312"/>
                <w:color w:val="auto"/>
                <w:sz w:val="20"/>
                <w:szCs w:val="20"/>
                <w:lang w:eastAsia="zh-CN"/>
              </w:rPr>
            </w:pPr>
            <w:r>
              <w:rPr>
                <w:rFonts w:hint="eastAsia" w:eastAsia="仿宋_GB2312"/>
                <w:color w:val="auto"/>
                <w:sz w:val="20"/>
                <w:szCs w:val="20"/>
              </w:rPr>
              <w:t>不渗水、耐化学品和消毒灭菌剂的腐蚀； 检测室台面应防水、耐腐蚀、耐热和坚固</w:t>
            </w:r>
            <w:r>
              <w:rPr>
                <w:rFonts w:hint="eastAsia" w:eastAsia="仿宋_GB2312"/>
                <w:color w:val="auto"/>
                <w:sz w:val="20"/>
                <w:szCs w:val="20"/>
                <w:lang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F20CD59">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733C4F84">
            <w:pPr>
              <w:keepNext/>
              <w:keepLines/>
              <w:spacing w:line="260" w:lineRule="exact"/>
              <w:outlineLvl w:val="0"/>
              <w:rPr>
                <w:color w:val="auto"/>
                <w:sz w:val="20"/>
                <w:szCs w:val="20"/>
              </w:rPr>
            </w:pPr>
          </w:p>
        </w:tc>
      </w:tr>
      <w:tr w14:paraId="757E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47EAF67">
            <w:pPr>
              <w:rPr>
                <w:rFonts w:ascii="Times New Roman" w:hAnsi="Times New Roman" w:cs="Times New Roman"/>
                <w:color w:val="auto"/>
                <w:sz w:val="20"/>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D3A4017">
            <w:pPr>
              <w:spacing w:line="260" w:lineRule="exact"/>
              <w:jc w:val="center"/>
              <w:rPr>
                <w:rFonts w:eastAsia="仿宋_GB2312"/>
                <w:color w:val="auto"/>
                <w:sz w:val="20"/>
                <w:szCs w:val="20"/>
              </w:rPr>
            </w:pPr>
            <w:r>
              <w:rPr>
                <w:rFonts w:hint="eastAsia" w:ascii="Times New Roman" w:hAnsi="Times New Roman" w:eastAsia="仿宋_GB2312" w:cs="仿宋_GB2312"/>
                <w:color w:val="auto"/>
                <w:sz w:val="20"/>
                <w:szCs w:val="20"/>
                <w:lang w:eastAsia="zh-CN" w:bidi="ar"/>
              </w:rPr>
              <w:t>生物安全布置</w:t>
            </w:r>
            <w:r>
              <w:rPr>
                <w:rFonts w:hint="eastAsia" w:ascii="Times New Roman" w:hAnsi="Times New Roman" w:eastAsia="仿宋_GB2312" w:cs="仿宋_GB2312"/>
                <w:color w:val="auto"/>
                <w:sz w:val="20"/>
                <w:szCs w:val="20"/>
                <w:lang w:bidi="ar"/>
              </w:rPr>
              <w:t>（</w:t>
            </w:r>
            <w:r>
              <w:rPr>
                <w:rFonts w:hint="eastAsia" w:ascii="Times New Roman" w:hAnsi="Times New Roman" w:eastAsia="仿宋_GB2312" w:cs="Times New Roman"/>
                <w:color w:val="auto"/>
                <w:sz w:val="20"/>
                <w:szCs w:val="20"/>
                <w:lang w:val="en-US" w:eastAsia="zh-CN" w:bidi="ar"/>
              </w:rPr>
              <w:t>7</w:t>
            </w:r>
            <w:r>
              <w:rPr>
                <w:rFonts w:hint="eastAsia" w:ascii="Times New Roman" w:hAnsi="Times New Roman" w:eastAsia="仿宋_GB2312" w:cs="仿宋_GB2312"/>
                <w:color w:val="auto"/>
                <w:sz w:val="20"/>
                <w:szCs w:val="20"/>
                <w:lang w:bidi="ar"/>
              </w:rPr>
              <w:t>分）</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4E40998B">
            <w:pPr>
              <w:spacing w:line="260" w:lineRule="exact"/>
              <w:rPr>
                <w:rFonts w:hint="eastAsia" w:eastAsia="仿宋_GB2312"/>
                <w:color w:val="auto"/>
                <w:sz w:val="20"/>
                <w:szCs w:val="20"/>
              </w:rPr>
            </w:pPr>
            <w:r>
              <w:rPr>
                <w:rFonts w:hint="eastAsia" w:eastAsia="仿宋_GB2312"/>
                <w:color w:val="auto"/>
                <w:sz w:val="20"/>
                <w:szCs w:val="20"/>
              </w:rPr>
              <w:t>合理摆放设备、台柜、物品等，避免相互干扰、交叉污染，</w:t>
            </w:r>
          </w:p>
          <w:p w14:paraId="1D6483CB">
            <w:pPr>
              <w:spacing w:line="260" w:lineRule="exact"/>
              <w:rPr>
                <w:rFonts w:hint="eastAsia" w:eastAsia="仿宋_GB2312"/>
                <w:color w:val="auto"/>
                <w:sz w:val="20"/>
                <w:szCs w:val="20"/>
                <w:lang w:eastAsia="zh-CN"/>
              </w:rPr>
            </w:pPr>
            <w:r>
              <w:rPr>
                <w:rFonts w:hint="eastAsia" w:eastAsia="仿宋_GB2312"/>
                <w:color w:val="auto"/>
                <w:sz w:val="20"/>
                <w:szCs w:val="20"/>
              </w:rPr>
              <w:t>并应不妨碍逃生和急救</w:t>
            </w:r>
            <w:r>
              <w:rPr>
                <w:rFonts w:hint="eastAsia" w:eastAsia="仿宋_GB2312"/>
                <w:color w:val="auto"/>
                <w:sz w:val="20"/>
                <w:szCs w:val="20"/>
                <w:lang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5571FBF">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5F688791">
            <w:pPr>
              <w:keepNext/>
              <w:keepLines/>
              <w:spacing w:line="260" w:lineRule="exact"/>
              <w:outlineLvl w:val="0"/>
              <w:rPr>
                <w:color w:val="auto"/>
                <w:sz w:val="20"/>
                <w:szCs w:val="20"/>
              </w:rPr>
            </w:pPr>
          </w:p>
        </w:tc>
      </w:tr>
      <w:tr w14:paraId="2DCA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D73AE88">
            <w:pPr>
              <w:rPr>
                <w:rFonts w:ascii="Times New Roman" w:hAnsi="Times New Roman" w:cs="Times New Roman"/>
                <w:color w:val="auto"/>
                <w:sz w:val="20"/>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F62DEA6">
            <w:pPr>
              <w:spacing w:line="260" w:lineRule="exact"/>
              <w:jc w:val="center"/>
              <w:rPr>
                <w:rFonts w:hint="eastAsia" w:ascii="Times New Roman" w:hAnsi="Times New Roman" w:eastAsia="仿宋_GB2312" w:cs="仿宋_GB2312"/>
                <w:color w:val="auto"/>
                <w:sz w:val="20"/>
                <w:szCs w:val="20"/>
                <w:lang w:eastAsia="zh-CN" w:bidi="ar"/>
              </w:rPr>
            </w:pPr>
            <w:r>
              <w:rPr>
                <w:rFonts w:hint="eastAsia" w:ascii="Times New Roman" w:hAnsi="Times New Roman" w:eastAsia="仿宋_GB2312" w:cs="仿宋_GB2312"/>
                <w:color w:val="auto"/>
                <w:sz w:val="20"/>
                <w:szCs w:val="20"/>
                <w:lang w:eastAsia="zh-CN" w:bidi="ar"/>
              </w:rPr>
              <w:t>取水设施</w:t>
            </w:r>
            <w:r>
              <w:rPr>
                <w:rFonts w:hint="eastAsia" w:ascii="Times New Roman" w:hAnsi="Times New Roman" w:eastAsia="仿宋_GB2312" w:cs="仿宋_GB2312"/>
                <w:color w:val="auto"/>
                <w:sz w:val="20"/>
                <w:szCs w:val="20"/>
                <w:lang w:bidi="ar"/>
              </w:rPr>
              <w:t>（</w:t>
            </w:r>
            <w:r>
              <w:rPr>
                <w:rFonts w:hint="eastAsia" w:ascii="Times New Roman" w:hAnsi="Times New Roman" w:eastAsia="仿宋_GB2312" w:cs="Times New Roman"/>
                <w:color w:val="auto"/>
                <w:sz w:val="20"/>
                <w:szCs w:val="20"/>
                <w:lang w:val="en-US" w:eastAsia="zh-CN" w:bidi="ar"/>
              </w:rPr>
              <w:t>7</w:t>
            </w:r>
            <w:r>
              <w:rPr>
                <w:rFonts w:hint="eastAsia" w:ascii="Times New Roman" w:hAnsi="Times New Roman" w:eastAsia="仿宋_GB2312" w:cs="仿宋_GB2312"/>
                <w:color w:val="auto"/>
                <w:sz w:val="20"/>
                <w:szCs w:val="20"/>
                <w:lang w:bidi="ar"/>
              </w:rPr>
              <w:t>分</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1215F782">
            <w:pPr>
              <w:spacing w:line="260" w:lineRule="exact"/>
              <w:rPr>
                <w:rFonts w:hint="eastAsia" w:eastAsia="仿宋_GB2312"/>
                <w:color w:val="auto"/>
                <w:sz w:val="20"/>
                <w:szCs w:val="20"/>
              </w:rPr>
            </w:pPr>
            <w:r>
              <w:rPr>
                <w:rFonts w:hint="eastAsia" w:eastAsia="仿宋_GB2312"/>
                <w:color w:val="auto"/>
                <w:sz w:val="20"/>
                <w:szCs w:val="20"/>
                <w:lang w:eastAsia="zh-CN"/>
              </w:rPr>
              <w:t>实验室内</w:t>
            </w:r>
            <w:r>
              <w:rPr>
                <w:rFonts w:hint="eastAsia" w:eastAsia="仿宋_GB2312"/>
                <w:color w:val="auto"/>
                <w:sz w:val="20"/>
                <w:szCs w:val="20"/>
              </w:rPr>
              <w:t>配备</w:t>
            </w:r>
            <w:r>
              <w:rPr>
                <w:rFonts w:hint="eastAsia" w:eastAsia="仿宋_GB2312"/>
                <w:color w:val="auto"/>
                <w:sz w:val="20"/>
                <w:szCs w:val="20"/>
                <w:lang w:eastAsia="zh-CN"/>
              </w:rPr>
              <w:t>取水设施，建议配备自动水开关（或肘动、脚踏开关）。</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5015BFC">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5909F2A1">
            <w:pPr>
              <w:keepNext/>
              <w:keepLines/>
              <w:spacing w:line="260" w:lineRule="exact"/>
              <w:outlineLvl w:val="0"/>
              <w:rPr>
                <w:color w:val="auto"/>
                <w:sz w:val="20"/>
                <w:szCs w:val="20"/>
              </w:rPr>
            </w:pPr>
          </w:p>
        </w:tc>
      </w:tr>
      <w:tr w14:paraId="15CB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F74A3A2">
            <w:pPr>
              <w:rPr>
                <w:rFonts w:ascii="Times New Roman" w:hAnsi="Times New Roman" w:cs="Times New Roman"/>
                <w:color w:val="auto"/>
                <w:sz w:val="20"/>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4F180FB">
            <w:pPr>
              <w:spacing w:line="260" w:lineRule="exact"/>
              <w:jc w:val="center"/>
              <w:rPr>
                <w:rFonts w:eastAsia="仿宋_GB2312"/>
                <w:color w:val="auto"/>
                <w:sz w:val="20"/>
                <w:szCs w:val="20"/>
              </w:rPr>
            </w:pPr>
            <w:r>
              <w:rPr>
                <w:rFonts w:hint="eastAsia" w:ascii="Times New Roman" w:hAnsi="Times New Roman" w:eastAsia="仿宋_GB2312" w:cs="仿宋_GB2312"/>
                <w:color w:val="auto"/>
                <w:sz w:val="20"/>
                <w:szCs w:val="20"/>
                <w:lang w:eastAsia="zh-CN" w:bidi="ar"/>
              </w:rPr>
              <w:t>应急设施</w:t>
            </w:r>
            <w:r>
              <w:rPr>
                <w:rFonts w:hint="eastAsia" w:ascii="Times New Roman" w:hAnsi="Times New Roman" w:eastAsia="仿宋_GB2312" w:cs="仿宋_GB2312"/>
                <w:color w:val="auto"/>
                <w:sz w:val="20"/>
                <w:szCs w:val="20"/>
                <w:lang w:bidi="ar"/>
              </w:rPr>
              <w:t>（</w:t>
            </w:r>
            <w:r>
              <w:rPr>
                <w:rFonts w:hint="eastAsia" w:ascii="Times New Roman" w:hAnsi="Times New Roman" w:eastAsia="仿宋_GB2312" w:cs="Times New Roman"/>
                <w:color w:val="auto"/>
                <w:sz w:val="20"/>
                <w:szCs w:val="20"/>
                <w:lang w:val="en-US" w:eastAsia="zh-CN" w:bidi="ar"/>
              </w:rPr>
              <w:t>8</w:t>
            </w:r>
            <w:r>
              <w:rPr>
                <w:rFonts w:hint="eastAsia" w:ascii="Times New Roman" w:hAnsi="Times New Roman" w:eastAsia="仿宋_GB2312" w:cs="仿宋_GB2312"/>
                <w:color w:val="auto"/>
                <w:sz w:val="20"/>
                <w:szCs w:val="20"/>
                <w:lang w:bidi="ar"/>
              </w:rPr>
              <w:t>分）</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39BD1D6E">
            <w:pPr>
              <w:spacing w:line="260" w:lineRule="exact"/>
              <w:rPr>
                <w:rFonts w:hint="eastAsia" w:eastAsia="仿宋_GB2312"/>
                <w:color w:val="auto"/>
                <w:sz w:val="20"/>
                <w:szCs w:val="20"/>
                <w:lang w:eastAsia="zh-CN"/>
              </w:rPr>
            </w:pPr>
            <w:r>
              <w:rPr>
                <w:rFonts w:hint="eastAsia" w:eastAsia="仿宋_GB2312"/>
                <w:color w:val="auto"/>
                <w:sz w:val="20"/>
                <w:szCs w:val="20"/>
              </w:rPr>
              <w:t>应配备适用的应急器材，如应急照明设备、消防器材</w:t>
            </w:r>
            <w:r>
              <w:rPr>
                <w:rFonts w:hint="eastAsia" w:eastAsia="仿宋_GB2312"/>
                <w:color w:val="auto"/>
                <w:sz w:val="20"/>
                <w:szCs w:val="20"/>
                <w:lang w:eastAsia="zh-CN"/>
              </w:rPr>
              <w:t>或</w:t>
            </w:r>
          </w:p>
          <w:p w14:paraId="4B1E6C92">
            <w:pPr>
              <w:spacing w:line="260" w:lineRule="exact"/>
              <w:rPr>
                <w:rFonts w:hint="eastAsia" w:eastAsia="仿宋_GB2312"/>
                <w:color w:val="auto"/>
                <w:sz w:val="20"/>
                <w:szCs w:val="20"/>
                <w:lang w:eastAsia="zh-CN"/>
              </w:rPr>
            </w:pPr>
            <w:r>
              <w:rPr>
                <w:rFonts w:hint="eastAsia" w:eastAsia="仿宋_GB2312"/>
                <w:color w:val="auto"/>
                <w:sz w:val="20"/>
                <w:szCs w:val="20"/>
              </w:rPr>
              <w:t>意外事故处理器材等</w:t>
            </w:r>
            <w:r>
              <w:rPr>
                <w:rFonts w:hint="eastAsia" w:eastAsia="仿宋_GB2312"/>
                <w:color w:val="auto"/>
                <w:sz w:val="20"/>
                <w:szCs w:val="20"/>
                <w:lang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B5518D5">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3AD563CF">
            <w:pPr>
              <w:keepNext/>
              <w:keepLines/>
              <w:spacing w:line="260" w:lineRule="exact"/>
              <w:outlineLvl w:val="0"/>
              <w:rPr>
                <w:color w:val="auto"/>
                <w:sz w:val="20"/>
                <w:szCs w:val="20"/>
              </w:rPr>
            </w:pPr>
          </w:p>
        </w:tc>
      </w:tr>
      <w:tr w14:paraId="367C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14:paraId="6B556D98">
            <w:pPr>
              <w:spacing w:line="260" w:lineRule="exact"/>
              <w:jc w:val="center"/>
              <w:rPr>
                <w:color w:val="auto"/>
                <w:sz w:val="20"/>
                <w:szCs w:val="20"/>
              </w:rPr>
            </w:pPr>
            <w:r>
              <w:rPr>
                <w:rFonts w:hint="eastAsia" w:ascii="Times New Roman" w:hAnsi="Times New Roman" w:cs="宋体"/>
                <w:color w:val="auto"/>
                <w:sz w:val="20"/>
                <w:szCs w:val="20"/>
                <w:lang w:eastAsia="zh-CN" w:bidi="ar"/>
              </w:rPr>
              <w:t>仪器设备</w:t>
            </w:r>
            <w:r>
              <w:rPr>
                <w:rFonts w:hint="eastAsia" w:ascii="Times New Roman" w:hAnsi="Times New Roman" w:eastAsia="宋体" w:cs="宋体"/>
                <w:color w:val="auto"/>
                <w:sz w:val="20"/>
                <w:szCs w:val="20"/>
                <w:lang w:bidi="ar"/>
              </w:rPr>
              <w:t>（</w:t>
            </w:r>
            <w:r>
              <w:rPr>
                <w:rFonts w:hint="eastAsia" w:ascii="Times New Roman" w:hAnsi="Times New Roman" w:cs="Times New Roman"/>
                <w:color w:val="auto"/>
                <w:sz w:val="20"/>
                <w:szCs w:val="20"/>
                <w:lang w:val="en-US" w:eastAsia="zh-CN" w:bidi="ar"/>
              </w:rPr>
              <w:t>35</w:t>
            </w:r>
            <w:r>
              <w:rPr>
                <w:rFonts w:hint="eastAsia" w:ascii="Times New Roman" w:hAnsi="Times New Roman" w:eastAsia="宋体" w:cs="宋体"/>
                <w:color w:val="auto"/>
                <w:sz w:val="20"/>
                <w:szCs w:val="20"/>
                <w:lang w:bidi="ar"/>
              </w:rPr>
              <w:t>分）</w:t>
            </w:r>
          </w:p>
        </w:tc>
        <w:tc>
          <w:tcPr>
            <w:tcW w:w="1277" w:type="dxa"/>
            <w:tcBorders>
              <w:top w:val="single" w:color="auto" w:sz="4" w:space="0"/>
              <w:left w:val="single" w:color="auto" w:sz="4" w:space="0"/>
              <w:right w:val="single" w:color="auto" w:sz="4" w:space="0"/>
            </w:tcBorders>
            <w:noWrap w:val="0"/>
            <w:vAlign w:val="center"/>
          </w:tcPr>
          <w:p w14:paraId="2ECC9342">
            <w:pPr>
              <w:spacing w:line="260" w:lineRule="exact"/>
              <w:jc w:val="center"/>
              <w:rPr>
                <w:rFonts w:eastAsia="仿宋_GB2312"/>
                <w:color w:val="auto"/>
                <w:sz w:val="20"/>
                <w:szCs w:val="20"/>
              </w:rPr>
            </w:pPr>
            <w:r>
              <w:rPr>
                <w:rFonts w:hint="eastAsia" w:ascii="Times New Roman" w:hAnsi="Times New Roman" w:eastAsia="仿宋_GB2312" w:cs="仿宋_GB2312"/>
                <w:color w:val="auto"/>
                <w:sz w:val="20"/>
                <w:szCs w:val="20"/>
                <w:lang w:eastAsia="zh-CN" w:bidi="ar"/>
              </w:rPr>
              <w:t>仪器</w:t>
            </w:r>
            <w:r>
              <w:rPr>
                <w:rFonts w:hint="eastAsia" w:ascii="Times New Roman" w:hAnsi="Times New Roman" w:eastAsia="仿宋_GB2312" w:cs="仿宋_GB2312"/>
                <w:color w:val="auto"/>
                <w:sz w:val="20"/>
                <w:szCs w:val="20"/>
                <w:lang w:bidi="ar"/>
              </w:rPr>
              <w:t>（</w:t>
            </w:r>
            <w:r>
              <w:rPr>
                <w:rFonts w:hint="eastAsia" w:ascii="Times New Roman" w:hAnsi="Times New Roman" w:eastAsia="仿宋_GB2312" w:cs="Times New Roman"/>
                <w:color w:val="auto"/>
                <w:sz w:val="20"/>
                <w:szCs w:val="20"/>
                <w:lang w:val="en-US" w:eastAsia="zh-CN" w:bidi="ar"/>
              </w:rPr>
              <w:t>25</w:t>
            </w:r>
            <w:r>
              <w:rPr>
                <w:rFonts w:hint="eastAsia" w:ascii="Times New Roman" w:hAnsi="Times New Roman" w:eastAsia="仿宋_GB2312" w:cs="仿宋_GB2312"/>
                <w:color w:val="auto"/>
                <w:sz w:val="20"/>
                <w:szCs w:val="20"/>
                <w:lang w:bidi="ar"/>
              </w:rPr>
              <w:t>分）</w:t>
            </w:r>
          </w:p>
        </w:tc>
        <w:tc>
          <w:tcPr>
            <w:tcW w:w="5795" w:type="dxa"/>
            <w:tcBorders>
              <w:top w:val="single" w:color="auto" w:sz="4" w:space="0"/>
              <w:left w:val="single" w:color="auto" w:sz="4" w:space="0"/>
              <w:right w:val="single" w:color="auto" w:sz="4" w:space="0"/>
            </w:tcBorders>
            <w:noWrap w:val="0"/>
            <w:vAlign w:val="center"/>
          </w:tcPr>
          <w:p w14:paraId="643B8674">
            <w:pPr>
              <w:spacing w:line="260" w:lineRule="exact"/>
              <w:rPr>
                <w:rFonts w:eastAsia="仿宋_GB2312"/>
                <w:color w:val="auto"/>
                <w:sz w:val="20"/>
                <w:szCs w:val="20"/>
              </w:rPr>
            </w:pPr>
            <w:r>
              <w:rPr>
                <w:rFonts w:hint="eastAsia" w:ascii="Times New Roman" w:hAnsi="Times New Roman" w:eastAsia="仿宋_GB2312" w:cs="仿宋_GB2312"/>
                <w:color w:val="auto"/>
                <w:sz w:val="20"/>
                <w:szCs w:val="20"/>
                <w:lang w:bidi="ar"/>
              </w:rPr>
              <w:t xml:space="preserve">荧光定量 PCR </w:t>
            </w:r>
            <w:r>
              <w:rPr>
                <w:rFonts w:hint="eastAsia" w:ascii="Times New Roman" w:hAnsi="Times New Roman" w:eastAsia="仿宋_GB2312" w:cs="仿宋_GB2312"/>
                <w:color w:val="auto"/>
                <w:sz w:val="20"/>
                <w:szCs w:val="20"/>
                <w:lang w:eastAsia="zh-CN" w:bidi="ar"/>
              </w:rPr>
              <w:t>（</w:t>
            </w:r>
            <w:r>
              <w:rPr>
                <w:rFonts w:hint="eastAsia" w:ascii="Times New Roman" w:hAnsi="Times New Roman" w:eastAsia="仿宋_GB2312" w:cs="仿宋_GB2312"/>
                <w:color w:val="auto"/>
                <w:sz w:val="20"/>
                <w:szCs w:val="20"/>
                <w:lang w:val="en-US" w:eastAsia="zh-CN" w:bidi="ar"/>
              </w:rPr>
              <w:t>15分</w:t>
            </w:r>
            <w:r>
              <w:rPr>
                <w:rFonts w:hint="eastAsia" w:ascii="Times New Roman" w:hAnsi="Times New Roman" w:eastAsia="仿宋_GB2312" w:cs="仿宋_GB2312"/>
                <w:color w:val="auto"/>
                <w:sz w:val="20"/>
                <w:szCs w:val="20"/>
                <w:lang w:eastAsia="zh-CN" w:bidi="ar"/>
              </w:rPr>
              <w:t>）、</w:t>
            </w:r>
            <w:r>
              <w:rPr>
                <w:rFonts w:hint="eastAsia" w:ascii="Times New Roman" w:hAnsi="Times New Roman" w:eastAsia="仿宋_GB2312" w:cs="仿宋_GB2312"/>
                <w:color w:val="auto"/>
                <w:sz w:val="20"/>
                <w:szCs w:val="20"/>
                <w:lang w:bidi="ar"/>
              </w:rPr>
              <w:t>生物安全柜、冰箱</w:t>
            </w:r>
            <w:r>
              <w:rPr>
                <w:rFonts w:hint="eastAsia" w:ascii="Times New Roman" w:hAnsi="Times New Roman" w:eastAsia="仿宋_GB2312" w:cs="仿宋_GB2312"/>
                <w:color w:val="auto"/>
                <w:sz w:val="20"/>
                <w:szCs w:val="20"/>
                <w:lang w:eastAsia="zh-CN" w:bidi="ar"/>
              </w:rPr>
              <w:t>、高压灭菌器、</w:t>
            </w:r>
            <w:r>
              <w:rPr>
                <w:rFonts w:hint="eastAsia" w:ascii="Times New Roman" w:hAnsi="Times New Roman" w:eastAsia="仿宋_GB2312" w:cs="仿宋_GB2312"/>
                <w:color w:val="auto"/>
                <w:sz w:val="20"/>
                <w:szCs w:val="20"/>
                <w:lang w:bidi="ar"/>
              </w:rPr>
              <w:t>各量程移液器、离心机</w:t>
            </w:r>
            <w:r>
              <w:rPr>
                <w:rFonts w:hint="eastAsia" w:ascii="Times New Roman" w:hAnsi="Times New Roman" w:eastAsia="仿宋_GB2312" w:cs="仿宋_GB2312"/>
                <w:color w:val="auto"/>
                <w:sz w:val="20"/>
                <w:szCs w:val="20"/>
                <w:lang w:eastAsia="zh-CN" w:bidi="ar"/>
              </w:rPr>
              <w:t>、</w:t>
            </w:r>
            <w:r>
              <w:rPr>
                <w:rFonts w:hint="eastAsia" w:ascii="Times New Roman" w:hAnsi="Times New Roman" w:eastAsia="仿宋_GB2312" w:cs="仿宋_GB2312"/>
                <w:color w:val="auto"/>
                <w:sz w:val="20"/>
                <w:szCs w:val="20"/>
                <w:lang w:bidi="ar"/>
              </w:rPr>
              <w:t>紫外灯等</w:t>
            </w:r>
            <w:r>
              <w:rPr>
                <w:rFonts w:hint="eastAsia" w:ascii="Times New Roman" w:hAnsi="Times New Roman" w:eastAsia="仿宋_GB2312" w:cs="仿宋_GB2312"/>
                <w:color w:val="auto"/>
                <w:sz w:val="20"/>
                <w:szCs w:val="20"/>
                <w:lang w:eastAsia="zh-CN" w:bidi="ar"/>
              </w:rPr>
              <w:t>（</w:t>
            </w:r>
            <w:r>
              <w:rPr>
                <w:rFonts w:hint="eastAsia" w:ascii="Times New Roman" w:hAnsi="Times New Roman" w:eastAsia="仿宋_GB2312" w:cs="仿宋_GB2312"/>
                <w:color w:val="auto"/>
                <w:sz w:val="20"/>
                <w:szCs w:val="20"/>
                <w:lang w:val="en-US" w:eastAsia="zh-CN" w:bidi="ar"/>
              </w:rPr>
              <w:t>提供发票或购买凭证</w:t>
            </w:r>
            <w:r>
              <w:rPr>
                <w:rFonts w:hint="eastAsia" w:ascii="Times New Roman" w:hAnsi="Times New Roman" w:eastAsia="仿宋_GB2312" w:cs="仿宋_GB2312"/>
                <w:color w:val="auto"/>
                <w:sz w:val="20"/>
                <w:szCs w:val="20"/>
                <w:lang w:eastAsia="zh-CN" w:bidi="ar"/>
              </w:rPr>
              <w:t>）</w:t>
            </w:r>
            <w:r>
              <w:rPr>
                <w:rFonts w:hint="eastAsia" w:ascii="Times New Roman" w:hAnsi="Times New Roman" w:eastAsia="仿宋_GB2312" w:cs="仿宋_GB2312"/>
                <w:color w:val="auto"/>
                <w:sz w:val="20"/>
                <w:szCs w:val="20"/>
                <w:lang w:bidi="ar"/>
              </w:rPr>
              <w:t xml:space="preserve">。 </w:t>
            </w:r>
          </w:p>
        </w:tc>
        <w:tc>
          <w:tcPr>
            <w:tcW w:w="780" w:type="dxa"/>
            <w:tcBorders>
              <w:top w:val="single" w:color="auto" w:sz="4" w:space="0"/>
              <w:left w:val="single" w:color="auto" w:sz="4" w:space="0"/>
              <w:right w:val="single" w:color="auto" w:sz="4" w:space="0"/>
            </w:tcBorders>
            <w:noWrap w:val="0"/>
            <w:vAlign w:val="center"/>
          </w:tcPr>
          <w:p w14:paraId="705E3AF5">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15ED6A72">
            <w:pPr>
              <w:keepNext/>
              <w:keepLines/>
              <w:spacing w:line="260" w:lineRule="exact"/>
              <w:outlineLvl w:val="0"/>
              <w:rPr>
                <w:color w:val="auto"/>
                <w:sz w:val="20"/>
                <w:szCs w:val="20"/>
              </w:rPr>
            </w:pPr>
          </w:p>
        </w:tc>
      </w:tr>
      <w:tr w14:paraId="40AF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D1E610F">
            <w:pPr>
              <w:rPr>
                <w:rFonts w:ascii="Times New Roman" w:hAnsi="Times New Roman" w:cs="Times New Roman"/>
                <w:color w:val="auto"/>
                <w:sz w:val="20"/>
                <w:szCs w:val="20"/>
              </w:rPr>
            </w:pPr>
          </w:p>
        </w:tc>
        <w:tc>
          <w:tcPr>
            <w:tcW w:w="1277" w:type="dxa"/>
            <w:tcBorders>
              <w:top w:val="single" w:color="auto" w:sz="4" w:space="0"/>
              <w:left w:val="single" w:color="auto" w:sz="4" w:space="0"/>
              <w:right w:val="single" w:color="auto" w:sz="4" w:space="0"/>
            </w:tcBorders>
            <w:noWrap w:val="0"/>
            <w:vAlign w:val="center"/>
          </w:tcPr>
          <w:p w14:paraId="7B029909">
            <w:pPr>
              <w:spacing w:line="260" w:lineRule="exact"/>
              <w:jc w:val="center"/>
              <w:rPr>
                <w:rFonts w:hint="eastAsia" w:ascii="Times New Roman" w:hAnsi="Times New Roman" w:eastAsia="仿宋_GB2312" w:cs="仿宋_GB2312"/>
                <w:color w:val="auto"/>
                <w:sz w:val="20"/>
                <w:szCs w:val="20"/>
                <w:lang w:eastAsia="zh-CN" w:bidi="ar"/>
              </w:rPr>
            </w:pPr>
            <w:r>
              <w:rPr>
                <w:rFonts w:hint="eastAsia" w:ascii="Times New Roman" w:hAnsi="Times New Roman" w:eastAsia="仿宋_GB2312" w:cs="仿宋_GB2312"/>
                <w:color w:val="auto"/>
                <w:sz w:val="20"/>
                <w:szCs w:val="20"/>
                <w:lang w:eastAsia="zh-CN" w:bidi="ar"/>
              </w:rPr>
              <w:t>耗材及防护用品（</w:t>
            </w:r>
            <w:r>
              <w:rPr>
                <w:rFonts w:hint="eastAsia" w:ascii="Times New Roman" w:hAnsi="Times New Roman" w:eastAsia="仿宋_GB2312" w:cs="仿宋_GB2312"/>
                <w:color w:val="auto"/>
                <w:sz w:val="20"/>
                <w:szCs w:val="20"/>
                <w:lang w:val="en-US" w:eastAsia="zh-CN" w:bidi="ar"/>
              </w:rPr>
              <w:t>10分</w:t>
            </w:r>
            <w:r>
              <w:rPr>
                <w:rFonts w:hint="eastAsia" w:ascii="Times New Roman" w:hAnsi="Times New Roman" w:eastAsia="仿宋_GB2312" w:cs="仿宋_GB2312"/>
                <w:color w:val="auto"/>
                <w:sz w:val="20"/>
                <w:szCs w:val="20"/>
                <w:lang w:eastAsia="zh-CN" w:bidi="ar"/>
              </w:rPr>
              <w:t>）</w:t>
            </w:r>
          </w:p>
          <w:p w14:paraId="5FA6A3BB">
            <w:pPr>
              <w:spacing w:line="260" w:lineRule="exact"/>
              <w:jc w:val="center"/>
              <w:rPr>
                <w:rFonts w:eastAsia="仿宋_GB2312"/>
                <w:color w:val="auto"/>
                <w:sz w:val="20"/>
                <w:szCs w:val="20"/>
              </w:rPr>
            </w:pPr>
          </w:p>
        </w:tc>
        <w:tc>
          <w:tcPr>
            <w:tcW w:w="5795" w:type="dxa"/>
            <w:tcBorders>
              <w:top w:val="single" w:color="auto" w:sz="4" w:space="0"/>
              <w:left w:val="single" w:color="auto" w:sz="4" w:space="0"/>
              <w:right w:val="single" w:color="auto" w:sz="4" w:space="0"/>
            </w:tcBorders>
            <w:noWrap w:val="0"/>
            <w:vAlign w:val="center"/>
          </w:tcPr>
          <w:p w14:paraId="48FF9BB4">
            <w:pPr>
              <w:spacing w:line="260" w:lineRule="exact"/>
              <w:rPr>
                <w:rFonts w:eastAsia="仿宋_GB2312"/>
                <w:color w:val="auto"/>
                <w:sz w:val="20"/>
                <w:szCs w:val="20"/>
              </w:rPr>
            </w:pPr>
            <w:r>
              <w:rPr>
                <w:rFonts w:hint="eastAsia" w:ascii="Times New Roman" w:hAnsi="Times New Roman" w:eastAsia="仿宋_GB2312" w:cs="仿宋_GB2312"/>
                <w:color w:val="auto"/>
                <w:sz w:val="20"/>
                <w:szCs w:val="20"/>
                <w:lang w:eastAsia="zh-CN" w:bidi="ar"/>
              </w:rPr>
              <w:t>手套、口罩、移液器吸头、离心管、板架等。</w:t>
            </w:r>
          </w:p>
        </w:tc>
        <w:tc>
          <w:tcPr>
            <w:tcW w:w="780" w:type="dxa"/>
            <w:tcBorders>
              <w:top w:val="single" w:color="auto" w:sz="4" w:space="0"/>
              <w:left w:val="single" w:color="auto" w:sz="4" w:space="0"/>
              <w:right w:val="single" w:color="auto" w:sz="4" w:space="0"/>
            </w:tcBorders>
            <w:noWrap w:val="0"/>
            <w:vAlign w:val="center"/>
          </w:tcPr>
          <w:p w14:paraId="2CE45C1C">
            <w:pPr>
              <w:spacing w:line="260" w:lineRule="exact"/>
              <w:jc w:val="center"/>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3F06639E">
            <w:pPr>
              <w:keepNext/>
              <w:keepLines/>
              <w:spacing w:line="260" w:lineRule="exact"/>
              <w:outlineLvl w:val="0"/>
              <w:rPr>
                <w:color w:val="auto"/>
                <w:sz w:val="20"/>
                <w:szCs w:val="20"/>
              </w:rPr>
            </w:pPr>
          </w:p>
        </w:tc>
      </w:tr>
      <w:tr w14:paraId="1F34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14:paraId="3B346B00">
            <w:pPr>
              <w:spacing w:line="260" w:lineRule="exact"/>
              <w:jc w:val="center"/>
              <w:rPr>
                <w:color w:val="auto"/>
                <w:sz w:val="20"/>
                <w:szCs w:val="20"/>
              </w:rPr>
            </w:pPr>
            <w:r>
              <w:rPr>
                <w:rFonts w:hint="eastAsia" w:ascii="Times New Roman" w:hAnsi="Times New Roman" w:eastAsia="宋体" w:cs="宋体"/>
                <w:color w:val="auto"/>
                <w:sz w:val="20"/>
                <w:szCs w:val="20"/>
                <w:lang w:bidi="ar"/>
              </w:rPr>
              <w:t>管理</w:t>
            </w:r>
            <w:r>
              <w:rPr>
                <w:rFonts w:hint="eastAsia" w:ascii="Times New Roman" w:hAnsi="Times New Roman" w:cs="宋体"/>
                <w:color w:val="auto"/>
                <w:sz w:val="20"/>
                <w:szCs w:val="20"/>
                <w:lang w:eastAsia="zh-CN" w:bidi="ar"/>
              </w:rPr>
              <w:t>情况</w:t>
            </w:r>
            <w:r>
              <w:rPr>
                <w:rFonts w:hint="eastAsia" w:ascii="Times New Roman" w:hAnsi="Times New Roman" w:eastAsia="宋体" w:cs="宋体"/>
                <w:color w:val="auto"/>
                <w:sz w:val="20"/>
                <w:szCs w:val="20"/>
                <w:lang w:bidi="ar"/>
              </w:rPr>
              <w:t>（</w:t>
            </w:r>
            <w:r>
              <w:rPr>
                <w:rFonts w:ascii="Times New Roman" w:hAnsi="Times New Roman" w:eastAsia="宋体" w:cs="Times New Roman"/>
                <w:color w:val="auto"/>
                <w:sz w:val="20"/>
                <w:szCs w:val="20"/>
                <w:lang w:bidi="ar"/>
              </w:rPr>
              <w:t>10</w:t>
            </w:r>
            <w:r>
              <w:rPr>
                <w:rFonts w:hint="eastAsia" w:ascii="Times New Roman" w:hAnsi="Times New Roman" w:eastAsia="宋体" w:cs="宋体"/>
                <w:color w:val="auto"/>
                <w:sz w:val="20"/>
                <w:szCs w:val="20"/>
                <w:lang w:bidi="ar"/>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CC8E455">
            <w:pPr>
              <w:spacing w:line="260" w:lineRule="exact"/>
              <w:jc w:val="center"/>
              <w:rPr>
                <w:rFonts w:eastAsia="仿宋_GB2312"/>
                <w:color w:val="auto"/>
                <w:sz w:val="20"/>
                <w:szCs w:val="20"/>
              </w:rPr>
            </w:pPr>
            <w:r>
              <w:rPr>
                <w:rFonts w:hint="eastAsia" w:ascii="Times New Roman" w:hAnsi="Times New Roman" w:eastAsia="仿宋_GB2312" w:cs="仿宋_GB2312"/>
                <w:color w:val="auto"/>
                <w:sz w:val="20"/>
                <w:szCs w:val="20"/>
                <w:lang w:bidi="ar"/>
              </w:rPr>
              <w:t>制度建设</w:t>
            </w:r>
          </w:p>
          <w:p w14:paraId="5E1D6F20">
            <w:pPr>
              <w:spacing w:line="260" w:lineRule="exact"/>
              <w:jc w:val="center"/>
              <w:rPr>
                <w:rFonts w:eastAsia="仿宋_GB2312"/>
                <w:color w:val="auto"/>
                <w:sz w:val="20"/>
                <w:szCs w:val="20"/>
              </w:rPr>
            </w:pPr>
            <w:r>
              <w:rPr>
                <w:rFonts w:hint="eastAsia" w:ascii="Times New Roman" w:hAnsi="Times New Roman" w:eastAsia="仿宋_GB2312" w:cs="仿宋_GB2312"/>
                <w:color w:val="auto"/>
                <w:sz w:val="20"/>
                <w:szCs w:val="20"/>
                <w:lang w:bidi="ar"/>
              </w:rPr>
              <w:t>（</w:t>
            </w:r>
            <w:r>
              <w:rPr>
                <w:rFonts w:hint="eastAsia" w:ascii="Times New Roman" w:hAnsi="Times New Roman" w:eastAsia="仿宋_GB2312" w:cs="Times New Roman"/>
                <w:color w:val="auto"/>
                <w:sz w:val="20"/>
                <w:szCs w:val="20"/>
                <w:lang w:val="en-US" w:eastAsia="zh-CN" w:bidi="ar"/>
              </w:rPr>
              <w:t>5</w:t>
            </w:r>
            <w:r>
              <w:rPr>
                <w:rFonts w:hint="eastAsia" w:ascii="Times New Roman" w:hAnsi="Times New Roman" w:eastAsia="仿宋_GB2312" w:cs="仿宋_GB2312"/>
                <w:color w:val="auto"/>
                <w:sz w:val="20"/>
                <w:szCs w:val="20"/>
                <w:lang w:bidi="ar"/>
              </w:rPr>
              <w:t>分）</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486EE112">
            <w:pPr>
              <w:spacing w:line="260" w:lineRule="exact"/>
              <w:rPr>
                <w:rFonts w:eastAsia="仿宋_GB2312"/>
                <w:color w:val="auto"/>
                <w:sz w:val="20"/>
                <w:szCs w:val="20"/>
              </w:rPr>
            </w:pPr>
            <w:r>
              <w:rPr>
                <w:rFonts w:hint="eastAsia" w:ascii="Times New Roman" w:hAnsi="Times New Roman" w:eastAsia="仿宋_GB2312" w:cs="仿宋_GB2312"/>
                <w:color w:val="auto"/>
                <w:sz w:val="20"/>
                <w:szCs w:val="20"/>
                <w:lang w:eastAsia="zh-CN" w:bidi="ar"/>
              </w:rPr>
              <w:t>实验室</w:t>
            </w:r>
            <w:r>
              <w:rPr>
                <w:rFonts w:hint="eastAsia" w:ascii="Times New Roman" w:hAnsi="Times New Roman" w:eastAsia="仿宋_GB2312" w:cs="仿宋_GB2312"/>
                <w:color w:val="auto"/>
                <w:sz w:val="20"/>
                <w:szCs w:val="20"/>
                <w:lang w:bidi="ar"/>
              </w:rPr>
              <w:t>管理、</w:t>
            </w:r>
            <w:r>
              <w:rPr>
                <w:rFonts w:hint="eastAsia" w:ascii="Times New Roman" w:hAnsi="Times New Roman" w:eastAsia="仿宋_GB2312" w:cs="仿宋_GB2312"/>
                <w:color w:val="auto"/>
                <w:sz w:val="20"/>
                <w:szCs w:val="20"/>
                <w:lang w:eastAsia="zh-CN" w:bidi="ar"/>
              </w:rPr>
              <w:t>生物安全管理</w:t>
            </w:r>
            <w:r>
              <w:rPr>
                <w:rFonts w:hint="eastAsia" w:ascii="Times New Roman" w:hAnsi="Times New Roman" w:eastAsia="仿宋_GB2312" w:cs="仿宋_GB2312"/>
                <w:color w:val="auto"/>
                <w:sz w:val="20"/>
                <w:szCs w:val="20"/>
                <w:lang w:bidi="ar"/>
              </w:rPr>
              <w:t>、无害化处理等管理制度健全，执行良好。</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B680FF8">
            <w:pPr>
              <w:keepNext/>
              <w:keepLines/>
              <w:spacing w:before="260" w:after="260" w:line="260" w:lineRule="exact"/>
              <w:outlineLvl w:val="2"/>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4C6BCD3A">
            <w:pPr>
              <w:keepNext/>
              <w:keepLines/>
              <w:spacing w:line="260" w:lineRule="exact"/>
              <w:outlineLvl w:val="0"/>
              <w:rPr>
                <w:color w:val="auto"/>
                <w:sz w:val="20"/>
                <w:szCs w:val="20"/>
              </w:rPr>
            </w:pPr>
          </w:p>
        </w:tc>
      </w:tr>
      <w:tr w14:paraId="7E97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152367B">
            <w:pPr>
              <w:rPr>
                <w:rFonts w:ascii="Times New Roman" w:hAnsi="Times New Roman" w:cs="Times New Roman"/>
                <w:color w:val="auto"/>
                <w:sz w:val="20"/>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97AD1CC">
            <w:pPr>
              <w:spacing w:line="260" w:lineRule="exact"/>
              <w:jc w:val="center"/>
              <w:rPr>
                <w:rFonts w:eastAsia="仿宋_GB2312"/>
                <w:color w:val="auto"/>
                <w:sz w:val="20"/>
                <w:szCs w:val="20"/>
              </w:rPr>
            </w:pPr>
            <w:r>
              <w:rPr>
                <w:rFonts w:hint="eastAsia" w:ascii="Times New Roman" w:hAnsi="Times New Roman" w:eastAsia="仿宋_GB2312" w:cs="仿宋_GB2312"/>
                <w:color w:val="auto"/>
                <w:sz w:val="20"/>
                <w:szCs w:val="20"/>
                <w:lang w:eastAsia="zh-CN" w:bidi="ar"/>
              </w:rPr>
              <w:t>人员情况</w:t>
            </w:r>
            <w:r>
              <w:rPr>
                <w:rFonts w:hint="eastAsia" w:ascii="Times New Roman" w:hAnsi="Times New Roman" w:eastAsia="仿宋_GB2312" w:cs="仿宋_GB2312"/>
                <w:color w:val="auto"/>
                <w:sz w:val="20"/>
                <w:szCs w:val="20"/>
                <w:lang w:bidi="ar"/>
              </w:rPr>
              <w:t>（</w:t>
            </w:r>
            <w:r>
              <w:rPr>
                <w:rFonts w:hint="eastAsia" w:ascii="Times New Roman" w:hAnsi="Times New Roman" w:eastAsia="仿宋_GB2312" w:cs="Times New Roman"/>
                <w:color w:val="auto"/>
                <w:sz w:val="20"/>
                <w:szCs w:val="20"/>
                <w:lang w:val="en-US" w:eastAsia="zh-CN" w:bidi="ar"/>
              </w:rPr>
              <w:t>5</w:t>
            </w:r>
            <w:r>
              <w:rPr>
                <w:rFonts w:hint="eastAsia" w:ascii="Times New Roman" w:hAnsi="Times New Roman" w:eastAsia="仿宋_GB2312" w:cs="仿宋_GB2312"/>
                <w:color w:val="auto"/>
                <w:sz w:val="20"/>
                <w:szCs w:val="20"/>
                <w:lang w:bidi="ar"/>
              </w:rPr>
              <w:t>分）</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504ECF0E">
            <w:pPr>
              <w:spacing w:line="260" w:lineRule="exact"/>
              <w:rPr>
                <w:rFonts w:hint="eastAsia" w:ascii="Times New Roman" w:hAnsi="Times New Roman" w:eastAsia="仿宋_GB2312" w:cs="仿宋_GB2312"/>
                <w:color w:val="auto"/>
                <w:sz w:val="20"/>
                <w:szCs w:val="20"/>
                <w:lang w:bidi="ar"/>
              </w:rPr>
            </w:pPr>
            <w:r>
              <w:rPr>
                <w:rFonts w:hint="eastAsia" w:ascii="Times New Roman" w:hAnsi="Times New Roman" w:eastAsia="仿宋_GB2312" w:cs="仿宋_GB2312"/>
                <w:color w:val="auto"/>
                <w:sz w:val="20"/>
                <w:szCs w:val="20"/>
                <w:lang w:bidi="ar"/>
              </w:rPr>
              <w:t>配备 1 名以上专职检测人员，具有畜牧兽医</w:t>
            </w:r>
            <w:r>
              <w:rPr>
                <w:rFonts w:hint="eastAsia" w:ascii="Times New Roman" w:hAnsi="Times New Roman" w:eastAsia="仿宋_GB2312" w:cs="仿宋_GB2312"/>
                <w:color w:val="auto"/>
                <w:sz w:val="20"/>
                <w:szCs w:val="20"/>
                <w:lang w:eastAsia="zh-CN" w:bidi="ar"/>
              </w:rPr>
              <w:t>或</w:t>
            </w:r>
            <w:r>
              <w:rPr>
                <w:rFonts w:hint="eastAsia" w:ascii="Times New Roman" w:hAnsi="Times New Roman" w:eastAsia="仿宋_GB2312" w:cs="仿宋_GB2312"/>
                <w:color w:val="auto"/>
                <w:sz w:val="20"/>
                <w:szCs w:val="20"/>
                <w:lang w:bidi="ar"/>
              </w:rPr>
              <w:t>医学</w:t>
            </w:r>
          </w:p>
          <w:p w14:paraId="093CC767">
            <w:pPr>
              <w:spacing w:line="260" w:lineRule="exact"/>
              <w:rPr>
                <w:rFonts w:eastAsia="仿宋_GB2312"/>
                <w:color w:val="auto"/>
                <w:sz w:val="20"/>
                <w:szCs w:val="20"/>
              </w:rPr>
            </w:pPr>
            <w:r>
              <w:rPr>
                <w:rFonts w:hint="eastAsia" w:ascii="Times New Roman" w:hAnsi="Times New Roman" w:eastAsia="仿宋_GB2312" w:cs="仿宋_GB2312"/>
                <w:color w:val="auto"/>
                <w:sz w:val="20"/>
                <w:szCs w:val="20"/>
                <w:lang w:bidi="ar"/>
              </w:rPr>
              <w:t xml:space="preserve">等专业背景或经检测技术。 </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AB6167C">
            <w:pPr>
              <w:keepNext/>
              <w:keepLines/>
              <w:spacing w:before="260" w:after="260" w:line="260" w:lineRule="exact"/>
              <w:outlineLvl w:val="2"/>
              <w:rPr>
                <w:rFonts w:eastAsia="仿宋_GB2312"/>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626F807E">
            <w:pPr>
              <w:keepNext/>
              <w:keepLines/>
              <w:spacing w:line="260" w:lineRule="exact"/>
              <w:outlineLvl w:val="0"/>
              <w:rPr>
                <w:color w:val="auto"/>
                <w:sz w:val="20"/>
                <w:szCs w:val="20"/>
              </w:rPr>
            </w:pPr>
          </w:p>
        </w:tc>
      </w:tr>
      <w:tr w14:paraId="76FF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925" w:type="dxa"/>
            <w:gridSpan w:val="3"/>
            <w:tcBorders>
              <w:top w:val="single" w:color="auto" w:sz="4" w:space="0"/>
              <w:left w:val="single" w:color="auto" w:sz="4" w:space="0"/>
              <w:bottom w:val="single" w:color="auto" w:sz="4" w:space="0"/>
              <w:right w:val="single" w:color="auto" w:sz="4" w:space="0"/>
            </w:tcBorders>
            <w:noWrap w:val="0"/>
            <w:vAlign w:val="center"/>
          </w:tcPr>
          <w:p w14:paraId="02BA79CC">
            <w:pPr>
              <w:spacing w:line="260" w:lineRule="exact"/>
              <w:jc w:val="center"/>
              <w:rPr>
                <w:b/>
                <w:color w:val="auto"/>
                <w:sz w:val="20"/>
                <w:szCs w:val="20"/>
              </w:rPr>
            </w:pPr>
            <w:r>
              <w:rPr>
                <w:rFonts w:hint="eastAsia" w:ascii="Times New Roman" w:hAnsi="Times New Roman" w:eastAsia="宋体" w:cs="宋体"/>
                <w:b/>
                <w:color w:val="auto"/>
                <w:sz w:val="20"/>
                <w:szCs w:val="20"/>
                <w:lang w:bidi="ar"/>
              </w:rPr>
              <w:t>总分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973B9F4">
            <w:pPr>
              <w:keepNext/>
              <w:keepLines/>
              <w:spacing w:line="260" w:lineRule="exact"/>
              <w:outlineLvl w:val="0"/>
              <w:rPr>
                <w:b/>
                <w:color w:val="auto"/>
                <w:sz w:val="20"/>
                <w:szCs w:val="20"/>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4B6C8381">
            <w:pPr>
              <w:keepNext/>
              <w:keepLines/>
              <w:spacing w:line="260" w:lineRule="exact"/>
              <w:outlineLvl w:val="0"/>
              <w:rPr>
                <w:b/>
                <w:color w:val="auto"/>
                <w:sz w:val="20"/>
                <w:szCs w:val="20"/>
              </w:rPr>
            </w:pPr>
          </w:p>
        </w:tc>
      </w:tr>
    </w:tbl>
    <w:p w14:paraId="3222E142">
      <w:pPr>
        <w:jc w:val="left"/>
        <w:rPr>
          <w:rFonts w:eastAsia="黑体"/>
          <w:color w:val="auto"/>
          <w:szCs w:val="21"/>
        </w:rPr>
      </w:pPr>
      <w:r>
        <w:rPr>
          <w:rFonts w:hint="eastAsia" w:ascii="黑体" w:hAnsi="黑体" w:eastAsia="黑体"/>
          <w:b/>
          <w:color w:val="auto"/>
          <w:szCs w:val="21"/>
        </w:rPr>
        <w:t>说明：</w:t>
      </w:r>
      <w:r>
        <w:rPr>
          <w:rFonts w:eastAsia="黑体"/>
          <w:color w:val="auto"/>
          <w:szCs w:val="21"/>
        </w:rPr>
        <w:t>1.</w:t>
      </w:r>
      <w:r>
        <w:rPr>
          <w:rFonts w:hAnsi="黑体" w:eastAsia="黑体"/>
          <w:color w:val="auto"/>
          <w:szCs w:val="21"/>
        </w:rPr>
        <w:t>必备条件中有任一条不符合，则该场不予纳入</w:t>
      </w:r>
      <w:r>
        <w:rPr>
          <w:rFonts w:hint="eastAsia" w:hAnsi="黑体" w:eastAsia="黑体"/>
          <w:color w:val="auto"/>
          <w:szCs w:val="21"/>
          <w:lang w:eastAsia="zh-CN"/>
        </w:rPr>
        <w:t>验收考核</w:t>
      </w:r>
      <w:r>
        <w:rPr>
          <w:rFonts w:hAnsi="黑体" w:eastAsia="黑体"/>
          <w:color w:val="auto"/>
          <w:szCs w:val="21"/>
        </w:rPr>
        <w:t>范围；</w:t>
      </w:r>
    </w:p>
    <w:p w14:paraId="7D23CF8E">
      <w:pPr>
        <w:numPr>
          <w:ilvl w:val="0"/>
          <w:numId w:val="2"/>
        </w:numPr>
        <w:ind w:firstLine="630" w:firstLineChars="300"/>
        <w:jc w:val="left"/>
        <w:rPr>
          <w:rFonts w:eastAsia="黑体"/>
          <w:color w:val="auto"/>
          <w:szCs w:val="21"/>
        </w:rPr>
      </w:pPr>
      <w:r>
        <w:rPr>
          <w:rFonts w:hAnsi="黑体" w:eastAsia="黑体"/>
          <w:color w:val="auto"/>
          <w:szCs w:val="21"/>
        </w:rPr>
        <w:t>各项考核内容进行量化打分时视质量差异酌情扣分，单项内容最低分为</w:t>
      </w:r>
      <w:r>
        <w:rPr>
          <w:rFonts w:eastAsia="黑体"/>
          <w:color w:val="auto"/>
          <w:szCs w:val="21"/>
        </w:rPr>
        <w:t>0</w:t>
      </w:r>
      <w:r>
        <w:rPr>
          <w:rFonts w:hint="default" w:eastAsia="黑体"/>
          <w:color w:val="auto"/>
          <w:szCs w:val="21"/>
          <w:lang w:val="en-US"/>
        </w:rPr>
        <w:t>;</w:t>
      </w:r>
    </w:p>
    <w:p w14:paraId="529F96CC">
      <w:pPr>
        <w:numPr>
          <w:ilvl w:val="0"/>
          <w:numId w:val="2"/>
        </w:numPr>
        <w:ind w:firstLine="630" w:firstLineChars="300"/>
        <w:jc w:val="left"/>
        <w:rPr>
          <w:rFonts w:eastAsia="黑体"/>
          <w:color w:val="auto"/>
          <w:szCs w:val="21"/>
        </w:rPr>
      </w:pPr>
      <w:r>
        <w:rPr>
          <w:rFonts w:hint="eastAsia" w:eastAsia="黑体"/>
          <w:color w:val="auto"/>
          <w:szCs w:val="21"/>
          <w:lang w:val="en-US" w:eastAsia="zh-CN"/>
        </w:rPr>
        <w:t>总分80以上即视为合格</w:t>
      </w:r>
      <w:r>
        <w:rPr>
          <w:rFonts w:hint="eastAsia" w:hAnsi="黑体" w:eastAsia="黑体"/>
          <w:color w:val="auto"/>
          <w:szCs w:val="21"/>
        </w:rPr>
        <w:t>。</w:t>
      </w:r>
    </w:p>
    <w:p w14:paraId="108C001D">
      <w:pPr>
        <w:numPr>
          <w:ilvl w:val="0"/>
          <w:numId w:val="0"/>
        </w:num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663DE"/>
    <w:multiLevelType w:val="singleLevel"/>
    <w:tmpl w:val="172663DE"/>
    <w:lvl w:ilvl="0" w:tentative="0">
      <w:start w:val="1"/>
      <w:numFmt w:val="chineseCounting"/>
      <w:suff w:val="nothing"/>
      <w:lvlText w:val="%1、"/>
      <w:lvlJc w:val="left"/>
      <w:pPr>
        <w:ind w:left="640" w:leftChars="0" w:firstLine="0" w:firstLineChars="0"/>
      </w:pPr>
      <w:rPr>
        <w:rFonts w:hint="eastAsia"/>
      </w:rPr>
    </w:lvl>
  </w:abstractNum>
  <w:abstractNum w:abstractNumId="1">
    <w:nsid w:val="5AA72E35"/>
    <w:multiLevelType w:val="singleLevel"/>
    <w:tmpl w:val="5AA72E3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ZTkwODIyODliYzZmYzczODdlOWUxNzE4NTc1NjkifQ=="/>
  </w:docVars>
  <w:rsids>
    <w:rsidRoot w:val="6AC03867"/>
    <w:rsid w:val="076467EA"/>
    <w:rsid w:val="0925273B"/>
    <w:rsid w:val="1B5017BC"/>
    <w:rsid w:val="26317345"/>
    <w:rsid w:val="3FBD249F"/>
    <w:rsid w:val="41A114A8"/>
    <w:rsid w:val="45843B4C"/>
    <w:rsid w:val="52EC5F7A"/>
    <w:rsid w:val="6AC03867"/>
    <w:rsid w:val="6C870F71"/>
    <w:rsid w:val="75D40B91"/>
    <w:rsid w:val="7B593B38"/>
    <w:rsid w:val="7D27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widowControl/>
      <w:kinsoku w:val="0"/>
      <w:autoSpaceDE w:val="0"/>
      <w:autoSpaceDN w:val="0"/>
      <w:adjustRightInd w:val="0"/>
      <w:snapToGrid w:val="0"/>
      <w:spacing w:after="120"/>
      <w:ind w:firstLine="420" w:firstLineChars="100"/>
      <w:jc w:val="left"/>
    </w:pPr>
    <w:rPr>
      <w:rFonts w:ascii="Arial" w:hAnsi="Arial" w:eastAsia="Arial" w:cs="Times New Roman"/>
      <w:color w:val="000000"/>
      <w:sz w:val="32"/>
      <w:szCs w:val="21"/>
      <w:lang w:val="en-US" w:eastAsia="zh-CN" w:bidi="ar-SA"/>
    </w:rPr>
  </w:style>
  <w:style w:type="paragraph" w:styleId="3">
    <w:name w:val="Body Text"/>
    <w:basedOn w:val="1"/>
    <w:next w:val="2"/>
    <w:qFormat/>
    <w:uiPriority w:val="0"/>
    <w:rPr>
      <w:sz w:val="30"/>
    </w:rPr>
  </w:style>
  <w:style w:type="paragraph" w:styleId="5">
    <w:name w:val="Body Text Indent"/>
    <w:basedOn w:val="1"/>
    <w:unhideWhenUsed/>
    <w:qFormat/>
    <w:uiPriority w:val="99"/>
    <w:pPr>
      <w:spacing w:after="120"/>
      <w:ind w:left="420" w:leftChars="200"/>
    </w:pPr>
  </w:style>
  <w:style w:type="paragraph" w:styleId="6">
    <w:name w:val="footer"/>
    <w:basedOn w:val="1"/>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5"/>
    <w:unhideWhenUsed/>
    <w:qFormat/>
    <w:uiPriority w:val="99"/>
    <w:pPr>
      <w:ind w:firstLine="420" w:firstLineChars="200"/>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664</Words>
  <Characters>684</Characters>
  <Lines>0</Lines>
  <Paragraphs>0</Paragraphs>
  <TotalTime>2</TotalTime>
  <ScaleCrop>false</ScaleCrop>
  <LinksUpToDate>false</LinksUpToDate>
  <CharactersWithSpaces>690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2024-07-09T07:56:00Z</dcterms:created>
  <dc:creator>○°見涷</dc:creator>
  <cp:lastModifiedBy>允</cp:lastModifiedBy>
  <cp:lastPrinted>2024-07-17T01:00:00Z</cp:lastPrinted>
  <dcterms:modified xsi:type="dcterms:W3CDTF">2024-07-23T02:09:53Z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03479EF82C754E498CA38D7A92B35DB3_13</vt:lpwstr>
  </property>
</Properties>
</file>