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630"/>
        </w:tabs>
        <w:spacing w:line="560" w:lineRule="exact"/>
        <w:jc w:val="center"/>
        <w:rPr>
          <w:rFonts w:ascii="仿宋_GB2312" w:hAnsi="Times New Roman" w:eastAsia="仿宋_GB2312" w:cs="Times New Roman"/>
          <w:sz w:val="44"/>
          <w:szCs w:val="44"/>
        </w:rPr>
      </w:pPr>
      <w:r>
        <w:rPr>
          <w:rFonts w:hint="eastAsia" w:ascii="仿宋_GB2312" w:hAnsi="仿宋" w:eastAsia="仿宋_GB2312"/>
          <w:w w:val="110"/>
          <w:sz w:val="44"/>
          <w:szCs w:val="44"/>
        </w:rPr>
        <w:t>《乐清市个人住宅建设管理办法》(</w:t>
      </w:r>
      <w:r>
        <w:rPr>
          <w:rFonts w:hint="eastAsia" w:ascii="仿宋_GB2312" w:hAnsi="仿宋" w:eastAsia="仿宋_GB2312"/>
          <w:w w:val="110"/>
          <w:sz w:val="44"/>
          <w:szCs w:val="44"/>
          <w:lang w:eastAsia="zh-CN"/>
        </w:rPr>
        <w:t>修订稿</w:t>
      </w:r>
      <w:r>
        <w:rPr>
          <w:rFonts w:hint="eastAsia" w:ascii="仿宋_GB2312" w:hAnsi="仿宋" w:eastAsia="仿宋_GB2312"/>
          <w:w w:val="110"/>
          <w:sz w:val="44"/>
          <w:szCs w:val="44"/>
        </w:rPr>
        <w:t>)</w:t>
      </w:r>
      <w:r>
        <w:rPr>
          <w:rFonts w:hint="eastAsia" w:ascii="仿宋_GB2312" w:hAnsi="Times New Roman" w:eastAsia="仿宋_GB2312" w:cs="Times New Roman"/>
          <w:sz w:val="44"/>
          <w:szCs w:val="44"/>
        </w:rPr>
        <w:t>起草说明</w:t>
      </w:r>
    </w:p>
    <w:p>
      <w:pPr>
        <w:tabs>
          <w:tab w:val="left" w:pos="630"/>
        </w:tabs>
        <w:spacing w:line="560" w:lineRule="exact"/>
        <w:jc w:val="center"/>
        <w:rPr>
          <w:rFonts w:ascii="仿宋_GB2312" w:hAnsi="Times New Roman" w:eastAsia="仿宋_GB2312" w:cs="Times New Roman"/>
          <w:sz w:val="44"/>
          <w:szCs w:val="44"/>
        </w:rPr>
      </w:pPr>
    </w:p>
    <w:p>
      <w:pPr>
        <w:pStyle w:val="12"/>
        <w:tabs>
          <w:tab w:val="left" w:pos="630"/>
        </w:tabs>
        <w:ind w:firstLine="640"/>
        <w:rPr>
          <w:rFonts w:ascii="仿宋" w:hAnsi="仿宋" w:eastAsia="仿宋" w:cs="Times New Roman"/>
          <w:sz w:val="32"/>
          <w:szCs w:val="32"/>
        </w:rPr>
      </w:pPr>
      <w:r>
        <w:rPr>
          <w:rFonts w:hint="eastAsia" w:ascii="仿宋" w:hAnsi="仿宋" w:eastAsia="仿宋" w:cs="Times New Roman"/>
          <w:sz w:val="32"/>
          <w:szCs w:val="32"/>
        </w:rPr>
        <w:t>一、起草背景</w:t>
      </w:r>
    </w:p>
    <w:p>
      <w:pPr>
        <w:ind w:firstLine="640" w:firstLineChars="200"/>
        <w:rPr>
          <w:rFonts w:ascii="仿宋" w:hAnsi="仿宋" w:eastAsia="仿宋"/>
          <w:w w:val="110"/>
          <w:sz w:val="32"/>
          <w:szCs w:val="32"/>
        </w:rPr>
      </w:pPr>
      <w:r>
        <w:rPr>
          <w:rFonts w:hint="eastAsia" w:ascii="仿宋" w:hAnsi="仿宋" w:eastAsia="仿宋"/>
          <w:sz w:val="32"/>
          <w:szCs w:val="32"/>
        </w:rPr>
        <w:t>为进一步加强我市个人住宅建设管理，改善城乡人居环境，提升城乡建设品位，</w:t>
      </w:r>
      <w:r>
        <w:rPr>
          <w:rFonts w:hint="eastAsia" w:ascii="仿宋" w:hAnsi="仿宋" w:eastAsia="仿宋"/>
          <w:kern w:val="0"/>
          <w:sz w:val="32"/>
          <w:szCs w:val="32"/>
        </w:rPr>
        <w:t>2020年3月20日，乐清市人民政府出台了《乐清市个人住宅建设管理办法》（乐政发【2020】22号），以下简称《原办法》。由于机构改革原因，</w:t>
      </w:r>
      <w:r>
        <w:rPr>
          <w:rFonts w:hint="eastAsia" w:ascii="仿宋" w:hAnsi="仿宋" w:eastAsia="仿宋"/>
          <w:sz w:val="32"/>
          <w:szCs w:val="32"/>
        </w:rPr>
        <w:t>个人住宅建设建设工程许可、规划核实职能从住建局划转至市资规局。根据市府办的指示，我局启动对</w:t>
      </w:r>
      <w:r>
        <w:rPr>
          <w:rFonts w:hint="eastAsia" w:ascii="仿宋" w:hAnsi="仿宋" w:eastAsia="仿宋"/>
          <w:kern w:val="0"/>
          <w:sz w:val="32"/>
          <w:szCs w:val="32"/>
        </w:rPr>
        <w:t>《原办法》的修改，并于**月**日由孙建双主任牵头召开协调会，进一步修改完善，征求相关部门意见后，提交市政府常务会议审议。重要条款修改说明如下：</w:t>
      </w:r>
    </w:p>
    <w:p>
      <w:pPr>
        <w:pStyle w:val="12"/>
        <w:tabs>
          <w:tab w:val="left" w:pos="630"/>
        </w:tabs>
        <w:ind w:firstLine="640"/>
        <w:rPr>
          <w:rFonts w:ascii="仿宋" w:hAnsi="仿宋" w:eastAsia="仿宋" w:cs="Times New Roman"/>
          <w:sz w:val="32"/>
          <w:szCs w:val="32"/>
        </w:rPr>
      </w:pPr>
      <w:r>
        <w:rPr>
          <w:rFonts w:hint="eastAsia" w:ascii="仿宋" w:hAnsi="仿宋" w:eastAsia="仿宋" w:cs="Times New Roman"/>
          <w:sz w:val="32"/>
          <w:szCs w:val="32"/>
        </w:rPr>
        <w:t>二、文件主要修改内容</w:t>
      </w:r>
    </w:p>
    <w:p>
      <w:pPr>
        <w:pStyle w:val="12"/>
        <w:tabs>
          <w:tab w:val="left" w:pos="630"/>
        </w:tabs>
        <w:ind w:firstLine="640"/>
        <w:rPr>
          <w:rFonts w:ascii="仿宋" w:hAnsi="仿宋" w:eastAsia="仿宋" w:cs="Times New Roman"/>
          <w:sz w:val="32"/>
          <w:szCs w:val="32"/>
        </w:rPr>
      </w:pPr>
      <w:r>
        <w:rPr>
          <w:rFonts w:hint="eastAsia" w:ascii="仿宋" w:hAnsi="仿宋" w:eastAsia="仿宋" w:cs="Times New Roman"/>
          <w:sz w:val="32"/>
          <w:szCs w:val="32"/>
        </w:rPr>
        <w:t>（一）条款方面</w:t>
      </w:r>
    </w:p>
    <w:p>
      <w:pPr>
        <w:pStyle w:val="12"/>
        <w:tabs>
          <w:tab w:val="left" w:pos="630"/>
        </w:tabs>
        <w:ind w:firstLine="640"/>
        <w:rPr>
          <w:rFonts w:ascii="仿宋" w:hAnsi="仿宋" w:eastAsia="仿宋" w:cs="Times New Roman"/>
          <w:sz w:val="32"/>
          <w:szCs w:val="32"/>
        </w:rPr>
      </w:pPr>
      <w:r>
        <w:rPr>
          <w:rFonts w:hint="eastAsia" w:ascii="仿宋" w:hAnsi="仿宋" w:eastAsia="仿宋" w:cs="Times New Roman"/>
          <w:sz w:val="32"/>
          <w:szCs w:val="32"/>
        </w:rPr>
        <w:t>第三条</w:t>
      </w:r>
      <w:r>
        <w:rPr>
          <w:rFonts w:hint="eastAsia" w:ascii="仿宋" w:hAnsi="仿宋" w:eastAsia="仿宋" w:cs="Times New Roman"/>
          <w:sz w:val="32"/>
          <w:szCs w:val="32"/>
        </w:rPr>
        <w:tab/>
      </w:r>
      <w:r>
        <w:rPr>
          <w:rFonts w:hint="eastAsia" w:ascii="仿宋" w:hAnsi="仿宋" w:eastAsia="仿宋" w:cs="Times New Roman"/>
          <w:sz w:val="32"/>
          <w:szCs w:val="32"/>
        </w:rPr>
        <w:tab/>
      </w:r>
      <w:r>
        <w:rPr>
          <w:rFonts w:hint="eastAsia" w:ascii="仿宋" w:hAnsi="仿宋" w:eastAsia="仿宋"/>
          <w:w w:val="110"/>
          <w:sz w:val="32"/>
          <w:szCs w:val="32"/>
        </w:rPr>
        <w:t>《原办法》规定</w:t>
      </w:r>
      <w:r>
        <w:rPr>
          <w:rFonts w:hint="eastAsia" w:ascii="仿宋" w:hAnsi="仿宋" w:eastAsia="仿宋" w:cs="Times New Roman"/>
          <w:sz w:val="32"/>
          <w:szCs w:val="32"/>
        </w:rPr>
        <w:t>市住建局负责《建设工程规划许可证》《乡村建设规划许可证》发放和建设工程规划核实工作。现修改为市住建局负责个人住宅建设通用图集设计以及设计单位政府采购、建设过程中的安全质量管理。市自然资源和规划局新增依法办理建设工程规划核实的职责。</w:t>
      </w:r>
    </w:p>
    <w:p>
      <w:pPr>
        <w:pStyle w:val="12"/>
        <w:tabs>
          <w:tab w:val="left" w:pos="630"/>
        </w:tabs>
        <w:ind w:firstLine="640"/>
        <w:rPr>
          <w:rFonts w:ascii="仿宋" w:hAnsi="仿宋" w:eastAsia="仿宋" w:cs="Times New Roman"/>
          <w:sz w:val="32"/>
          <w:szCs w:val="32"/>
        </w:rPr>
      </w:pPr>
      <w:r>
        <w:rPr>
          <w:rFonts w:hint="eastAsia" w:ascii="仿宋" w:hAnsi="仿宋" w:eastAsia="仿宋" w:cs="Times New Roman"/>
          <w:sz w:val="32"/>
          <w:szCs w:val="32"/>
        </w:rPr>
        <w:t>第四条</w:t>
      </w:r>
      <w:r>
        <w:rPr>
          <w:rFonts w:hint="eastAsia" w:ascii="仿宋" w:hAnsi="仿宋" w:eastAsia="仿宋" w:cs="Times New Roman"/>
          <w:sz w:val="32"/>
          <w:szCs w:val="32"/>
        </w:rPr>
        <w:tab/>
      </w:r>
      <w:r>
        <w:rPr>
          <w:rFonts w:hint="eastAsia" w:ascii="仿宋" w:hAnsi="仿宋" w:eastAsia="仿宋" w:cs="Times New Roman"/>
          <w:sz w:val="32"/>
          <w:szCs w:val="32"/>
        </w:rPr>
        <w:tab/>
      </w:r>
      <w:r>
        <w:rPr>
          <w:rFonts w:hint="eastAsia" w:ascii="仿宋" w:hAnsi="仿宋" w:eastAsia="仿宋"/>
          <w:w w:val="110"/>
          <w:sz w:val="32"/>
          <w:szCs w:val="32"/>
        </w:rPr>
        <w:t>《原办法》规定</w:t>
      </w:r>
      <w:r>
        <w:rPr>
          <w:rFonts w:hint="eastAsia" w:ascii="仿宋" w:hAnsi="仿宋" w:eastAsia="仿宋" w:cs="Times New Roman"/>
          <w:sz w:val="32"/>
          <w:szCs w:val="32"/>
        </w:rPr>
        <w:t>村民委员会或者村集体经济组织要健全宅基地申请审核有关制度。现</w:t>
      </w:r>
      <w:r>
        <w:rPr>
          <w:rFonts w:hint="eastAsia" w:ascii="仿宋" w:hAnsi="仿宋" w:eastAsia="仿宋"/>
          <w:w w:val="110"/>
          <w:sz w:val="32"/>
          <w:szCs w:val="32"/>
        </w:rPr>
        <w:t>删除村民委员会</w:t>
      </w:r>
      <w:r>
        <w:rPr>
          <w:rFonts w:ascii="仿宋" w:hAnsi="仿宋" w:eastAsia="仿宋"/>
          <w:w w:val="110"/>
          <w:sz w:val="32"/>
          <w:szCs w:val="32"/>
        </w:rPr>
        <w:t>。</w:t>
      </w:r>
    </w:p>
    <w:p>
      <w:pPr>
        <w:pStyle w:val="2"/>
        <w:spacing w:line="560" w:lineRule="exact"/>
        <w:ind w:left="0" w:firstLine="640" w:firstLineChars="200"/>
        <w:jc w:val="both"/>
        <w:rPr>
          <w:rFonts w:ascii="仿宋" w:hAnsi="仿宋" w:eastAsia="仿宋"/>
          <w:w w:val="110"/>
          <w:sz w:val="32"/>
          <w:szCs w:val="32"/>
        </w:rPr>
      </w:pPr>
      <w:r>
        <w:rPr>
          <w:rFonts w:hint="eastAsia" w:ascii="仿宋" w:hAnsi="仿宋" w:eastAsia="仿宋" w:cs="Times New Roman"/>
          <w:sz w:val="32"/>
          <w:szCs w:val="32"/>
        </w:rPr>
        <w:tab/>
      </w:r>
      <w:r>
        <w:rPr>
          <w:rFonts w:hint="eastAsia" w:ascii="仿宋" w:hAnsi="仿宋" w:eastAsia="仿宋" w:cs="Times New Roman"/>
          <w:sz w:val="32"/>
          <w:szCs w:val="32"/>
        </w:rPr>
        <w:t>第五条</w:t>
      </w:r>
      <w:r>
        <w:rPr>
          <w:rFonts w:hint="eastAsia" w:ascii="仿宋" w:hAnsi="仿宋" w:eastAsia="仿宋" w:cs="Times New Roman"/>
          <w:sz w:val="32"/>
          <w:szCs w:val="32"/>
        </w:rPr>
        <w:tab/>
      </w:r>
      <w:r>
        <w:rPr>
          <w:rFonts w:hint="eastAsia" w:ascii="仿宋" w:hAnsi="仿宋" w:eastAsia="仿宋"/>
          <w:w w:val="110"/>
          <w:sz w:val="32"/>
          <w:szCs w:val="32"/>
        </w:rPr>
        <w:t>为新增条款。</w:t>
      </w:r>
      <w:r>
        <w:rPr>
          <w:rFonts w:hint="eastAsia" w:ascii="仿宋" w:hAnsi="仿宋" w:eastAsia="仿宋" w:cs="黑体"/>
          <w:color w:val="000000" w:themeColor="text1"/>
          <w:spacing w:val="1"/>
          <w:lang w:eastAsia="zh-CN"/>
          <w14:textFill>
            <w14:solidFill>
              <w14:schemeClr w14:val="tx1"/>
            </w14:solidFill>
          </w14:textFill>
        </w:rPr>
        <w:t>个人住宅建设应当符合国土空间等相关规划，并遵循合理布局、节约用地的原则。</w:t>
      </w:r>
      <w:r>
        <w:rPr>
          <w:rFonts w:hint="eastAsia" w:ascii="仿宋" w:hAnsi="仿宋" w:eastAsia="仿宋"/>
          <w:color w:val="auto"/>
          <w:spacing w:val="1"/>
          <w:u w:val="none"/>
          <w:lang w:eastAsia="zh-CN"/>
        </w:rPr>
        <w:t>各乡镇（街道）应当按照市国土空间规划等高度重视并统筹推进组织编制“多规合一”的实用性村庄规划，科学安排农村宅基地布局；要优先利用村内空闲地，尽量少占耕地，不得占用永久基本农田和生态保护红线。坚持先规划后建设，不符合国土空间规划的，不得批准新的农村宅基地和村民住宅建设，危房、原拆原建等除外。</w:t>
      </w:r>
    </w:p>
    <w:p>
      <w:pPr>
        <w:numPr>
          <w:ilvl w:val="255"/>
          <w:numId w:val="0"/>
        </w:numPr>
        <w:tabs>
          <w:tab w:val="left" w:pos="630"/>
        </w:tabs>
        <w:rPr>
          <w:rFonts w:ascii="仿宋" w:hAnsi="仿宋" w:eastAsia="仿宋"/>
          <w:w w:val="110"/>
          <w:sz w:val="32"/>
          <w:szCs w:val="32"/>
        </w:rPr>
      </w:pPr>
      <w:r>
        <w:rPr>
          <w:rFonts w:hint="eastAsia" w:ascii="仿宋" w:hAnsi="仿宋" w:eastAsia="仿宋"/>
          <w:w w:val="110"/>
          <w:sz w:val="32"/>
          <w:szCs w:val="32"/>
        </w:rPr>
        <w:tab/>
      </w:r>
      <w:r>
        <w:rPr>
          <w:rFonts w:hint="eastAsia" w:ascii="仿宋" w:hAnsi="仿宋" w:eastAsia="仿宋"/>
          <w:w w:val="110"/>
          <w:sz w:val="32"/>
          <w:szCs w:val="32"/>
        </w:rPr>
        <w:t>第六条</w:t>
      </w:r>
      <w:r>
        <w:rPr>
          <w:rFonts w:hint="eastAsia" w:ascii="仿宋" w:hAnsi="仿宋" w:eastAsia="仿宋"/>
          <w:w w:val="110"/>
          <w:sz w:val="32"/>
          <w:szCs w:val="32"/>
        </w:rPr>
        <w:tab/>
      </w:r>
      <w:r>
        <w:rPr>
          <w:rFonts w:hint="eastAsia" w:ascii="仿宋" w:hAnsi="仿宋" w:eastAsia="仿宋"/>
          <w:w w:val="110"/>
          <w:sz w:val="32"/>
          <w:szCs w:val="32"/>
        </w:rPr>
        <w:t>为新增条款。乡镇（街道）、市自然资源和规划局等单位应加强部门协作配合，优化审批流程，提高审批效率。</w:t>
      </w:r>
    </w:p>
    <w:p>
      <w:pPr>
        <w:numPr>
          <w:ilvl w:val="255"/>
          <w:numId w:val="0"/>
        </w:numPr>
        <w:tabs>
          <w:tab w:val="left" w:pos="630"/>
        </w:tabs>
        <w:rPr>
          <w:rFonts w:ascii="仿宋" w:hAnsi="仿宋" w:eastAsia="仿宋"/>
          <w:w w:val="110"/>
          <w:sz w:val="32"/>
          <w:szCs w:val="32"/>
        </w:rPr>
      </w:pPr>
      <w:r>
        <w:rPr>
          <w:rFonts w:hint="eastAsia" w:ascii="仿宋" w:hAnsi="仿宋" w:eastAsia="仿宋"/>
          <w:w w:val="110"/>
          <w:sz w:val="32"/>
          <w:szCs w:val="32"/>
        </w:rPr>
        <w:tab/>
      </w:r>
      <w:r>
        <w:rPr>
          <w:rFonts w:hint="eastAsia" w:ascii="仿宋" w:hAnsi="仿宋" w:eastAsia="仿宋"/>
          <w:w w:val="110"/>
          <w:sz w:val="32"/>
          <w:szCs w:val="32"/>
        </w:rPr>
        <w:t>第九条</w:t>
      </w:r>
      <w:r>
        <w:rPr>
          <w:rFonts w:hint="eastAsia" w:ascii="仿宋" w:hAnsi="仿宋" w:eastAsia="仿宋"/>
          <w:w w:val="110"/>
          <w:sz w:val="32"/>
          <w:szCs w:val="32"/>
        </w:rPr>
        <w:tab/>
      </w:r>
      <w:r>
        <w:rPr>
          <w:rFonts w:hint="eastAsia" w:ascii="仿宋" w:hAnsi="仿宋" w:eastAsia="仿宋"/>
          <w:w w:val="110"/>
          <w:sz w:val="32"/>
          <w:szCs w:val="32"/>
        </w:rPr>
        <w:t>《原办法》规定村民委员会或者</w:t>
      </w:r>
      <w:r>
        <w:rPr>
          <w:rFonts w:ascii="仿宋" w:hAnsi="仿宋" w:eastAsia="仿宋"/>
          <w:w w:val="110"/>
          <w:sz w:val="32"/>
          <w:szCs w:val="32"/>
        </w:rPr>
        <w:t>村集体经济组织应当对本村个人住宅建设进行统筹规划，合理布局。村民委员会或者村集体经济组织应当报请乡镇人民政府（街道办事处）组织编制地块方案。</w:t>
      </w:r>
      <w:r>
        <w:rPr>
          <w:rFonts w:hint="eastAsia" w:ascii="仿宋" w:hAnsi="仿宋" w:eastAsia="仿宋"/>
          <w:w w:val="110"/>
          <w:sz w:val="32"/>
          <w:szCs w:val="32"/>
        </w:rPr>
        <w:t>现删除村民委员会</w:t>
      </w:r>
      <w:r>
        <w:rPr>
          <w:rFonts w:ascii="仿宋" w:hAnsi="仿宋" w:eastAsia="仿宋"/>
          <w:w w:val="110"/>
          <w:sz w:val="32"/>
          <w:szCs w:val="32"/>
        </w:rPr>
        <w:t>。</w:t>
      </w:r>
    </w:p>
    <w:p>
      <w:pPr>
        <w:numPr>
          <w:ilvl w:val="255"/>
          <w:numId w:val="0"/>
        </w:numPr>
        <w:tabs>
          <w:tab w:val="left" w:pos="630"/>
        </w:tabs>
        <w:rPr>
          <w:rFonts w:ascii="仿宋" w:hAnsi="仿宋" w:eastAsia="仿宋"/>
          <w:w w:val="110"/>
          <w:sz w:val="32"/>
          <w:szCs w:val="32"/>
        </w:rPr>
      </w:pPr>
      <w:r>
        <w:rPr>
          <w:rFonts w:hint="eastAsia" w:ascii="仿宋" w:hAnsi="仿宋" w:eastAsia="仿宋"/>
          <w:w w:val="110"/>
          <w:sz w:val="32"/>
          <w:szCs w:val="32"/>
        </w:rPr>
        <w:tab/>
      </w:r>
      <w:r>
        <w:rPr>
          <w:rFonts w:hint="eastAsia" w:ascii="仿宋" w:hAnsi="仿宋" w:eastAsia="仿宋"/>
          <w:w w:val="110"/>
          <w:sz w:val="32"/>
          <w:szCs w:val="32"/>
        </w:rPr>
        <w:t>新增了一般控制区域内地块面积在2000平方米以上的，原则上要求编制地块方案。</w:t>
      </w:r>
    </w:p>
    <w:p>
      <w:pPr>
        <w:tabs>
          <w:tab w:val="left" w:pos="630"/>
        </w:tabs>
        <w:ind w:firstLine="704" w:firstLineChars="200"/>
        <w:rPr>
          <w:rFonts w:hint="eastAsia" w:ascii="仿宋" w:hAnsi="仿宋" w:eastAsia="仿宋"/>
          <w:w w:val="110"/>
          <w:sz w:val="32"/>
          <w:szCs w:val="32"/>
        </w:rPr>
      </w:pPr>
      <w:r>
        <w:rPr>
          <w:rFonts w:hint="eastAsia" w:ascii="仿宋" w:hAnsi="仿宋" w:eastAsia="仿宋"/>
          <w:w w:val="110"/>
          <w:sz w:val="32"/>
          <w:szCs w:val="32"/>
        </w:rPr>
        <w:t>第十二条 为新增条款。选址在新增建设用地上联栋建设的个人住宅，要求绘制地块农转用示意图，由联建户凭农转用示意图等材料共同申请地块规划用地许可及农转用报批，不允许单间上报，零星插花间除外。每户资格审核及宅基地审批按各户实际建筑占地面积申请办理供地。涉及房前屋后预留出行道路的，其中占用耕地、林地的，原则上按每栋房屋占地前后各留3米用于出行道路；占用其他农用地的，按实际区间路用地面积一并规划选址及农转用报批，按村民住宅配套用地使用部计划单列农民</w:t>
      </w:r>
      <w:bookmarkStart w:id="0" w:name="_GoBack"/>
      <w:bookmarkEnd w:id="0"/>
      <w:r>
        <w:rPr>
          <w:rFonts w:hint="eastAsia" w:ascii="仿宋" w:hAnsi="仿宋" w:eastAsia="仿宋"/>
          <w:w w:val="110"/>
          <w:sz w:val="32"/>
          <w:szCs w:val="32"/>
        </w:rPr>
        <w:t>建房指标。选址地块四边均为基本农田且无预留通行道路的，为避免破坏永久基本农田，不予办理规划用地许可及农转用报批手续。</w:t>
      </w:r>
    </w:p>
    <w:p>
      <w:pPr>
        <w:numPr>
          <w:ilvl w:val="0"/>
          <w:numId w:val="1"/>
        </w:numPr>
        <w:tabs>
          <w:tab w:val="left" w:pos="630"/>
        </w:tabs>
        <w:ind w:firstLine="704" w:firstLineChars="200"/>
        <w:rPr>
          <w:rFonts w:ascii="仿宋" w:hAnsi="仿宋" w:eastAsia="仿宋"/>
          <w:w w:val="110"/>
          <w:sz w:val="32"/>
          <w:szCs w:val="32"/>
        </w:rPr>
      </w:pPr>
      <w:r>
        <w:rPr>
          <w:rFonts w:hint="eastAsia" w:ascii="仿宋" w:hAnsi="仿宋" w:eastAsia="仿宋"/>
          <w:w w:val="110"/>
          <w:sz w:val="32"/>
          <w:szCs w:val="32"/>
        </w:rPr>
        <w:t xml:space="preserve"> 《原办法》规定单间式住宅层数不得超过6层，建筑高度不得超过21米。现新增底层高度不应大于4.2米，标准层高宜为3米，不得超过3.5米。</w:t>
      </w:r>
    </w:p>
    <w:p>
      <w:pPr>
        <w:numPr>
          <w:ilvl w:val="0"/>
          <w:numId w:val="0"/>
        </w:numPr>
        <w:tabs>
          <w:tab w:val="left" w:pos="630"/>
        </w:tabs>
        <w:ind w:firstLine="700" w:firstLineChars="0"/>
        <w:rPr>
          <w:rFonts w:ascii="仿宋" w:hAnsi="仿宋" w:eastAsia="仿宋"/>
          <w:w w:val="110"/>
          <w:sz w:val="32"/>
          <w:szCs w:val="32"/>
        </w:rPr>
      </w:pPr>
      <w:r>
        <w:rPr>
          <w:rFonts w:hint="eastAsia" w:ascii="仿宋" w:hAnsi="仿宋" w:eastAsia="仿宋"/>
          <w:w w:val="110"/>
          <w:sz w:val="32"/>
          <w:szCs w:val="32"/>
        </w:rPr>
        <w:t>第十六条 《原办法》规定了在旧区内建设单间式住宅，位于南侧的拟建建筑与北侧住宅的建筑间距。现修改为在未编制地块方案的区域内建单间式住宅，位于南侧与北侧平行布局的拟建建筑与北侧住宅的建筑间距。</w:t>
      </w:r>
    </w:p>
    <w:p>
      <w:pPr>
        <w:numPr>
          <w:ilvl w:val="255"/>
          <w:numId w:val="0"/>
        </w:numPr>
        <w:tabs>
          <w:tab w:val="left" w:pos="630"/>
        </w:tabs>
        <w:rPr>
          <w:rFonts w:ascii="仿宋" w:hAnsi="仿宋" w:eastAsia="仿宋"/>
          <w:w w:val="110"/>
          <w:sz w:val="32"/>
          <w:szCs w:val="32"/>
        </w:rPr>
      </w:pPr>
      <w:r>
        <w:rPr>
          <w:rFonts w:hint="eastAsia" w:ascii="仿宋" w:hAnsi="仿宋" w:eastAsia="仿宋"/>
          <w:w w:val="110"/>
          <w:sz w:val="32"/>
          <w:szCs w:val="32"/>
        </w:rPr>
        <w:tab/>
      </w:r>
      <w:r>
        <w:rPr>
          <w:rFonts w:hint="eastAsia" w:ascii="仿宋" w:hAnsi="仿宋" w:eastAsia="仿宋"/>
          <w:w w:val="110"/>
          <w:sz w:val="32"/>
          <w:szCs w:val="32"/>
        </w:rPr>
        <w:t>新增条款。建筑间距根据建筑物的平面形状及居室布置，主要根据拟建建筑对已建建筑的日照主朝向的影响程度确定。拟建建筑位于已建住宅东侧时，当已建建筑东外墙朝向北偏东大于15度，其与西侧已建建筑的间距按上述规定执行；其他情形的, 其与西侧已建建筑的间距可不受限制，但不应小于4米。当拟建建筑和已建建筑相邻任一侧外墙设置为防火墙时，建筑间距不限。拟建建筑位于北侧或西侧，不考虑其对南侧或东侧平行布局的已建建筑的日照影响，但应考虑周边已建建筑对拟建建筑自身的日照影响。危房原拆原建改造其建筑间距不受本条相关规定限制。</w:t>
      </w:r>
    </w:p>
    <w:p>
      <w:pPr>
        <w:tabs>
          <w:tab w:val="left" w:pos="630"/>
        </w:tabs>
        <w:ind w:firstLine="352" w:firstLineChars="100"/>
        <w:rPr>
          <w:rFonts w:ascii="仿宋" w:hAnsi="仿宋" w:eastAsia="仿宋"/>
          <w:w w:val="110"/>
          <w:sz w:val="32"/>
          <w:szCs w:val="32"/>
        </w:rPr>
      </w:pPr>
      <w:r>
        <w:rPr>
          <w:rFonts w:hint="eastAsia" w:ascii="仿宋" w:hAnsi="仿宋" w:eastAsia="仿宋"/>
          <w:w w:val="110"/>
          <w:sz w:val="32"/>
          <w:szCs w:val="32"/>
        </w:rPr>
        <w:t xml:space="preserve"> 第十七条  为新增条款。二层以上（含）个人住宅建设应当采用农房设计通用图集，或由取得建筑设计资质证书的建筑设计单位按通用图集进行住房设计。市自然资源和规划局应根据实际情况及时指导农户进行设计图修改，及时确定个人住宅建设总平面图和施工图，并“带图”审批建设工程规划许可或乡村建设规划许可。</w:t>
      </w:r>
    </w:p>
    <w:p>
      <w:pPr>
        <w:tabs>
          <w:tab w:val="left" w:pos="630"/>
        </w:tabs>
        <w:ind w:firstLine="704" w:firstLineChars="200"/>
        <w:rPr>
          <w:rFonts w:ascii="仿宋" w:hAnsi="仿宋" w:eastAsia="仿宋"/>
          <w:w w:val="110"/>
          <w:sz w:val="32"/>
          <w:szCs w:val="32"/>
        </w:rPr>
      </w:pPr>
      <w:r>
        <w:rPr>
          <w:rFonts w:hint="eastAsia" w:ascii="仿宋" w:hAnsi="仿宋" w:eastAsia="仿宋"/>
          <w:w w:val="110"/>
          <w:sz w:val="32"/>
          <w:szCs w:val="32"/>
        </w:rPr>
        <w:t>第十八条  为新增条款。个人住宅建设工程应当严格建设工程规划许可证或乡村建设规划许可证核定的建筑使用性质、建设位置、面积、层次、标高、建筑高度等规划设计要求进行施工，不得擅自变更；确需对许可证核定的内容加以变更的，需经市资规局核准；对许可证内容需作重大变更的，应当按照规定程序重新申领许可证。</w:t>
      </w:r>
    </w:p>
    <w:p>
      <w:pPr>
        <w:tabs>
          <w:tab w:val="left" w:pos="630"/>
        </w:tabs>
        <w:ind w:firstLine="704" w:firstLineChars="200"/>
        <w:rPr>
          <w:rFonts w:ascii="仿宋" w:hAnsi="仿宋" w:eastAsia="仿宋"/>
          <w:w w:val="110"/>
          <w:sz w:val="32"/>
          <w:szCs w:val="32"/>
        </w:rPr>
      </w:pPr>
      <w:r>
        <w:rPr>
          <w:rFonts w:hint="eastAsia" w:ascii="仿宋" w:hAnsi="仿宋" w:eastAsia="仿宋"/>
          <w:w w:val="110"/>
          <w:sz w:val="32"/>
          <w:szCs w:val="32"/>
        </w:rPr>
        <w:t>第十九条  为新增条款。场地设计标高与建筑相对标高应结合现状地形及周边相邻地块场地的标高、竖向规划确定。场地设计标高一般以周边主要规划城市道路中心线标高加上0.2至0.3米确定，场地设计标高与建筑相对标高高差不得大于0.45</w:t>
      </w:r>
      <w:r>
        <w:rPr>
          <w:rFonts w:hint="eastAsia" w:ascii="仿宋" w:hAnsi="仿宋" w:eastAsia="仿宋"/>
          <w:w w:val="110"/>
          <w:sz w:val="32"/>
          <w:szCs w:val="32"/>
          <w:lang w:eastAsia="zh-CN"/>
        </w:rPr>
        <w:t>米</w:t>
      </w:r>
      <w:r>
        <w:rPr>
          <w:rFonts w:hint="eastAsia" w:ascii="仿宋" w:hAnsi="仿宋" w:eastAsia="仿宋"/>
          <w:w w:val="110"/>
          <w:sz w:val="32"/>
          <w:szCs w:val="32"/>
        </w:rPr>
        <w:t>。</w:t>
      </w:r>
    </w:p>
    <w:p>
      <w:pPr>
        <w:tabs>
          <w:tab w:val="left" w:pos="630"/>
        </w:tabs>
        <w:ind w:firstLine="704" w:firstLineChars="200"/>
        <w:rPr>
          <w:rFonts w:ascii="仿宋" w:hAnsi="仿宋" w:eastAsia="仿宋"/>
          <w:w w:val="110"/>
          <w:sz w:val="32"/>
          <w:szCs w:val="32"/>
        </w:rPr>
      </w:pPr>
      <w:r>
        <w:rPr>
          <w:rFonts w:hint="eastAsia" w:ascii="仿宋" w:hAnsi="仿宋" w:eastAsia="仿宋"/>
          <w:w w:val="110"/>
          <w:sz w:val="32"/>
          <w:szCs w:val="32"/>
        </w:rPr>
        <w:t>第二十条 为新增条款。在满足日照、消防等间距的前提下，允许在建筑红线范围外阳台、飘窗等构筑物突出，但突出不得超过1.5米、不得外挑至永久基本农田上、不得侵占五线。</w:t>
      </w:r>
    </w:p>
    <w:p>
      <w:pPr>
        <w:tabs>
          <w:tab w:val="left" w:pos="630"/>
        </w:tabs>
        <w:ind w:firstLine="704" w:firstLineChars="200"/>
        <w:rPr>
          <w:rFonts w:ascii="仿宋" w:hAnsi="仿宋" w:eastAsia="仿宋" w:cs="Times New Roman"/>
          <w:strike/>
          <w:color w:val="FF0000"/>
          <w:sz w:val="32"/>
          <w:szCs w:val="32"/>
        </w:rPr>
      </w:pPr>
      <w:r>
        <w:rPr>
          <w:rFonts w:hint="eastAsia" w:ascii="仿宋" w:hAnsi="仿宋" w:eastAsia="仿宋"/>
          <w:w w:val="110"/>
          <w:sz w:val="32"/>
          <w:szCs w:val="32"/>
        </w:rPr>
        <w:t>第二十二条 《原办法》规定国有土地上的（非房地产开发项目）的</w:t>
      </w:r>
      <w:r>
        <w:rPr>
          <w:rFonts w:hint="eastAsia" w:ascii="仿宋" w:hAnsi="仿宋" w:eastAsia="仿宋" w:cs="Times New Roman"/>
          <w:sz w:val="32"/>
          <w:szCs w:val="32"/>
        </w:rPr>
        <w:t>个人单间式住宅改建公寓式住宅审批要求，现修改为单间式改建公寓式住宅审批要求，删除国有</w:t>
      </w:r>
      <w:r>
        <w:rPr>
          <w:rFonts w:hint="eastAsia" w:ascii="仿宋" w:hAnsi="仿宋" w:eastAsia="仿宋"/>
          <w:w w:val="110"/>
          <w:sz w:val="32"/>
          <w:szCs w:val="32"/>
        </w:rPr>
        <w:t>土地上的（非房地产开发项目）</w:t>
      </w:r>
      <w:r>
        <w:rPr>
          <w:rFonts w:hint="eastAsia" w:ascii="仿宋" w:hAnsi="仿宋" w:eastAsia="仿宋" w:cs="Times New Roman"/>
          <w:sz w:val="32"/>
          <w:szCs w:val="32"/>
        </w:rPr>
        <w:t>。</w:t>
      </w:r>
    </w:p>
    <w:p>
      <w:pPr>
        <w:pStyle w:val="2"/>
        <w:spacing w:line="560" w:lineRule="exact"/>
        <w:ind w:firstLineChars="200"/>
        <w:rPr>
          <w:rFonts w:hint="eastAsia" w:ascii="仿宋" w:hAnsi="仿宋" w:eastAsia="仿宋"/>
          <w:spacing w:val="-2"/>
          <w:lang w:eastAsia="zh-CN"/>
        </w:rPr>
      </w:pPr>
      <w:r>
        <w:rPr>
          <w:rFonts w:hint="eastAsia" w:ascii="仿宋" w:hAnsi="仿宋" w:eastAsia="仿宋" w:cs="Times New Roman"/>
          <w:lang w:eastAsia="zh-CN"/>
        </w:rPr>
        <w:t>第二十六条</w:t>
      </w:r>
      <w:r>
        <w:rPr>
          <w:rFonts w:hint="eastAsia" w:ascii="仿宋" w:hAnsi="仿宋" w:eastAsia="仿宋" w:cs="Times New Roman"/>
          <w:lang w:eastAsia="zh-CN"/>
        </w:rPr>
        <w:tab/>
      </w:r>
      <w:r>
        <w:rPr>
          <w:rFonts w:hint="eastAsia" w:ascii="仿宋" w:hAnsi="仿宋" w:eastAsia="仿宋"/>
          <w:w w:val="110"/>
          <w:lang w:eastAsia="zh-CN"/>
        </w:rPr>
        <w:t>《原办法》规定</w:t>
      </w:r>
      <w:r>
        <w:rPr>
          <w:rFonts w:hint="eastAsia" w:ascii="仿宋" w:hAnsi="仿宋" w:eastAsia="仿宋"/>
          <w:spacing w:val="-2"/>
          <w:lang w:eastAsia="zh-CN"/>
        </w:rPr>
        <w:t>十层以上或者建筑高度超过27米的公寓式住宅由村民委员会或者村集体经济组织按照基本建设程序申报。现删除村民委员会。</w:t>
      </w:r>
    </w:p>
    <w:p>
      <w:pPr>
        <w:pStyle w:val="2"/>
        <w:spacing w:line="560" w:lineRule="exact"/>
        <w:ind w:firstLineChars="200"/>
        <w:rPr>
          <w:rFonts w:hint="eastAsia" w:ascii="仿宋" w:hAnsi="仿宋" w:eastAsia="仿宋"/>
          <w:spacing w:val="-2"/>
          <w:lang w:eastAsia="zh-CN"/>
        </w:rPr>
      </w:pPr>
      <w:r>
        <w:rPr>
          <w:rFonts w:hint="eastAsia" w:ascii="仿宋" w:hAnsi="仿宋" w:eastAsia="仿宋"/>
          <w:color w:val="auto"/>
          <w:w w:val="110"/>
          <w:sz w:val="32"/>
          <w:szCs w:val="32"/>
          <w:lang w:eastAsia="zh-CN"/>
        </w:rPr>
        <w:t>第二十七条</w:t>
      </w:r>
      <w:r>
        <w:rPr>
          <w:rFonts w:hint="eastAsia" w:ascii="仿宋" w:hAnsi="仿宋" w:eastAsia="仿宋"/>
          <w:color w:val="auto"/>
          <w:w w:val="110"/>
          <w:sz w:val="32"/>
          <w:szCs w:val="32"/>
          <w:lang w:val="en-US" w:eastAsia="zh-CN"/>
        </w:rPr>
        <w:t xml:space="preserve"> 为新增条款。村（居）民在允许审批单间式的区域（重点区域除外）且符合城乡规划的情况下，自愿单间联建公寓式的（包括新建、扩建、改建），可以一起作为建设主体共同申请办理建房手续。联建户对联建房委托有资质的设计单位按本办法规划控制及相关技术标准和规范进行建筑方案设计，建筑层数不得超过6层（不包括架空层），建筑高度不得超过21米，套型面积不超过160平方或不超过4标准间联套，且各联建户符合面积在一间（一般在45平米以上）。设计方案需经自然资源部门提前确认。乡镇（街道）依据建筑方案设计，对每户依据分摊用地面积进行资格审核，符合条件的，以各联建户为共同的申请主体对总地块进行住宅建设用地审批。</w:t>
      </w:r>
    </w:p>
    <w:p>
      <w:pPr>
        <w:pStyle w:val="2"/>
        <w:spacing w:line="560" w:lineRule="exact"/>
        <w:ind w:firstLine="632" w:firstLineChars="200"/>
        <w:rPr>
          <w:rFonts w:ascii="仿宋" w:hAnsi="仿宋" w:eastAsia="仿宋"/>
          <w:w w:val="110"/>
          <w:lang w:eastAsia="zh-CN"/>
        </w:rPr>
      </w:pPr>
      <w:r>
        <w:rPr>
          <w:rFonts w:hint="eastAsia" w:ascii="仿宋" w:hAnsi="仿宋" w:eastAsia="仿宋"/>
          <w:spacing w:val="-2"/>
          <w:lang w:eastAsia="zh-CN"/>
        </w:rPr>
        <w:t>第二十八条</w:t>
      </w:r>
      <w:r>
        <w:rPr>
          <w:rFonts w:hint="eastAsia" w:ascii="仿宋" w:hAnsi="仿宋" w:eastAsia="仿宋"/>
          <w:spacing w:val="-2"/>
          <w:lang w:eastAsia="zh-CN"/>
        </w:rPr>
        <w:tab/>
      </w:r>
      <w:r>
        <w:rPr>
          <w:rFonts w:hint="eastAsia" w:ascii="仿宋" w:hAnsi="仿宋" w:eastAsia="仿宋"/>
          <w:w w:val="110"/>
          <w:lang w:eastAsia="zh-CN"/>
        </w:rPr>
        <w:t>《原办法》规定建房户向户口所在村村民委员会或者集体经济组织提出书面建房申请，村民委员会或者集体经济组织会议通过，并出具会议纪要，其中第四款涉及人员申请建房，需要经村民代表会议或者村集体经济组织社员代表会议集体讨论决定。现修改为建房户向户口所在村集体经济组织提出书面建房申请，集体经济组织会议通过，并出具会议纪要，其中第四款涉及人员申请建房，需要经村集体经济组织成员代表会议集体讨论决定。</w:t>
      </w:r>
    </w:p>
    <w:p>
      <w:pPr>
        <w:pStyle w:val="2"/>
        <w:spacing w:line="560" w:lineRule="exact"/>
        <w:ind w:firstLine="644" w:firstLineChars="200"/>
        <w:rPr>
          <w:rFonts w:ascii="仿宋" w:hAnsi="仿宋" w:eastAsia="仿宋"/>
          <w:spacing w:val="-2"/>
          <w:lang w:eastAsia="zh-CN"/>
        </w:rPr>
      </w:pPr>
      <w:r>
        <w:rPr>
          <w:rFonts w:hint="eastAsia" w:ascii="仿宋" w:hAnsi="仿宋" w:eastAsia="仿宋" w:cs="黑体"/>
          <w:bCs/>
          <w:spacing w:val="1"/>
          <w:lang w:eastAsia="zh-CN"/>
        </w:rPr>
        <w:t>第三十二条</w:t>
      </w:r>
      <w:r>
        <w:rPr>
          <w:rFonts w:hint="eastAsia" w:ascii="仿宋" w:hAnsi="仿宋" w:eastAsia="仿宋" w:cs="黑体"/>
          <w:bCs/>
          <w:spacing w:val="1"/>
          <w:lang w:eastAsia="zh-CN"/>
        </w:rPr>
        <w:tab/>
      </w:r>
      <w:r>
        <w:rPr>
          <w:rFonts w:hint="eastAsia" w:ascii="仿宋" w:hAnsi="仿宋" w:eastAsia="仿宋"/>
          <w:w w:val="110"/>
          <w:lang w:eastAsia="zh-CN"/>
        </w:rPr>
        <w:t>《原办法》规定</w:t>
      </w:r>
      <w:r>
        <w:rPr>
          <w:rFonts w:hint="eastAsia" w:ascii="仿宋" w:hAnsi="仿宋" w:eastAsia="仿宋"/>
          <w:spacing w:val="-2"/>
          <w:lang w:eastAsia="zh-CN"/>
        </w:rPr>
        <w:t>调剂宅基地由调剂双方当事人共同向所在村村民委员会或者村集体经济组织提出申请。</w:t>
      </w:r>
      <w:r>
        <w:rPr>
          <w:rFonts w:hint="eastAsia" w:ascii="仿宋" w:hAnsi="仿宋" w:eastAsia="仿宋"/>
          <w:w w:val="110"/>
          <w:lang w:eastAsia="zh-CN"/>
        </w:rPr>
        <w:t>现</w:t>
      </w:r>
      <w:r>
        <w:rPr>
          <w:rFonts w:hint="eastAsia" w:ascii="仿宋" w:hAnsi="仿宋" w:eastAsia="仿宋"/>
          <w:spacing w:val="-2"/>
          <w:lang w:eastAsia="zh-CN"/>
        </w:rPr>
        <w:t>删除村民委员会。</w:t>
      </w:r>
    </w:p>
    <w:p>
      <w:pPr>
        <w:pStyle w:val="2"/>
        <w:spacing w:line="560" w:lineRule="exact"/>
        <w:ind w:firstLine="644" w:firstLineChars="200"/>
        <w:rPr>
          <w:rFonts w:hint="eastAsia" w:ascii="仿宋" w:hAnsi="仿宋" w:eastAsia="仿宋"/>
          <w:spacing w:val="-2"/>
          <w:lang w:eastAsia="zh-CN"/>
        </w:rPr>
      </w:pPr>
      <w:r>
        <w:rPr>
          <w:rFonts w:hint="eastAsia" w:ascii="仿宋" w:hAnsi="仿宋" w:eastAsia="仿宋" w:cs="黑体"/>
          <w:bCs/>
          <w:spacing w:val="1"/>
          <w:lang w:eastAsia="zh-CN"/>
        </w:rPr>
        <w:t>第三十三条</w:t>
      </w:r>
      <w:r>
        <w:rPr>
          <w:rFonts w:hint="eastAsia" w:ascii="仿宋" w:hAnsi="仿宋" w:eastAsia="仿宋" w:cs="黑体"/>
          <w:bCs/>
          <w:spacing w:val="1"/>
          <w:lang w:eastAsia="zh-CN"/>
        </w:rPr>
        <w:tab/>
      </w:r>
      <w:r>
        <w:rPr>
          <w:rFonts w:hint="eastAsia" w:ascii="仿宋" w:hAnsi="仿宋" w:eastAsia="仿宋"/>
          <w:w w:val="110"/>
          <w:lang w:eastAsia="zh-CN"/>
        </w:rPr>
        <w:t>《原办法》第（一）、（二）款规定</w:t>
      </w:r>
      <w:r>
        <w:rPr>
          <w:rFonts w:hint="eastAsia" w:ascii="仿宋" w:hAnsi="仿宋" w:eastAsia="仿宋"/>
          <w:color w:val="000000" w:themeColor="text1"/>
          <w:spacing w:val="-2"/>
          <w:lang w:eastAsia="zh-CN"/>
          <w14:textFill>
            <w14:solidFill>
              <w14:schemeClr w14:val="tx1"/>
            </w14:solidFill>
          </w14:textFill>
        </w:rPr>
        <w:t>建房户向所在村村民委员会或者村集体经济组织提出申请，取得村民委员会或者村集体经济组织的书面同意意见。</w:t>
      </w:r>
      <w:r>
        <w:rPr>
          <w:rFonts w:hint="eastAsia" w:ascii="仿宋" w:hAnsi="仿宋" w:eastAsia="仿宋"/>
          <w:spacing w:val="-2"/>
          <w:lang w:eastAsia="zh-CN"/>
        </w:rPr>
        <w:t>测绘时需经所在村村民委员会</w:t>
      </w:r>
      <w:r>
        <w:rPr>
          <w:rFonts w:hint="eastAsia" w:ascii="仿宋" w:hAnsi="仿宋" w:eastAsia="仿宋"/>
          <w:color w:val="000000" w:themeColor="text1"/>
          <w:spacing w:val="-2"/>
          <w:lang w:eastAsia="zh-CN"/>
          <w14:textFill>
            <w14:solidFill>
              <w14:schemeClr w14:val="tx1"/>
            </w14:solidFill>
          </w14:textFill>
        </w:rPr>
        <w:t>或者集体经济组织</w:t>
      </w:r>
      <w:r>
        <w:rPr>
          <w:rFonts w:hint="eastAsia" w:ascii="仿宋" w:hAnsi="仿宋" w:eastAsia="仿宋"/>
          <w:spacing w:val="-2"/>
          <w:lang w:eastAsia="zh-CN"/>
        </w:rPr>
        <w:t>到场确认。现删除村民委员会。</w:t>
      </w:r>
    </w:p>
    <w:p>
      <w:pPr>
        <w:pStyle w:val="2"/>
        <w:spacing w:line="560" w:lineRule="exact"/>
        <w:ind w:firstLine="704" w:firstLineChars="200"/>
        <w:rPr>
          <w:rFonts w:hint="eastAsia" w:ascii="仿宋" w:hAnsi="仿宋" w:eastAsia="仿宋"/>
          <w:spacing w:val="-2"/>
          <w:lang w:eastAsia="zh-CN"/>
        </w:rPr>
      </w:pPr>
      <w:r>
        <w:rPr>
          <w:rFonts w:hint="eastAsia" w:ascii="仿宋" w:hAnsi="仿宋" w:eastAsia="仿宋"/>
          <w:w w:val="110"/>
          <w:lang w:eastAsia="zh-CN"/>
        </w:rPr>
        <w:t>《原办法》第（六）款规定</w:t>
      </w:r>
      <w:r>
        <w:rPr>
          <w:rFonts w:hint="eastAsia" w:ascii="仿宋" w:hAnsi="仿宋" w:eastAsia="仿宋"/>
          <w:color w:val="000000" w:themeColor="text1"/>
          <w:spacing w:val="-2"/>
          <w:lang w:eastAsia="zh-CN"/>
          <w14:textFill>
            <w14:solidFill>
              <w14:schemeClr w14:val="tx1"/>
            </w14:solidFill>
          </w14:textFill>
        </w:rPr>
        <w:t>）建房户向乡镇人民政府（街道办事处）提出用地审批申请，取得《个人建房用地批准书》；现改为取得《农村宅基地批准书》；</w:t>
      </w:r>
    </w:p>
    <w:p>
      <w:pPr>
        <w:pStyle w:val="2"/>
        <w:spacing w:line="560" w:lineRule="exact"/>
        <w:ind w:firstLine="704" w:firstLineChars="200"/>
        <w:rPr>
          <w:rFonts w:ascii="仿宋" w:hAnsi="仿宋" w:eastAsia="仿宋"/>
          <w:spacing w:val="-2"/>
          <w:lang w:eastAsia="zh-CN"/>
        </w:rPr>
      </w:pPr>
      <w:r>
        <w:rPr>
          <w:rFonts w:hint="eastAsia" w:ascii="仿宋" w:hAnsi="仿宋" w:eastAsia="仿宋"/>
          <w:w w:val="110"/>
          <w:lang w:eastAsia="zh-CN"/>
        </w:rPr>
        <w:t>《原办法》规定</w:t>
      </w:r>
      <w:r>
        <w:rPr>
          <w:rFonts w:hint="eastAsia" w:ascii="仿宋" w:hAnsi="仿宋" w:eastAsia="仿宋"/>
          <w:spacing w:val="-2"/>
          <w:lang w:eastAsia="zh-CN"/>
        </w:rPr>
        <w:t>建房户向市住建局提出申请，在城镇规划区内的，市住建局市自然资源和规划局出具《建设工程规划许可证》；在乡、村庄规划区内的，市住建局出具《乡村建设规划许可证》；建房户在建设工程完毕后，向市住建局提出规划核实申请，对符合建设要求的，市住建局出具《建设工程规划核实确认书》。修改为建房户向市自然资源和规划局提出申请，在城镇规划区内的，市自然资源和规划局出具《建设工程规划许可证》；在乡、村庄规划区内的，市自然资源和规划局出具《乡村建设规划许可证》；建房户在建设工程完毕后，向市自然资源和规划局提出规划核实申请，对符合建设要求的，市自然资源和规划局出具《建设工程规划核实确认书》。</w:t>
      </w:r>
    </w:p>
    <w:p>
      <w:pPr>
        <w:pStyle w:val="2"/>
        <w:spacing w:line="560" w:lineRule="exact"/>
        <w:ind w:firstLine="632" w:firstLineChars="200"/>
        <w:rPr>
          <w:rFonts w:hint="eastAsia" w:ascii="仿宋" w:hAnsi="仿宋" w:eastAsia="仿宋"/>
          <w:spacing w:val="-2"/>
          <w:lang w:eastAsia="zh-CN"/>
        </w:rPr>
      </w:pPr>
      <w:r>
        <w:rPr>
          <w:rFonts w:hint="eastAsia" w:ascii="仿宋" w:hAnsi="仿宋" w:eastAsia="仿宋"/>
          <w:spacing w:val="-2"/>
          <w:lang w:eastAsia="zh-CN"/>
        </w:rPr>
        <w:t>第三十四条</w:t>
      </w:r>
      <w:r>
        <w:rPr>
          <w:rFonts w:hint="eastAsia" w:ascii="仿宋" w:hAnsi="仿宋" w:eastAsia="仿宋"/>
          <w:spacing w:val="-2"/>
          <w:lang w:eastAsia="zh-CN"/>
        </w:rPr>
        <w:tab/>
      </w:r>
      <w:r>
        <w:rPr>
          <w:rFonts w:hint="eastAsia" w:ascii="仿宋" w:hAnsi="仿宋" w:eastAsia="仿宋"/>
          <w:w w:val="110"/>
          <w:lang w:eastAsia="zh-CN"/>
        </w:rPr>
        <w:t>《原办法》规定</w:t>
      </w:r>
      <w:r>
        <w:rPr>
          <w:rFonts w:hint="eastAsia" w:ascii="仿宋" w:hAnsi="仿宋" w:eastAsia="仿宋"/>
          <w:spacing w:val="-2"/>
          <w:lang w:eastAsia="zh-CN"/>
        </w:rPr>
        <w:t>对建房户的建房申请，村民委员会或者村集体经济组织应当进行讨论；建设公寓式住宅的，村民委员会或者村集体经济组织应当根据地块方案足额确定建房户名单及分配方案。现删除村民委员会。</w:t>
      </w:r>
    </w:p>
    <w:p>
      <w:pPr>
        <w:pStyle w:val="2"/>
        <w:spacing w:line="560" w:lineRule="exact"/>
        <w:ind w:firstLine="632" w:firstLineChars="200"/>
        <w:rPr>
          <w:rFonts w:hint="eastAsia" w:ascii="仿宋" w:hAnsi="仿宋" w:eastAsia="仿宋"/>
          <w:spacing w:val="-2"/>
          <w:lang w:eastAsia="zh-CN"/>
        </w:rPr>
      </w:pPr>
      <w:r>
        <w:rPr>
          <w:rFonts w:hint="eastAsia" w:ascii="仿宋" w:hAnsi="仿宋" w:eastAsia="仿宋"/>
          <w:spacing w:val="-2"/>
          <w:lang w:eastAsia="zh-CN"/>
        </w:rPr>
        <w:t>第三十八条  为新增条款。建立市农村宅基地审批管理工作专班，由市政府办公室分管副主任担任专班负责人，市农业农村局、市自然资源和规划局、市综合行政执法局、市住建局分管领导及科室负责人为专班成员，对宅基地审批中遇到的疑难问题进行讨论研究，并制定解决方案。</w:t>
      </w:r>
    </w:p>
    <w:p>
      <w:pPr>
        <w:tabs>
          <w:tab w:val="left" w:pos="630"/>
        </w:tabs>
        <w:ind w:firstLine="704" w:firstLineChars="200"/>
        <w:rPr>
          <w:rFonts w:ascii="仿宋" w:hAnsi="仿宋" w:eastAsia="仿宋"/>
          <w:w w:val="110"/>
          <w:sz w:val="32"/>
          <w:szCs w:val="32"/>
        </w:rPr>
      </w:pPr>
      <w:r>
        <w:rPr>
          <w:rFonts w:hint="eastAsia" w:ascii="仿宋" w:hAnsi="仿宋" w:eastAsia="仿宋"/>
          <w:w w:val="110"/>
          <w:sz w:val="32"/>
          <w:szCs w:val="32"/>
        </w:rPr>
        <w:t>第</w:t>
      </w:r>
      <w:r>
        <w:rPr>
          <w:rFonts w:hint="eastAsia" w:ascii="仿宋" w:hAnsi="仿宋" w:eastAsia="仿宋"/>
          <w:w w:val="110"/>
          <w:sz w:val="32"/>
          <w:szCs w:val="32"/>
          <w:lang w:eastAsia="zh-CN"/>
        </w:rPr>
        <w:t>四十一条</w:t>
      </w:r>
      <w:r>
        <w:rPr>
          <w:rFonts w:hint="eastAsia" w:ascii="仿宋" w:hAnsi="仿宋" w:eastAsia="仿宋"/>
          <w:w w:val="110"/>
          <w:sz w:val="32"/>
          <w:szCs w:val="32"/>
        </w:rPr>
        <w:t xml:space="preserve"> 《原办法》规定</w:t>
      </w:r>
      <w:r>
        <w:rPr>
          <w:rFonts w:hint="eastAsia" w:ascii="仿宋" w:hAnsi="仿宋" w:eastAsia="仿宋"/>
          <w:kern w:val="0"/>
          <w:sz w:val="32"/>
          <w:szCs w:val="32"/>
        </w:rPr>
        <w:t>涉及使用集体土地的，还需经所在村村民委员会或者村集体经济组织同意。现删除村民委员会。</w:t>
      </w:r>
    </w:p>
    <w:p>
      <w:pPr>
        <w:tabs>
          <w:tab w:val="left" w:pos="630"/>
        </w:tabs>
        <w:ind w:firstLine="640" w:firstLineChars="200"/>
        <w:rPr>
          <w:rFonts w:ascii="仿宋" w:hAnsi="仿宋" w:eastAsia="仿宋" w:cs="Times New Roman"/>
          <w:sz w:val="32"/>
          <w:szCs w:val="32"/>
        </w:rPr>
      </w:pPr>
      <w:r>
        <w:rPr>
          <w:rFonts w:hint="eastAsia" w:ascii="仿宋" w:hAnsi="仿宋" w:eastAsia="仿宋" w:cs="Times New Roman"/>
          <w:sz w:val="32"/>
          <w:szCs w:val="32"/>
        </w:rPr>
        <w:t>（二）流程方面</w:t>
      </w:r>
    </w:p>
    <w:p>
      <w:pPr>
        <w:tabs>
          <w:tab w:val="left" w:pos="630"/>
        </w:tabs>
        <w:ind w:firstLine="640" w:firstLineChars="200"/>
        <w:rPr>
          <w:rFonts w:ascii="仿宋" w:hAnsi="仿宋" w:eastAsia="仿宋"/>
          <w:sz w:val="32"/>
          <w:szCs w:val="32"/>
        </w:rPr>
      </w:pPr>
      <w:r>
        <w:rPr>
          <w:rFonts w:hint="eastAsia" w:ascii="仿宋" w:hAnsi="仿宋" w:eastAsia="仿宋"/>
          <w:sz w:val="32"/>
          <w:szCs w:val="32"/>
        </w:rPr>
        <w:t>1.原来 “用地规划”和“规划建设”提前一并审核、合并公示，缩短了15天的办理时限，大大方便了办事群众，提高了审批效率。核发建设用地规划许阶段可从10个工作日缩减为8个工作日。核发建设工程规划许可阶段从8个工作日缩减为5个工作日。整个农民建房“一件事”审批流程压缩为30个工作日。</w:t>
      </w:r>
    </w:p>
    <w:p>
      <w:pPr>
        <w:tabs>
          <w:tab w:val="left" w:pos="630"/>
        </w:tabs>
        <w:ind w:firstLine="640" w:firstLineChars="200"/>
        <w:rPr>
          <w:rFonts w:ascii="仿宋" w:hAnsi="仿宋" w:eastAsia="仿宋"/>
          <w:sz w:val="32"/>
          <w:szCs w:val="32"/>
        </w:rPr>
      </w:pPr>
      <w:r>
        <w:rPr>
          <w:rFonts w:hint="eastAsia" w:ascii="仿宋" w:hAnsi="仿宋" w:eastAsia="仿宋"/>
          <w:kern w:val="0"/>
          <w:sz w:val="32"/>
          <w:szCs w:val="32"/>
        </w:rPr>
        <w:t>2.预审的时间由7天改为10天，批准书审批的8天改为5天，审批总天数15天不变。</w:t>
      </w:r>
    </w:p>
    <w:p>
      <w:pPr>
        <w:pStyle w:val="12"/>
        <w:tabs>
          <w:tab w:val="left" w:pos="630"/>
        </w:tabs>
        <w:ind w:firstLine="640"/>
        <w:rPr>
          <w:rFonts w:ascii="仿宋" w:hAnsi="仿宋" w:eastAsia="仿宋" w:cs="Times New Roman"/>
          <w:sz w:val="32"/>
          <w:szCs w:val="32"/>
        </w:rPr>
      </w:pPr>
      <w:r>
        <w:rPr>
          <w:rFonts w:hint="eastAsia" w:ascii="仿宋" w:hAnsi="仿宋" w:eastAsia="仿宋" w:cs="Times New Roman"/>
          <w:sz w:val="32"/>
          <w:szCs w:val="32"/>
        </w:rPr>
        <w:t xml:space="preserve"> 三、文件重要修改规定</w:t>
      </w:r>
    </w:p>
    <w:p>
      <w:pPr>
        <w:pStyle w:val="2"/>
        <w:ind w:left="210" w:leftChars="100" w:firstLine="320" w:firstLineChars="100"/>
        <w:rPr>
          <w:rFonts w:ascii="仿宋" w:hAnsi="仿宋" w:eastAsia="仿宋" w:cs="Times New Roman"/>
          <w:lang w:eastAsia="zh-CN"/>
        </w:rPr>
      </w:pPr>
      <w:r>
        <w:rPr>
          <w:rFonts w:hint="eastAsia" w:ascii="仿宋" w:hAnsi="仿宋" w:eastAsia="仿宋" w:cs="Times New Roman"/>
          <w:lang w:eastAsia="zh-CN"/>
        </w:rPr>
        <w:t>（一）个人住宅建设房前屋后用地的规划管理（第十二条）：</w:t>
      </w:r>
    </w:p>
    <w:p>
      <w:pPr>
        <w:pStyle w:val="2"/>
        <w:ind w:left="210" w:leftChars="100" w:firstLine="480" w:firstLineChars="150"/>
        <w:rPr>
          <w:rFonts w:ascii="仿宋" w:hAnsi="仿宋" w:eastAsia="仿宋"/>
          <w:b/>
          <w:spacing w:val="-2"/>
          <w:lang w:eastAsia="zh-CN"/>
        </w:rPr>
      </w:pPr>
      <w:r>
        <w:rPr>
          <w:rFonts w:hint="eastAsia" w:ascii="仿宋" w:hAnsi="仿宋" w:eastAsia="仿宋" w:cs="Times New Roman"/>
          <w:lang w:eastAsia="zh-CN"/>
        </w:rPr>
        <w:t>因以往个人住宅建设审批，从土地预审到选址，再到农转用到最后供地，都只针对各户建筑占地进行审核、审批，而忽略了必须用于出入的房屋前后出行用地的占用问题。直接导致每年卫片执法中房前屋后违法占用农用地违法图斑的出现和整改难问题，成为长期困扰基层执法的大问题。为此，我们利用自然资源部对农民建房指标</w:t>
      </w:r>
      <w:r>
        <w:rPr>
          <w:rFonts w:hint="eastAsia" w:ascii="仿宋" w:hAnsi="仿宋" w:eastAsia="仿宋"/>
          <w:spacing w:val="-2"/>
          <w:lang w:eastAsia="zh-CN"/>
        </w:rPr>
        <w:t>计划单列的红利，对</w:t>
      </w:r>
      <w:r>
        <w:rPr>
          <w:rFonts w:hint="eastAsia" w:ascii="仿宋" w:hAnsi="仿宋" w:eastAsia="仿宋" w:cs="Times New Roman"/>
          <w:lang w:eastAsia="zh-CN"/>
        </w:rPr>
        <w:t>个人住宅建设房前屋后用地的规划管理作出</w:t>
      </w:r>
      <w:r>
        <w:rPr>
          <w:rFonts w:hint="eastAsia" w:ascii="仿宋" w:hAnsi="仿宋" w:eastAsia="仿宋"/>
          <w:spacing w:val="-2"/>
          <w:lang w:eastAsia="zh-CN"/>
        </w:rPr>
        <w:t>规定。有效解决房前屋后土地占用问题。</w:t>
      </w:r>
    </w:p>
    <w:p>
      <w:pPr>
        <w:ind w:firstLine="640" w:firstLineChars="200"/>
        <w:rPr>
          <w:rFonts w:ascii="仿宋" w:hAnsi="仿宋" w:eastAsia="仿宋" w:cs="Times New Roman"/>
          <w:sz w:val="32"/>
          <w:szCs w:val="32"/>
        </w:rPr>
      </w:pPr>
      <w:r>
        <w:rPr>
          <w:rFonts w:hint="eastAsia" w:ascii="仿宋" w:hAnsi="仿宋" w:eastAsia="仿宋" w:cs="Times New Roman"/>
          <w:sz w:val="32"/>
          <w:szCs w:val="32"/>
        </w:rPr>
        <w:t>（二）层数、层高要求（第十四条）</w:t>
      </w:r>
    </w:p>
    <w:p>
      <w:pPr>
        <w:ind w:firstLine="640" w:firstLineChars="200"/>
        <w:rPr>
          <w:rFonts w:ascii="仿宋" w:hAnsi="仿宋" w:eastAsia="仿宋" w:cs="Times New Roman"/>
          <w:sz w:val="32"/>
          <w:szCs w:val="32"/>
        </w:rPr>
      </w:pPr>
      <w:r>
        <w:rPr>
          <w:rFonts w:hint="eastAsia" w:ascii="仿宋" w:hAnsi="仿宋" w:eastAsia="仿宋" w:cs="Times New Roman"/>
          <w:sz w:val="32"/>
          <w:szCs w:val="32"/>
        </w:rPr>
        <w:t>层数和层高在修建性详细规划中已明确的，应按照修规进行审批。在未编制修规的地块中对层高做出统一，旨在依据相关规范对个人住宅房屋设计做出统一。层数的确定直接关系人均住房建筑面积的多少，为基本平衡以单间式审批和公寓式审批的大中小户人均建筑面积标准，保留“</w:t>
      </w:r>
      <w:r>
        <w:rPr>
          <w:rFonts w:hint="eastAsia" w:ascii="仿宋" w:hAnsi="仿宋" w:eastAsia="仿宋"/>
          <w:spacing w:val="-2"/>
          <w:sz w:val="32"/>
          <w:szCs w:val="32"/>
        </w:rPr>
        <w:t>单间式住宅层数不得超过6层”。规定：“</w:t>
      </w:r>
      <w:r>
        <w:rPr>
          <w:rFonts w:hint="eastAsia" w:ascii="仿宋" w:hAnsi="仿宋" w:eastAsia="仿宋"/>
          <w:spacing w:val="-1"/>
          <w:sz w:val="32"/>
          <w:szCs w:val="32"/>
        </w:rPr>
        <w:t>底层高度</w:t>
      </w:r>
      <w:r>
        <w:rPr>
          <w:rFonts w:hint="eastAsia" w:ascii="仿宋" w:hAnsi="仿宋" w:eastAsia="仿宋"/>
          <w:spacing w:val="-2"/>
          <w:sz w:val="32"/>
          <w:szCs w:val="32"/>
        </w:rPr>
        <w:t>不得</w:t>
      </w:r>
      <w:r>
        <w:rPr>
          <w:rFonts w:hint="eastAsia" w:ascii="仿宋" w:hAnsi="仿宋" w:eastAsia="仿宋"/>
          <w:sz w:val="32"/>
          <w:szCs w:val="32"/>
        </w:rPr>
        <w:t>超过</w:t>
      </w:r>
      <w:r>
        <w:rPr>
          <w:rFonts w:hint="eastAsia" w:ascii="仿宋" w:hAnsi="仿宋" w:eastAsia="仿宋"/>
          <w:spacing w:val="-1"/>
          <w:sz w:val="32"/>
          <w:szCs w:val="32"/>
        </w:rPr>
        <w:t>4.2米，标准层高宜为3米，不得超过3.5米”，旨在</w:t>
      </w:r>
      <w:r>
        <w:rPr>
          <w:rFonts w:hint="eastAsia" w:ascii="仿宋" w:hAnsi="仿宋" w:eastAsia="仿宋" w:cs="Times New Roman"/>
          <w:sz w:val="32"/>
          <w:szCs w:val="32"/>
        </w:rPr>
        <w:t>提升乡村整体建筑风貌的和谐统一，也是为基层进行个人住宅建设审批提供依据。</w:t>
      </w:r>
    </w:p>
    <w:p>
      <w:pPr>
        <w:tabs>
          <w:tab w:val="left" w:pos="630"/>
        </w:tabs>
        <w:ind w:firstLine="640" w:firstLineChars="200"/>
        <w:rPr>
          <w:rFonts w:ascii="仿宋" w:hAnsi="仿宋" w:eastAsia="仿宋" w:cs="Times New Roman"/>
          <w:sz w:val="32"/>
          <w:szCs w:val="32"/>
        </w:rPr>
      </w:pPr>
      <w:r>
        <w:rPr>
          <w:rFonts w:hint="eastAsia" w:ascii="仿宋" w:hAnsi="仿宋" w:eastAsia="仿宋" w:cs="Times New Roman"/>
          <w:sz w:val="32"/>
          <w:szCs w:val="32"/>
        </w:rPr>
        <w:t>（三）选址间距要求（第十六条）、</w:t>
      </w:r>
    </w:p>
    <w:p>
      <w:pPr>
        <w:tabs>
          <w:tab w:val="left" w:pos="630"/>
        </w:tabs>
        <w:ind w:firstLine="640" w:firstLineChars="200"/>
        <w:rPr>
          <w:rFonts w:ascii="仿宋" w:hAnsi="仿宋" w:eastAsia="仿宋"/>
          <w:sz w:val="32"/>
          <w:szCs w:val="32"/>
        </w:rPr>
      </w:pPr>
      <w:r>
        <w:rPr>
          <w:rFonts w:hint="eastAsia" w:ascii="仿宋" w:hAnsi="仿宋" w:eastAsia="仿宋"/>
          <w:sz w:val="32"/>
          <w:szCs w:val="32"/>
        </w:rPr>
        <w:t>原《个人住宅建设管理办法》第十三条在进行制定时，是针对尚未进行统一规划的旧区内建设单间式住宅的，依据《浙江省城市建筑工程日照分析技术规程》及《乐清市城市规划管理技术规定》相关规定，按照“对北首总建筑层次超过（含）3层的民宅，其3层以上（3层）的居室都应达到日照标准；总建筑层次在3层以下的，应确保至少有一层的居室都达到日照标准”的要求，对遮挡和被遮挡的建筑进行建模，采用日照分析软件进行分析得出产生日照影响的拟建建筑14米的高度和建筑间距应当不小于自身建筑高度0.8倍的数据。拟建建筑14米高度以下的，适当放宽至建筑间距不应当小于自身高度的0.6倍的数据。4米是间距要符合消防车道的要求。</w:t>
      </w:r>
    </w:p>
    <w:p>
      <w:pPr>
        <w:tabs>
          <w:tab w:val="left" w:pos="630"/>
        </w:tabs>
        <w:ind w:firstLine="640" w:firstLineChars="200"/>
        <w:rPr>
          <w:rFonts w:ascii="仿宋" w:hAnsi="仿宋" w:eastAsia="仿宋" w:cs="Times New Roman"/>
          <w:sz w:val="32"/>
          <w:szCs w:val="32"/>
        </w:rPr>
      </w:pPr>
      <w:r>
        <w:rPr>
          <w:rFonts w:hint="eastAsia" w:ascii="仿宋" w:hAnsi="仿宋" w:eastAsia="仿宋"/>
          <w:sz w:val="32"/>
          <w:szCs w:val="32"/>
        </w:rPr>
        <w:t>对该条是保留还是删去，我们在修改文件征求意见座谈和讨论时，各基层所与相关科室进行了激烈的讨论。虽然对该间距作出规定，从某种程度上限制了农村有限的存量宅基地的可利用空间，也可能对后建房群众的建房审批造成很大不利因素。但大部分所要求保留该条，甚至要求明确东西布局的建筑，选址的间距要求。否则去掉该条或规定不明确的话，认为审批个人主管判断成分太重，直接导致不作为和乱作为，或过度审查情形发生。</w:t>
      </w:r>
    </w:p>
    <w:p>
      <w:pPr>
        <w:tabs>
          <w:tab w:val="left" w:pos="630"/>
        </w:tabs>
        <w:ind w:firstLine="640" w:firstLineChars="200"/>
        <w:rPr>
          <w:rFonts w:ascii="仿宋" w:hAnsi="仿宋" w:eastAsia="仿宋"/>
          <w:sz w:val="32"/>
          <w:szCs w:val="32"/>
        </w:rPr>
      </w:pPr>
      <w:r>
        <w:rPr>
          <w:rFonts w:hint="eastAsia" w:ascii="仿宋" w:hAnsi="仿宋" w:eastAsia="仿宋"/>
          <w:sz w:val="32"/>
          <w:szCs w:val="32"/>
        </w:rPr>
        <w:t>依据《中华人民共和国国家标准住宅设计规范》的相关规定：住宅设计在追求建筑与周围环境相协调的目标同时，应符合城镇规划及居住区规划的要求，应满足居住者所需的日照、天然采光、通风和隔音的要求。因此经资规局依据</w:t>
      </w:r>
      <w:r>
        <w:rPr>
          <w:rFonts w:hint="eastAsia" w:ascii="仿宋" w:hAnsi="仿宋" w:eastAsia="仿宋"/>
          <w:spacing w:val="1"/>
          <w:sz w:val="32"/>
          <w:szCs w:val="32"/>
        </w:rPr>
        <w:t>《城市建筑工程日照分析技术规程（DB331050-2016）》3.3.3第二款、《乐清市城市规划管理技术规定（试行）2014版》3.17.7条的规定经资规局</w:t>
      </w:r>
      <w:r>
        <w:rPr>
          <w:rFonts w:hint="eastAsia" w:ascii="仿宋" w:hAnsi="仿宋" w:eastAsia="仿宋"/>
          <w:sz w:val="32"/>
          <w:szCs w:val="32"/>
        </w:rPr>
        <w:t>集体研究决定保留该条，将原条中“旧区”改为“未编制地块方案”的区域，并增加“东西平行布局住宅的选址间距要求”。</w:t>
      </w:r>
    </w:p>
    <w:p>
      <w:pPr>
        <w:tabs>
          <w:tab w:val="left" w:pos="630"/>
        </w:tabs>
        <w:ind w:firstLine="640" w:firstLineChars="200"/>
        <w:rPr>
          <w:rFonts w:ascii="仿宋" w:hAnsi="仿宋" w:eastAsia="仿宋" w:cs="Times New Roman"/>
          <w:sz w:val="32"/>
          <w:szCs w:val="32"/>
        </w:rPr>
      </w:pPr>
      <w:r>
        <w:rPr>
          <w:rFonts w:hint="eastAsia" w:ascii="仿宋" w:hAnsi="仿宋" w:eastAsia="仿宋" w:cs="Times New Roman"/>
          <w:sz w:val="32"/>
          <w:szCs w:val="32"/>
        </w:rPr>
        <w:t>（四）挑楼要求（第二十条）、</w:t>
      </w:r>
    </w:p>
    <w:p>
      <w:pPr>
        <w:tabs>
          <w:tab w:val="left" w:pos="630"/>
        </w:tabs>
        <w:ind w:firstLine="640" w:firstLineChars="200"/>
        <w:rPr>
          <w:rFonts w:ascii="仿宋" w:hAnsi="仿宋" w:eastAsia="仿宋"/>
          <w:spacing w:val="-2"/>
          <w:sz w:val="32"/>
          <w:szCs w:val="32"/>
        </w:rPr>
      </w:pPr>
      <w:r>
        <w:rPr>
          <w:rFonts w:hint="eastAsia" w:ascii="仿宋" w:hAnsi="仿宋" w:eastAsia="仿宋"/>
          <w:sz w:val="32"/>
          <w:szCs w:val="32"/>
        </w:rPr>
        <w:t>依据《民用建筑通用规范》GB 55031-2022</w:t>
      </w:r>
      <w:r>
        <w:rPr>
          <w:rFonts w:hint="eastAsia" w:ascii="仿宋" w:hAnsi="仿宋" w:eastAsia="仿宋"/>
          <w:spacing w:val="-2"/>
          <w:sz w:val="32"/>
          <w:szCs w:val="32"/>
        </w:rPr>
        <w:t>》</w:t>
      </w:r>
      <w:r>
        <w:rPr>
          <w:rFonts w:hint="eastAsia" w:ascii="仿宋" w:hAnsi="仿宋" w:eastAsia="仿宋"/>
          <w:sz w:val="32"/>
          <w:szCs w:val="32"/>
        </w:rPr>
        <w:t>4.2.1、4.2.2</w:t>
      </w:r>
      <w:r>
        <w:rPr>
          <w:rFonts w:hint="eastAsia" w:ascii="仿宋" w:hAnsi="仿宋" w:eastAsia="仿宋"/>
          <w:spacing w:val="-2"/>
          <w:sz w:val="32"/>
          <w:szCs w:val="32"/>
        </w:rPr>
        <w:t>条对个人住宅建设挑楼做出规定在满足日照、消防等间距的前提下，允许在建筑红线范围外阳台、飘窗等构筑物突出，但突出不得超过1.5米、不得外挑至永久基本农田上、不得侵占五线。</w:t>
      </w:r>
    </w:p>
    <w:p>
      <w:pPr>
        <w:tabs>
          <w:tab w:val="left" w:pos="630"/>
        </w:tabs>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说明完毕！</w:t>
      </w:r>
    </w:p>
    <w:sectPr>
      <w:footerReference r:id="rId3" w:type="default"/>
      <w:pgSz w:w="11906" w:h="16838"/>
      <w:pgMar w:top="2098" w:right="1531" w:bottom="1984" w:left="1531" w:header="851" w:footer="1701"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
                            <w:rPr>
                              <w:rFonts w:asciiTheme="minorEastAsia" w:hAnsiTheme="minorEastAsia" w:cstheme="minorEastAsia"/>
                              <w:sz w:val="28"/>
                              <w:szCs w:val="28"/>
                            </w:rPr>
                          </w:pPr>
                          <w:r>
                            <w:rPr>
                              <w:rFonts w:hint="eastAsia" w:asciiTheme="minorEastAsia" w:hAnsiTheme="minorEastAsia" w:cstheme="minorEastAsia"/>
                              <w:sz w:val="28"/>
                              <w:szCs w:val="28"/>
                            </w:rPr>
                            <w:t xml:space="preserve">— </w:t>
                          </w: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asciiTheme="minorEastAsia" w:hAnsiTheme="minorEastAsia" w:cstheme="minorEastAsia"/>
                              <w:sz w:val="28"/>
                              <w:szCs w:val="28"/>
                            </w:rPr>
                            <w:t>3</w:t>
                          </w:r>
                          <w:r>
                            <w:rPr>
                              <w:rFonts w:hint="eastAsia" w:asciiTheme="minorEastAsia" w:hAnsiTheme="minorEastAsia" w:cstheme="minorEastAsia"/>
                              <w:sz w:val="28"/>
                              <w:szCs w:val="28"/>
                            </w:rPr>
                            <w:fldChar w:fldCharType="end"/>
                          </w:r>
                          <w:r>
                            <w:rPr>
                              <w:rFonts w:hint="eastAsia" w:asciiTheme="minorEastAsia" w:hAnsi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pPr>
                      <w:pStyle w:val="4"/>
                      <w:rPr>
                        <w:rFonts w:asciiTheme="minorEastAsia" w:hAnsiTheme="minorEastAsia" w:cstheme="minorEastAsia"/>
                        <w:sz w:val="28"/>
                        <w:szCs w:val="28"/>
                      </w:rPr>
                    </w:pPr>
                    <w:r>
                      <w:rPr>
                        <w:rFonts w:hint="eastAsia" w:asciiTheme="minorEastAsia" w:hAnsiTheme="minorEastAsia" w:cstheme="minorEastAsia"/>
                        <w:sz w:val="28"/>
                        <w:szCs w:val="28"/>
                      </w:rPr>
                      <w:t xml:space="preserve">— </w:t>
                    </w: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asciiTheme="minorEastAsia" w:hAnsiTheme="minorEastAsia" w:cstheme="minorEastAsia"/>
                        <w:sz w:val="28"/>
                        <w:szCs w:val="28"/>
                      </w:rPr>
                      <w:t>3</w:t>
                    </w:r>
                    <w:r>
                      <w:rPr>
                        <w:rFonts w:hint="eastAsia" w:asciiTheme="minorEastAsia" w:hAnsiTheme="minorEastAsia" w:cstheme="minorEastAsia"/>
                        <w:sz w:val="28"/>
                        <w:szCs w:val="28"/>
                      </w:rPr>
                      <w:fldChar w:fldCharType="end"/>
                    </w:r>
                    <w:r>
                      <w:rPr>
                        <w:rFonts w:hint="eastAsia" w:asciiTheme="minorEastAsia" w:hAnsiTheme="minorEastAsia" w:cstheme="minorEastAsia"/>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79A62B2"/>
    <w:multiLevelType w:val="singleLevel"/>
    <w:tmpl w:val="F79A62B2"/>
    <w:lvl w:ilvl="0" w:tentative="0">
      <w:start w:val="14"/>
      <w:numFmt w:val="chineseCounting"/>
      <w:suff w:val="space"/>
      <w:lvlText w:val="第%1条"/>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ljMmE3NWQ2NGRmNzRjMmI0MDgwY2E5OGQxOGUyNjkifQ=="/>
  </w:docVars>
  <w:rsids>
    <w:rsidRoot w:val="00C05E93"/>
    <w:rsid w:val="00020546"/>
    <w:rsid w:val="000309EB"/>
    <w:rsid w:val="00033F8B"/>
    <w:rsid w:val="000419FD"/>
    <w:rsid w:val="000500AC"/>
    <w:rsid w:val="00062150"/>
    <w:rsid w:val="00071E28"/>
    <w:rsid w:val="00075C28"/>
    <w:rsid w:val="000824AB"/>
    <w:rsid w:val="000A1EBB"/>
    <w:rsid w:val="000A4656"/>
    <w:rsid w:val="000B0BCD"/>
    <w:rsid w:val="000B28DA"/>
    <w:rsid w:val="000C7039"/>
    <w:rsid w:val="000D1885"/>
    <w:rsid w:val="000D3D7E"/>
    <w:rsid w:val="000D4AFB"/>
    <w:rsid w:val="000E1F0C"/>
    <w:rsid w:val="000F0F04"/>
    <w:rsid w:val="0012297E"/>
    <w:rsid w:val="001271C9"/>
    <w:rsid w:val="00134681"/>
    <w:rsid w:val="00140F0C"/>
    <w:rsid w:val="00141FEC"/>
    <w:rsid w:val="001505C4"/>
    <w:rsid w:val="0019339F"/>
    <w:rsid w:val="00196B33"/>
    <w:rsid w:val="001C7439"/>
    <w:rsid w:val="001D2FF9"/>
    <w:rsid w:val="001E5894"/>
    <w:rsid w:val="0020364E"/>
    <w:rsid w:val="0021024F"/>
    <w:rsid w:val="002104F3"/>
    <w:rsid w:val="00221C9E"/>
    <w:rsid w:val="00233D02"/>
    <w:rsid w:val="00234A53"/>
    <w:rsid w:val="00270868"/>
    <w:rsid w:val="00277230"/>
    <w:rsid w:val="002807D9"/>
    <w:rsid w:val="00280A42"/>
    <w:rsid w:val="00283FA8"/>
    <w:rsid w:val="00296030"/>
    <w:rsid w:val="002A5FEA"/>
    <w:rsid w:val="002A6EDF"/>
    <w:rsid w:val="002B32F5"/>
    <w:rsid w:val="002B48D8"/>
    <w:rsid w:val="002B7D4F"/>
    <w:rsid w:val="002D682D"/>
    <w:rsid w:val="002F749E"/>
    <w:rsid w:val="002F7BCC"/>
    <w:rsid w:val="00324C1E"/>
    <w:rsid w:val="00330C75"/>
    <w:rsid w:val="00333E3F"/>
    <w:rsid w:val="00341DB9"/>
    <w:rsid w:val="003428CB"/>
    <w:rsid w:val="003560EA"/>
    <w:rsid w:val="00365B1D"/>
    <w:rsid w:val="00395AB2"/>
    <w:rsid w:val="003D01F9"/>
    <w:rsid w:val="003D36E5"/>
    <w:rsid w:val="003E7E02"/>
    <w:rsid w:val="003F0A78"/>
    <w:rsid w:val="004000CC"/>
    <w:rsid w:val="00410FB7"/>
    <w:rsid w:val="0041118F"/>
    <w:rsid w:val="00412A57"/>
    <w:rsid w:val="00416F02"/>
    <w:rsid w:val="004301B6"/>
    <w:rsid w:val="00437A1A"/>
    <w:rsid w:val="00451F74"/>
    <w:rsid w:val="00474DA8"/>
    <w:rsid w:val="004A026F"/>
    <w:rsid w:val="004B0358"/>
    <w:rsid w:val="004C0FD6"/>
    <w:rsid w:val="004E4330"/>
    <w:rsid w:val="004E47B1"/>
    <w:rsid w:val="004F6939"/>
    <w:rsid w:val="005161A4"/>
    <w:rsid w:val="00534619"/>
    <w:rsid w:val="00590F4B"/>
    <w:rsid w:val="005F1379"/>
    <w:rsid w:val="005F297C"/>
    <w:rsid w:val="00617CB4"/>
    <w:rsid w:val="00644177"/>
    <w:rsid w:val="00647129"/>
    <w:rsid w:val="006510C1"/>
    <w:rsid w:val="00657ECD"/>
    <w:rsid w:val="00687185"/>
    <w:rsid w:val="00695AB0"/>
    <w:rsid w:val="006A4C6F"/>
    <w:rsid w:val="006A7918"/>
    <w:rsid w:val="006C5C97"/>
    <w:rsid w:val="006E5326"/>
    <w:rsid w:val="00716792"/>
    <w:rsid w:val="007221CF"/>
    <w:rsid w:val="00733187"/>
    <w:rsid w:val="00740EC6"/>
    <w:rsid w:val="007464F0"/>
    <w:rsid w:val="00747A87"/>
    <w:rsid w:val="00765190"/>
    <w:rsid w:val="0077645B"/>
    <w:rsid w:val="00781B8B"/>
    <w:rsid w:val="00785F85"/>
    <w:rsid w:val="00794542"/>
    <w:rsid w:val="00795E74"/>
    <w:rsid w:val="007A5E84"/>
    <w:rsid w:val="007A6C4D"/>
    <w:rsid w:val="007B184B"/>
    <w:rsid w:val="007B56CD"/>
    <w:rsid w:val="007F7D53"/>
    <w:rsid w:val="0081626A"/>
    <w:rsid w:val="008164EC"/>
    <w:rsid w:val="008172AD"/>
    <w:rsid w:val="00826CF7"/>
    <w:rsid w:val="0084166A"/>
    <w:rsid w:val="00846F3A"/>
    <w:rsid w:val="00851BE5"/>
    <w:rsid w:val="00895ED8"/>
    <w:rsid w:val="008A0727"/>
    <w:rsid w:val="008B224E"/>
    <w:rsid w:val="008D0B1A"/>
    <w:rsid w:val="008D103E"/>
    <w:rsid w:val="008D51D3"/>
    <w:rsid w:val="008F2B71"/>
    <w:rsid w:val="00920C1F"/>
    <w:rsid w:val="00925876"/>
    <w:rsid w:val="00932051"/>
    <w:rsid w:val="009376D0"/>
    <w:rsid w:val="0094384A"/>
    <w:rsid w:val="00945134"/>
    <w:rsid w:val="009510E7"/>
    <w:rsid w:val="00965B73"/>
    <w:rsid w:val="00977BBD"/>
    <w:rsid w:val="00981173"/>
    <w:rsid w:val="00986E52"/>
    <w:rsid w:val="009A5D66"/>
    <w:rsid w:val="009B7335"/>
    <w:rsid w:val="009E3F64"/>
    <w:rsid w:val="00A306FE"/>
    <w:rsid w:val="00A3590F"/>
    <w:rsid w:val="00A57770"/>
    <w:rsid w:val="00A65B1D"/>
    <w:rsid w:val="00A80154"/>
    <w:rsid w:val="00AA35F8"/>
    <w:rsid w:val="00AE5E67"/>
    <w:rsid w:val="00AF0830"/>
    <w:rsid w:val="00B02D7C"/>
    <w:rsid w:val="00B36075"/>
    <w:rsid w:val="00B36B6B"/>
    <w:rsid w:val="00B65B22"/>
    <w:rsid w:val="00B91666"/>
    <w:rsid w:val="00B934F7"/>
    <w:rsid w:val="00B95193"/>
    <w:rsid w:val="00B96253"/>
    <w:rsid w:val="00BA1EF0"/>
    <w:rsid w:val="00BA7FDF"/>
    <w:rsid w:val="00BB4E0B"/>
    <w:rsid w:val="00BC162F"/>
    <w:rsid w:val="00BC5241"/>
    <w:rsid w:val="00BF7921"/>
    <w:rsid w:val="00C03E9B"/>
    <w:rsid w:val="00C05E93"/>
    <w:rsid w:val="00C127EE"/>
    <w:rsid w:val="00C16422"/>
    <w:rsid w:val="00C33917"/>
    <w:rsid w:val="00C500A0"/>
    <w:rsid w:val="00C554C1"/>
    <w:rsid w:val="00C62B9A"/>
    <w:rsid w:val="00C6697F"/>
    <w:rsid w:val="00C96B15"/>
    <w:rsid w:val="00CB3378"/>
    <w:rsid w:val="00CC4432"/>
    <w:rsid w:val="00CD2E36"/>
    <w:rsid w:val="00CE5883"/>
    <w:rsid w:val="00CE631A"/>
    <w:rsid w:val="00D1077A"/>
    <w:rsid w:val="00D13C61"/>
    <w:rsid w:val="00D411DB"/>
    <w:rsid w:val="00D42534"/>
    <w:rsid w:val="00D44281"/>
    <w:rsid w:val="00D616D0"/>
    <w:rsid w:val="00D62246"/>
    <w:rsid w:val="00D72AFB"/>
    <w:rsid w:val="00D91343"/>
    <w:rsid w:val="00DA099D"/>
    <w:rsid w:val="00DC1969"/>
    <w:rsid w:val="00DC57DE"/>
    <w:rsid w:val="00DC7C2B"/>
    <w:rsid w:val="00DD1764"/>
    <w:rsid w:val="00DD27CD"/>
    <w:rsid w:val="00DE6076"/>
    <w:rsid w:val="00E007D4"/>
    <w:rsid w:val="00E03306"/>
    <w:rsid w:val="00E10CC0"/>
    <w:rsid w:val="00E144EB"/>
    <w:rsid w:val="00E1460B"/>
    <w:rsid w:val="00E329A5"/>
    <w:rsid w:val="00E33194"/>
    <w:rsid w:val="00E342C6"/>
    <w:rsid w:val="00E44F0A"/>
    <w:rsid w:val="00E4651C"/>
    <w:rsid w:val="00E51661"/>
    <w:rsid w:val="00E606F3"/>
    <w:rsid w:val="00E62677"/>
    <w:rsid w:val="00EA1E40"/>
    <w:rsid w:val="00EA3F46"/>
    <w:rsid w:val="00EA6C02"/>
    <w:rsid w:val="00EB4B3A"/>
    <w:rsid w:val="00EC2C92"/>
    <w:rsid w:val="00ED7E7B"/>
    <w:rsid w:val="00F02FCE"/>
    <w:rsid w:val="00F16BA4"/>
    <w:rsid w:val="00F173B7"/>
    <w:rsid w:val="00F2400E"/>
    <w:rsid w:val="00F45500"/>
    <w:rsid w:val="00F64C20"/>
    <w:rsid w:val="00F716B9"/>
    <w:rsid w:val="00F85159"/>
    <w:rsid w:val="00F97BDA"/>
    <w:rsid w:val="00FB6944"/>
    <w:rsid w:val="00FB7EE1"/>
    <w:rsid w:val="00FD47D5"/>
    <w:rsid w:val="00FD6D58"/>
    <w:rsid w:val="00FE7D0F"/>
    <w:rsid w:val="00FF0837"/>
    <w:rsid w:val="023517DF"/>
    <w:rsid w:val="03567A9D"/>
    <w:rsid w:val="068A189E"/>
    <w:rsid w:val="07F04CC3"/>
    <w:rsid w:val="15A36753"/>
    <w:rsid w:val="15F54F75"/>
    <w:rsid w:val="18F62675"/>
    <w:rsid w:val="1A213EB5"/>
    <w:rsid w:val="1A3C7BC3"/>
    <w:rsid w:val="1D405F06"/>
    <w:rsid w:val="1DF680FD"/>
    <w:rsid w:val="23C061AF"/>
    <w:rsid w:val="27EF0F9B"/>
    <w:rsid w:val="29A11F82"/>
    <w:rsid w:val="2A711E4F"/>
    <w:rsid w:val="2ADA4781"/>
    <w:rsid w:val="2C0074DE"/>
    <w:rsid w:val="2F7B69AF"/>
    <w:rsid w:val="346FDDBD"/>
    <w:rsid w:val="3AED5688"/>
    <w:rsid w:val="3E7545CD"/>
    <w:rsid w:val="43DA1491"/>
    <w:rsid w:val="4CFC79E3"/>
    <w:rsid w:val="535E2574"/>
    <w:rsid w:val="55143D76"/>
    <w:rsid w:val="55EC5382"/>
    <w:rsid w:val="5ECF1908"/>
    <w:rsid w:val="63E92466"/>
    <w:rsid w:val="66592869"/>
    <w:rsid w:val="67F57B55"/>
    <w:rsid w:val="6BE40116"/>
    <w:rsid w:val="6CFFDFCD"/>
    <w:rsid w:val="6EB5A150"/>
    <w:rsid w:val="72621D61"/>
    <w:rsid w:val="76FAFFA5"/>
    <w:rsid w:val="79B62535"/>
    <w:rsid w:val="79FBD5EB"/>
    <w:rsid w:val="7C344B96"/>
    <w:rsid w:val="7D306E61"/>
    <w:rsid w:val="7DEB4EF6"/>
    <w:rsid w:val="7E79A1E4"/>
    <w:rsid w:val="7EFE7170"/>
    <w:rsid w:val="7FDE0199"/>
    <w:rsid w:val="A83CEC56"/>
    <w:rsid w:val="ADBDBEEF"/>
    <w:rsid w:val="AFD6E65B"/>
    <w:rsid w:val="B7EBD9EB"/>
    <w:rsid w:val="BDC965F6"/>
    <w:rsid w:val="DBEF86BD"/>
    <w:rsid w:val="EFB57D7B"/>
    <w:rsid w:val="F7F3C631"/>
    <w:rsid w:val="FADF8917"/>
    <w:rsid w:val="FDFB4F19"/>
    <w:rsid w:val="FFCEA88E"/>
    <w:rsid w:val="FFDF340C"/>
    <w:rsid w:val="FFF7D067"/>
    <w:rsid w:val="FFFC458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3"/>
    <w:qFormat/>
    <w:uiPriority w:val="1"/>
    <w:pPr>
      <w:ind w:left="113" w:firstLine="640"/>
      <w:jc w:val="left"/>
    </w:pPr>
    <w:rPr>
      <w:rFonts w:ascii="仿宋_GB2312" w:hAnsi="仿宋_GB2312" w:eastAsia="仿宋_GB2312"/>
      <w:kern w:val="0"/>
      <w:sz w:val="32"/>
      <w:szCs w:val="32"/>
      <w:lang w:eastAsia="en-US"/>
    </w:rPr>
  </w:style>
  <w:style w:type="paragraph" w:styleId="3">
    <w:name w:val="Balloon Text"/>
    <w:basedOn w:val="1"/>
    <w:link w:val="11"/>
    <w:unhideWhenUsed/>
    <w:qFormat/>
    <w:uiPriority w:val="99"/>
    <w:rPr>
      <w:sz w:val="18"/>
      <w:szCs w:val="18"/>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99"/>
    <w:rPr>
      <w:sz w:val="24"/>
    </w:rPr>
  </w:style>
  <w:style w:type="character" w:customStyle="1" w:styleId="9">
    <w:name w:val="页眉 Char"/>
    <w:basedOn w:val="8"/>
    <w:link w:val="5"/>
    <w:qFormat/>
    <w:uiPriority w:val="99"/>
    <w:rPr>
      <w:sz w:val="18"/>
      <w:szCs w:val="18"/>
    </w:rPr>
  </w:style>
  <w:style w:type="character" w:customStyle="1" w:styleId="10">
    <w:name w:val="页脚 Char"/>
    <w:basedOn w:val="8"/>
    <w:link w:val="4"/>
    <w:qFormat/>
    <w:uiPriority w:val="99"/>
    <w:rPr>
      <w:sz w:val="18"/>
      <w:szCs w:val="18"/>
    </w:rPr>
  </w:style>
  <w:style w:type="character" w:customStyle="1" w:styleId="11">
    <w:name w:val="批注框文本 Char"/>
    <w:basedOn w:val="8"/>
    <w:link w:val="3"/>
    <w:semiHidden/>
    <w:qFormat/>
    <w:uiPriority w:val="99"/>
    <w:rPr>
      <w:sz w:val="18"/>
      <w:szCs w:val="18"/>
    </w:rPr>
  </w:style>
  <w:style w:type="paragraph" w:customStyle="1" w:styleId="12">
    <w:name w:val="列出段落1"/>
    <w:basedOn w:val="1"/>
    <w:qFormat/>
    <w:uiPriority w:val="34"/>
    <w:pPr>
      <w:ind w:firstLine="420" w:firstLineChars="200"/>
    </w:pPr>
  </w:style>
  <w:style w:type="character" w:customStyle="1" w:styleId="13">
    <w:name w:val="正文文本 Char"/>
    <w:basedOn w:val="8"/>
    <w:link w:val="2"/>
    <w:qFormat/>
    <w:uiPriority w:val="1"/>
    <w:rPr>
      <w:rFonts w:ascii="仿宋_GB2312" w:hAnsi="仿宋_GB2312" w:eastAsia="仿宋_GB2312" w:cstheme="minorBidi"/>
      <w:sz w:val="32"/>
      <w:szCs w:val="32"/>
      <w:lang w:eastAsia="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10</Pages>
  <Words>727</Words>
  <Characters>4149</Characters>
  <Lines>34</Lines>
  <Paragraphs>9</Paragraphs>
  <TotalTime>26</TotalTime>
  <ScaleCrop>false</ScaleCrop>
  <LinksUpToDate>false</LinksUpToDate>
  <CharactersWithSpaces>4867</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2023-07-20T04:48:00Z</dcterms:created>
  <dc:creator>黄康民</dc:creator>
  <cp:lastModifiedBy>WpsUser</cp:lastModifiedBy>
  <cp:lastPrinted>2023-07-20T04:25:00Z</cp:lastPrinted>
  <dcterms:modified xsi:type="dcterms:W3CDTF">2023-08-21T01:52:24Z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A6EB351EA68345A88A002A312467D98D</vt:lpwstr>
  </property>
</Properties>
</file>