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行政规范性文件</w:t>
      </w:r>
      <w:r>
        <w:rPr>
          <w:rFonts w:hint="eastAsia" w:asciiTheme="majorEastAsia" w:hAnsiTheme="majorEastAsia" w:eastAsiaTheme="majorEastAsia"/>
          <w:b/>
          <w:sz w:val="44"/>
          <w:szCs w:val="44"/>
          <w:lang w:eastAsia="zh-CN"/>
        </w:rPr>
        <w:t>清理结果起草</w:t>
      </w:r>
      <w:r>
        <w:rPr>
          <w:rFonts w:hint="eastAsia" w:asciiTheme="majorEastAsia" w:hAnsiTheme="majorEastAsia" w:eastAsiaTheme="majorEastAsia"/>
          <w:b/>
          <w:sz w:val="44"/>
          <w:szCs w:val="44"/>
        </w:rPr>
        <w:t>说明</w:t>
      </w:r>
    </w:p>
    <w:p>
      <w:r>
        <w:t> </w:t>
      </w:r>
    </w:p>
    <w:p>
      <w:pPr>
        <w:ind w:firstLine="640" w:firstLineChars="200"/>
        <w:rPr>
          <w:rFonts w:ascii="仿宋" w:hAnsi="仿宋" w:eastAsia="仿宋"/>
          <w:sz w:val="32"/>
          <w:szCs w:val="32"/>
        </w:rPr>
      </w:pPr>
      <w:r>
        <w:rPr>
          <w:rFonts w:hint="eastAsia" w:ascii="仿宋" w:hAnsi="仿宋" w:eastAsia="仿宋"/>
          <w:sz w:val="32"/>
          <w:szCs w:val="32"/>
        </w:rPr>
        <w:t>现就报送登记并备案的《关于公布上城区民政局行政规范性文件清理结果的通知》有关情况说明如下：</w:t>
      </w:r>
    </w:p>
    <w:p>
      <w:pPr>
        <w:ind w:firstLine="640" w:firstLineChars="200"/>
        <w:rPr>
          <w:rFonts w:ascii="仿宋" w:hAnsi="仿宋" w:eastAsia="仿宋"/>
          <w:sz w:val="32"/>
          <w:szCs w:val="32"/>
        </w:rPr>
      </w:pPr>
      <w:r>
        <w:rPr>
          <w:rFonts w:hint="eastAsia" w:ascii="仿宋" w:hAnsi="仿宋" w:eastAsia="仿宋"/>
          <w:sz w:val="32"/>
          <w:szCs w:val="32"/>
        </w:rPr>
        <w:t>一、文件涉法内容说明</w:t>
      </w:r>
    </w:p>
    <w:p>
      <w:pPr>
        <w:widowControl/>
        <w:spacing w:line="420" w:lineRule="atLeast"/>
        <w:ind w:firstLine="645"/>
        <w:jc w:val="left"/>
        <w:rPr>
          <w:rFonts w:ascii="仿宋" w:hAnsi="仿宋" w:eastAsia="仿宋"/>
          <w:sz w:val="32"/>
          <w:szCs w:val="32"/>
        </w:rPr>
      </w:pPr>
      <w:r>
        <w:rPr>
          <w:rFonts w:hint="eastAsia" w:ascii="仿宋" w:hAnsi="仿宋" w:eastAsia="仿宋"/>
          <w:sz w:val="32"/>
          <w:szCs w:val="32"/>
        </w:rPr>
        <w:t>该文件依据《浙江省行政规范性文件管理办法》（省政府令第372号）、</w:t>
      </w:r>
      <w:r>
        <w:rPr>
          <w:rFonts w:hint="eastAsia" w:ascii="仿宋" w:hAnsi="仿宋" w:eastAsia="仿宋"/>
          <w:sz w:val="32"/>
          <w:szCs w:val="32"/>
          <w:lang w:eastAsia="zh-CN"/>
        </w:rPr>
        <w:t>《</w:t>
      </w:r>
      <w:r>
        <w:rPr>
          <w:rFonts w:hint="eastAsia" w:ascii="仿宋" w:hAnsi="仿宋" w:eastAsia="仿宋"/>
          <w:sz w:val="32"/>
          <w:szCs w:val="32"/>
        </w:rPr>
        <w:t>关于</w:t>
      </w:r>
      <w:r>
        <w:rPr>
          <w:rFonts w:hint="eastAsia" w:ascii="仿宋" w:hAnsi="仿宋" w:eastAsia="仿宋"/>
          <w:sz w:val="32"/>
          <w:szCs w:val="32"/>
          <w:lang w:val="en-US" w:eastAsia="zh-CN"/>
        </w:rPr>
        <w:t>上城区各部门开展</w:t>
      </w:r>
      <w:r>
        <w:rPr>
          <w:rFonts w:hint="eastAsia" w:ascii="仿宋" w:hAnsi="仿宋" w:eastAsia="仿宋"/>
          <w:sz w:val="32"/>
          <w:szCs w:val="32"/>
        </w:rPr>
        <w:t>行政规范性文件清理</w:t>
      </w:r>
      <w:r>
        <w:rPr>
          <w:rFonts w:hint="eastAsia" w:ascii="仿宋" w:hAnsi="仿宋" w:eastAsia="仿宋"/>
          <w:sz w:val="32"/>
          <w:szCs w:val="32"/>
          <w:lang w:val="en-US" w:eastAsia="zh-CN"/>
        </w:rPr>
        <w:t>的通知</w:t>
      </w:r>
      <w:r>
        <w:rPr>
          <w:rFonts w:hint="eastAsia" w:ascii="仿宋" w:hAnsi="仿宋" w:eastAsia="仿宋"/>
          <w:sz w:val="32"/>
          <w:szCs w:val="32"/>
          <w:lang w:eastAsia="zh-CN"/>
        </w:rPr>
        <w:t>》</w:t>
      </w:r>
      <w:r>
        <w:rPr>
          <w:rFonts w:hint="eastAsia" w:ascii="仿宋" w:hAnsi="仿宋" w:eastAsia="仿宋"/>
          <w:sz w:val="32"/>
          <w:szCs w:val="32"/>
        </w:rPr>
        <w:t>而制定</w:t>
      </w:r>
      <w:r>
        <w:rPr>
          <w:rFonts w:hint="eastAsia" w:ascii="仿宋" w:hAnsi="仿宋" w:eastAsia="仿宋"/>
          <w:sz w:val="32"/>
          <w:szCs w:val="32"/>
          <w:lang w:eastAsia="zh-CN"/>
        </w:rPr>
        <w:t>，</w:t>
      </w:r>
      <w:r>
        <w:rPr>
          <w:rFonts w:hint="eastAsia" w:ascii="仿宋" w:hAnsi="仿宋" w:eastAsia="仿宋"/>
          <w:sz w:val="32"/>
          <w:szCs w:val="32"/>
        </w:rPr>
        <w:t>制定机关应当每隔两年组织清理本机关制定的行政规范性文件；行政规范性文件清理后，制定机关应当及时公布继续有效、拟修改（暂时保留）、废止和失效的行政规范性文件目录。为加强对行政机关行政规范性文件的监督管理，根据《浙江省行政规范性文件</w:t>
      </w:r>
      <w:bookmarkStart w:id="0" w:name="_GoBack"/>
      <w:bookmarkEnd w:id="0"/>
      <w:r>
        <w:rPr>
          <w:rFonts w:hint="eastAsia" w:ascii="仿宋" w:hAnsi="仿宋" w:eastAsia="仿宋"/>
          <w:sz w:val="32"/>
          <w:szCs w:val="32"/>
        </w:rPr>
        <w:t>管理办法》相关规定，对我局制定的行政规范性文件进行了全面清理。</w:t>
      </w:r>
    </w:p>
    <w:p>
      <w:pPr>
        <w:ind w:firstLine="640" w:firstLineChars="200"/>
        <w:rPr>
          <w:rFonts w:ascii="仿宋" w:hAnsi="仿宋" w:eastAsia="仿宋"/>
          <w:sz w:val="32"/>
          <w:szCs w:val="32"/>
        </w:rPr>
      </w:pPr>
      <w:r>
        <w:rPr>
          <w:rFonts w:hint="eastAsia" w:ascii="仿宋" w:hAnsi="仿宋" w:eastAsia="仿宋"/>
          <w:sz w:val="32"/>
          <w:szCs w:val="32"/>
        </w:rPr>
        <w:t>二、文件制定程序说明</w:t>
      </w:r>
    </w:p>
    <w:p>
      <w:pPr>
        <w:widowControl/>
        <w:snapToGrid w:val="0"/>
        <w:spacing w:line="660" w:lineRule="exact"/>
        <w:ind w:firstLine="600"/>
        <w:jc w:val="left"/>
        <w:rPr>
          <w:rFonts w:hint="eastAsia" w:ascii="仿宋" w:hAnsi="仿宋" w:eastAsia="仿宋"/>
          <w:sz w:val="32"/>
          <w:szCs w:val="32"/>
        </w:rPr>
      </w:pPr>
      <w:r>
        <w:rPr>
          <w:rFonts w:ascii="仿宋" w:hAnsi="仿宋" w:eastAsia="仿宋"/>
          <w:sz w:val="32"/>
          <w:szCs w:val="32"/>
        </w:rPr>
        <w:t>该文件于20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rPr>
        <w:t>15</w:t>
      </w:r>
      <w:r>
        <w:rPr>
          <w:rFonts w:ascii="仿宋" w:hAnsi="仿宋" w:eastAsia="仿宋"/>
          <w:sz w:val="32"/>
          <w:szCs w:val="32"/>
        </w:rPr>
        <w:t>日由区民政局</w:t>
      </w:r>
      <w:r>
        <w:rPr>
          <w:rFonts w:hint="eastAsia" w:ascii="仿宋" w:hAnsi="仿宋" w:eastAsia="仿宋"/>
          <w:sz w:val="32"/>
          <w:szCs w:val="32"/>
        </w:rPr>
        <w:t>社会</w:t>
      </w:r>
      <w:r>
        <w:rPr>
          <w:rFonts w:hint="eastAsia" w:ascii="仿宋" w:hAnsi="仿宋" w:eastAsia="仿宋"/>
          <w:sz w:val="32"/>
          <w:szCs w:val="32"/>
          <w:lang w:eastAsia="zh-CN"/>
        </w:rPr>
        <w:t>组织管理</w:t>
      </w:r>
      <w:r>
        <w:rPr>
          <w:rFonts w:hint="eastAsia" w:ascii="仿宋" w:hAnsi="仿宋" w:eastAsia="仿宋"/>
          <w:sz w:val="32"/>
          <w:szCs w:val="32"/>
        </w:rPr>
        <w:t>科</w:t>
      </w:r>
      <w:r>
        <w:rPr>
          <w:rFonts w:ascii="仿宋" w:hAnsi="仿宋" w:eastAsia="仿宋"/>
          <w:sz w:val="32"/>
          <w:szCs w:val="32"/>
        </w:rPr>
        <w:t>起草</w:t>
      </w:r>
      <w:r>
        <w:rPr>
          <w:rFonts w:hint="eastAsia" w:ascii="仿宋" w:hAnsi="仿宋" w:eastAsia="仿宋"/>
          <w:sz w:val="32"/>
          <w:szCs w:val="32"/>
          <w:lang w:eastAsia="zh-CN"/>
        </w:rPr>
        <w:t>，对</w:t>
      </w:r>
      <w:r>
        <w:rPr>
          <w:rFonts w:hint="eastAsia" w:ascii="仿宋" w:hAnsi="仿宋" w:eastAsia="仿宋"/>
          <w:sz w:val="32"/>
          <w:szCs w:val="32"/>
        </w:rPr>
        <w:t>2023年8月31日以前区民政局制定的与现行法律、法规、规章和上级文件不一致或者适用期已过、调整对象已消失以及已经明显不适应经济社会发展要求的区政府规范性文件</w:t>
      </w:r>
      <w:r>
        <w:rPr>
          <w:rFonts w:hint="eastAsia" w:ascii="仿宋" w:hAnsi="仿宋" w:eastAsia="仿宋"/>
          <w:sz w:val="32"/>
          <w:szCs w:val="32"/>
          <w:lang w:eastAsia="zh-CN"/>
        </w:rPr>
        <w:t>进行清理。</w:t>
      </w:r>
    </w:p>
    <w:p>
      <w:pPr>
        <w:ind w:firstLine="640" w:firstLineChars="200"/>
        <w:rPr>
          <w:rFonts w:ascii="仿宋" w:hAnsi="仿宋" w:eastAsia="仿宋"/>
          <w:sz w:val="32"/>
          <w:szCs w:val="32"/>
        </w:rPr>
      </w:pPr>
      <w:r>
        <w:rPr>
          <w:rFonts w:hint="eastAsia" w:ascii="仿宋" w:hAnsi="仿宋" w:eastAsia="仿宋"/>
          <w:sz w:val="32"/>
          <w:szCs w:val="32"/>
        </w:rPr>
        <w:t>三、文件施行日期及有效期说明</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该通知自2024年1月1日起施行。</w:t>
      </w:r>
    </w:p>
    <w:p>
      <w:pPr>
        <w:ind w:firstLine="640" w:firstLineChars="200"/>
        <w:jc w:val="righ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杭州市上城区民政局</w:t>
      </w:r>
    </w:p>
    <w:p>
      <w:pPr>
        <w:ind w:firstLine="640" w:firstLineChars="200"/>
        <w:jc w:val="righ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26F92"/>
    <w:rsid w:val="00154825"/>
    <w:rsid w:val="001C3786"/>
    <w:rsid w:val="002F1391"/>
    <w:rsid w:val="004F5DB9"/>
    <w:rsid w:val="0054725F"/>
    <w:rsid w:val="007B69D8"/>
    <w:rsid w:val="00910F5C"/>
    <w:rsid w:val="00971C31"/>
    <w:rsid w:val="00C41694"/>
    <w:rsid w:val="00C47587"/>
    <w:rsid w:val="00C83E4A"/>
    <w:rsid w:val="00D7415C"/>
    <w:rsid w:val="00E1562D"/>
    <w:rsid w:val="00E37C77"/>
    <w:rsid w:val="00F6646B"/>
    <w:rsid w:val="08231E3F"/>
    <w:rsid w:val="26234846"/>
    <w:rsid w:val="2C190A9E"/>
    <w:rsid w:val="34274DC5"/>
    <w:rsid w:val="52047097"/>
    <w:rsid w:val="52693DE8"/>
    <w:rsid w:val="555255C3"/>
    <w:rsid w:val="58D04D7B"/>
    <w:rsid w:val="5D353682"/>
    <w:rsid w:val="662B3E70"/>
    <w:rsid w:val="7262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GY</Company>
  <Pages>1</Pages>
  <Words>71</Words>
  <Characters>410</Characters>
  <Lines>3</Lines>
  <Paragraphs>1</Paragraphs>
  <TotalTime>10</TotalTime>
  <ScaleCrop>false</ScaleCrop>
  <LinksUpToDate>false</LinksUpToDate>
  <CharactersWithSpaces>480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2021-03-09T07:44:00Z</dcterms:created>
  <dc:creator>Administrator</dc:creator>
  <cp:lastModifiedBy>路人甲</cp:lastModifiedBy>
  <dcterms:modified xsi:type="dcterms:W3CDTF">2024-07-24T03:03:35Z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74B749E71396445EBAAB649FFC00E162</vt:lpwstr>
  </property>
</Properties>
</file>