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1859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 w14:paraId="415B69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0" w:firstLineChar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187414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Style w:val="13"/>
          <w:rFonts w:hint="eastAsia" w:ascii="方正小标宋简体" w:hAnsi="方正小标宋简体" w:eastAsia="方正小标宋简体" w:cs="方正小标宋简体"/>
          <w:b w:val="0"/>
          <w:bCs/>
          <w:sz w:val="42"/>
          <w:szCs w:val="42"/>
          <w:lang w:val="en-US" w:eastAsia="zh-CN"/>
        </w:rPr>
      </w:pPr>
      <w:r>
        <w:rPr>
          <w:rStyle w:val="13"/>
          <w:rFonts w:hint="eastAsia" w:ascii="方正小标宋简体" w:hAnsi="方正小标宋简体" w:eastAsia="方正小标宋简体" w:cs="方正小标宋简体"/>
          <w:b w:val="0"/>
          <w:bCs/>
          <w:sz w:val="42"/>
          <w:szCs w:val="42"/>
          <w:lang w:val="en-US" w:eastAsia="zh-CN"/>
        </w:rPr>
        <w:t>嵊泗县肺结核患者门诊免费抗结核治疗实施方案</w:t>
      </w:r>
    </w:p>
    <w:p w14:paraId="674B0C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（征求意见稿）</w:t>
      </w:r>
    </w:p>
    <w:p w14:paraId="11844A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both"/>
        <w:textAlignment w:val="auto"/>
        <w:rPr>
          <w:rStyle w:val="13"/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p w14:paraId="7D2804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both"/>
        <w:textAlignment w:val="auto"/>
        <w:rPr>
          <w:rFonts w:hint="default" w:ascii="Times New Roman" w:hAnsi="Times New Roman" w:eastAsia="仿宋" w:cs="Times New Roman"/>
          <w:color w:val="000000"/>
          <w:spacing w:val="0"/>
          <w:sz w:val="32"/>
          <w:szCs w:val="32"/>
          <w:lang w:val="en-US" w:eastAsia="zh-CN"/>
        </w:rPr>
      </w:pPr>
      <w:r>
        <w:rPr>
          <w:rStyle w:val="13"/>
          <w:rFonts w:hint="default" w:ascii="Times New Roman" w:hAnsi="Times New Roman" w:eastAsia="仿宋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" w:cs="Times New Roman"/>
          <w:color w:val="000000"/>
          <w:spacing w:val="0"/>
          <w:sz w:val="32"/>
          <w:szCs w:val="32"/>
        </w:rPr>
        <w:t>为贯彻落实国家、省、市关于做好“十四五”期间肺结核病防治规划和</w:t>
      </w:r>
      <w:r>
        <w:rPr>
          <w:rFonts w:hint="default" w:ascii="Times New Roman" w:hAnsi="Times New Roman" w:eastAsia="仿宋" w:cs="Times New Roman"/>
          <w:color w:val="000000"/>
          <w:spacing w:val="0"/>
          <w:sz w:val="32"/>
          <w:szCs w:val="32"/>
          <w:lang w:val="en-US" w:eastAsia="zh-CN"/>
        </w:rPr>
        <w:t>嵊泗县</w:t>
      </w:r>
      <w:r>
        <w:rPr>
          <w:rFonts w:hint="default" w:ascii="Times New Roman" w:hAnsi="Times New Roman" w:eastAsia="仿宋" w:cs="Times New Roman"/>
          <w:color w:val="000000"/>
          <w:spacing w:val="0"/>
          <w:sz w:val="32"/>
          <w:szCs w:val="32"/>
        </w:rPr>
        <w:t>无结核</w:t>
      </w:r>
      <w:r>
        <w:rPr>
          <w:rFonts w:hint="default" w:ascii="Times New Roman" w:hAnsi="Times New Roman" w:eastAsia="仿宋" w:cs="Times New Roman"/>
          <w:color w:val="000000"/>
          <w:spacing w:val="0"/>
          <w:sz w:val="32"/>
          <w:szCs w:val="32"/>
          <w:lang w:eastAsia="zh-CN"/>
        </w:rPr>
        <w:t>县</w:t>
      </w:r>
      <w:r>
        <w:rPr>
          <w:rFonts w:hint="default" w:ascii="Times New Roman" w:hAnsi="Times New Roman" w:eastAsia="仿宋" w:cs="Times New Roman"/>
          <w:color w:val="000000"/>
          <w:spacing w:val="0"/>
          <w:sz w:val="32"/>
          <w:szCs w:val="32"/>
        </w:rPr>
        <w:t>建设相关要求，</w:t>
      </w:r>
      <w:r>
        <w:rPr>
          <w:rFonts w:hint="default" w:ascii="Times New Roman" w:hAnsi="Times New Roman" w:eastAsia="仿宋" w:cs="Times New Roman"/>
          <w:color w:val="000000"/>
          <w:spacing w:val="0"/>
          <w:sz w:val="32"/>
          <w:szCs w:val="32"/>
          <w:lang w:eastAsia="zh-CN"/>
        </w:rPr>
        <w:t>进一步减轻肺结核患者治疗负担，</w:t>
      </w:r>
      <w:r>
        <w:rPr>
          <w:rFonts w:hint="default" w:ascii="Times New Roman" w:hAnsi="Times New Roman" w:eastAsia="仿宋" w:cs="Times New Roman"/>
          <w:color w:val="000000"/>
          <w:spacing w:val="0"/>
          <w:sz w:val="32"/>
          <w:szCs w:val="32"/>
        </w:rPr>
        <w:t>推进健康浙江建设相关工作，</w:t>
      </w:r>
      <w:r>
        <w:rPr>
          <w:rFonts w:hint="default" w:ascii="Times New Roman" w:hAnsi="Times New Roman" w:eastAsia="仿宋" w:cs="Times New Roman"/>
          <w:color w:val="000000"/>
          <w:spacing w:val="0"/>
          <w:sz w:val="32"/>
          <w:szCs w:val="32"/>
          <w:lang w:val="en-US" w:eastAsia="zh-CN"/>
        </w:rPr>
        <w:t>结合我县实际，经研究，决定在全县范围内实施肺结核患者门诊免费抗结核治疗政策。具体实施方案如下：</w:t>
      </w:r>
    </w:p>
    <w:p w14:paraId="32E552D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Style w:val="13"/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Style w:val="13"/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一、适用对象</w:t>
      </w:r>
    </w:p>
    <w:p w14:paraId="4416F1E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Style w:val="13"/>
          <w:rFonts w:hint="default" w:ascii="Times New Roman" w:hAnsi="Times New Roman" w:eastAsia="仿宋" w:cs="Times New Roman"/>
          <w:b w:val="0"/>
          <w:bCs/>
          <w:sz w:val="32"/>
          <w:szCs w:val="32"/>
          <w:highlight w:val="yellow"/>
          <w:lang w:val="en-US" w:eastAsia="zh-CN"/>
        </w:rPr>
      </w:pPr>
      <w:r>
        <w:rPr>
          <w:rFonts w:hint="default" w:ascii="Times New Roman" w:hAnsi="Times New Roman" w:eastAsia="仿宋" w:cs="Times New Roman"/>
          <w:color w:val="000000"/>
          <w:spacing w:val="0"/>
          <w:sz w:val="32"/>
          <w:szCs w:val="32"/>
          <w:lang w:eastAsia="zh-CN"/>
        </w:rPr>
        <w:t>嵊泗</w:t>
      </w:r>
      <w:r>
        <w:rPr>
          <w:rFonts w:hint="default" w:ascii="Times New Roman" w:hAnsi="Times New Roman" w:eastAsia="仿宋" w:cs="Times New Roman"/>
          <w:color w:val="000000"/>
          <w:spacing w:val="0"/>
          <w:sz w:val="32"/>
          <w:szCs w:val="32"/>
        </w:rPr>
        <w:t>县</w:t>
      </w:r>
      <w:r>
        <w:rPr>
          <w:rFonts w:hint="default" w:ascii="Times New Roman" w:hAnsi="Times New Roman" w:eastAsia="仿宋" w:cs="Times New Roman"/>
          <w:color w:val="000000"/>
          <w:spacing w:val="0"/>
          <w:sz w:val="32"/>
          <w:szCs w:val="32"/>
          <w:lang w:val="en-US" w:eastAsia="zh-CN"/>
        </w:rPr>
        <w:t>常住人口</w:t>
      </w:r>
      <w:r>
        <w:rPr>
          <w:rFonts w:hint="default" w:ascii="Times New Roman" w:hAnsi="Times New Roman" w:eastAsia="仿宋" w:cs="Times New Roman"/>
          <w:color w:val="000000"/>
          <w:spacing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" w:cs="Times New Roman"/>
          <w:color w:val="000000"/>
          <w:spacing w:val="0"/>
          <w:sz w:val="32"/>
          <w:szCs w:val="32"/>
          <w:lang w:val="en-US" w:eastAsia="zh-CN"/>
        </w:rPr>
        <w:t>且</w:t>
      </w:r>
      <w:r>
        <w:rPr>
          <w:rFonts w:hint="default" w:ascii="Times New Roman" w:hAnsi="Times New Roman" w:eastAsia="仿宋" w:cs="Times New Roman"/>
          <w:color w:val="000000"/>
          <w:spacing w:val="0"/>
          <w:sz w:val="32"/>
          <w:szCs w:val="32"/>
          <w:lang w:eastAsia="zh-CN"/>
        </w:rPr>
        <w:t>在嵊泗</w:t>
      </w:r>
      <w:r>
        <w:rPr>
          <w:rFonts w:hint="default" w:ascii="Times New Roman" w:hAnsi="Times New Roman" w:eastAsia="仿宋" w:cs="Times New Roman"/>
          <w:color w:val="000000"/>
          <w:spacing w:val="0"/>
          <w:sz w:val="32"/>
          <w:szCs w:val="32"/>
        </w:rPr>
        <w:t>县</w:t>
      </w:r>
      <w:r>
        <w:rPr>
          <w:rFonts w:hint="default" w:ascii="Times New Roman" w:hAnsi="Times New Roman" w:eastAsia="仿宋" w:cs="Times New Roman"/>
          <w:color w:val="000000"/>
          <w:spacing w:val="0"/>
          <w:sz w:val="32"/>
          <w:szCs w:val="32"/>
          <w:lang w:eastAsia="zh-CN"/>
        </w:rPr>
        <w:t>人民医院结核门诊登记、治疗并</w:t>
      </w:r>
      <w:r>
        <w:rPr>
          <w:rFonts w:hint="default" w:ascii="Times New Roman" w:hAnsi="Times New Roman" w:eastAsia="仿宋" w:cs="Times New Roman"/>
          <w:color w:val="000000"/>
          <w:spacing w:val="0"/>
          <w:sz w:val="32"/>
          <w:szCs w:val="32"/>
        </w:rPr>
        <w:t>规范完成全程督导治疗</w:t>
      </w:r>
      <w:r>
        <w:rPr>
          <w:rFonts w:hint="default" w:ascii="Times New Roman" w:hAnsi="Times New Roman" w:eastAsia="仿宋" w:cs="Times New Roman"/>
          <w:color w:val="000000"/>
          <w:spacing w:val="0"/>
          <w:sz w:val="32"/>
          <w:szCs w:val="32"/>
          <w:lang w:val="en-US" w:eastAsia="zh-CN"/>
        </w:rPr>
        <w:t>的确诊肺结核病例</w:t>
      </w:r>
      <w:r>
        <w:rPr>
          <w:rFonts w:hint="default" w:ascii="Times New Roman" w:hAnsi="Times New Roman" w:eastAsia="仿宋" w:cs="Times New Roman"/>
          <w:color w:val="000000"/>
          <w:spacing w:val="0"/>
          <w:sz w:val="32"/>
          <w:szCs w:val="32"/>
          <w:lang w:eastAsia="zh-CN"/>
        </w:rPr>
        <w:t>。</w:t>
      </w:r>
    </w:p>
    <w:p w14:paraId="0D05958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Style w:val="13"/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Style w:val="13"/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二、减免范围</w:t>
      </w:r>
    </w:p>
    <w:p w14:paraId="060AA3A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" w:cs="Times New Roman"/>
          <w:color w:val="000000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" w:cs="Times New Roman"/>
          <w:color w:val="000000"/>
          <w:spacing w:val="0"/>
          <w:sz w:val="32"/>
          <w:szCs w:val="32"/>
          <w:lang w:val="en-US" w:eastAsia="zh-CN"/>
        </w:rPr>
        <w:t>肺结核患者确诊后，在嵊泗县人民医院结核门诊抗结核治疗中产生的指定项目费用，在扣除基本医保、特殊病种医保（大病医保）、医疗救助和其它补充医疗保险（含商业保险）报销后，患者</w:t>
      </w:r>
      <w:r>
        <w:rPr>
          <w:rFonts w:hint="default" w:ascii="Times New Roman" w:hAnsi="Times New Roman" w:eastAsia="仿宋" w:cs="Times New Roman"/>
          <w:color w:val="000000"/>
          <w:spacing w:val="0"/>
          <w:sz w:val="32"/>
          <w:szCs w:val="32"/>
          <w:lang w:eastAsia="zh-CN"/>
          <w:woUserID w:val="1"/>
        </w:rPr>
        <w:t>个人现金支付</w:t>
      </w:r>
      <w:r>
        <w:rPr>
          <w:rFonts w:hint="default" w:ascii="Times New Roman" w:hAnsi="Times New Roman" w:eastAsia="仿宋" w:cs="Times New Roman"/>
          <w:color w:val="000000"/>
          <w:spacing w:val="0"/>
          <w:sz w:val="32"/>
          <w:szCs w:val="32"/>
          <w:lang w:val="en-US" w:eastAsia="zh-CN"/>
        </w:rPr>
        <w:t>部分实行财政补助。患者未参加基本医疗保险的</w:t>
      </w:r>
      <w:r>
        <w:rPr>
          <w:rFonts w:hint="default" w:ascii="Times New Roman" w:hAnsi="Times New Roman" w:eastAsia="仿宋" w:cs="Times New Roman"/>
          <w:color w:val="000000"/>
          <w:spacing w:val="0"/>
          <w:sz w:val="32"/>
          <w:szCs w:val="32"/>
        </w:rPr>
        <w:t>或职工医疗保险的</w:t>
      </w:r>
      <w:r>
        <w:rPr>
          <w:rFonts w:hint="default" w:ascii="Times New Roman" w:hAnsi="Times New Roman" w:eastAsia="仿宋" w:cs="Times New Roman"/>
          <w:color w:val="000000"/>
          <w:spacing w:val="0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" w:cs="Times New Roman"/>
          <w:color w:val="000000"/>
          <w:spacing w:val="0"/>
          <w:sz w:val="32"/>
          <w:szCs w:val="32"/>
          <w:highlight w:val="none"/>
        </w:rPr>
        <w:t>按有效费用</w:t>
      </w:r>
      <w:r>
        <w:rPr>
          <w:rFonts w:hint="default" w:ascii="Times New Roman" w:hAnsi="Times New Roman" w:eastAsia="仿宋" w:cs="Times New Roman"/>
          <w:color w:val="000000"/>
          <w:spacing w:val="0"/>
          <w:sz w:val="32"/>
          <w:szCs w:val="32"/>
          <w:highlight w:val="none"/>
          <w:lang w:eastAsia="zh-CN"/>
        </w:rPr>
        <w:t>的</w:t>
      </w:r>
      <w:r>
        <w:rPr>
          <w:rFonts w:hint="default" w:ascii="Times New Roman" w:hAnsi="Times New Roman" w:eastAsia="仿宋" w:cs="Times New Roman"/>
          <w:color w:val="000000"/>
          <w:spacing w:val="0"/>
          <w:sz w:val="32"/>
          <w:szCs w:val="32"/>
          <w:highlight w:val="none"/>
          <w:lang w:val="en-US" w:eastAsia="zh-CN"/>
        </w:rPr>
        <w:t>70</w:t>
      </w:r>
      <w:r>
        <w:rPr>
          <w:rFonts w:hint="default" w:ascii="Times New Roman" w:hAnsi="Times New Roman" w:eastAsia="仿宋" w:cs="Times New Roman"/>
          <w:color w:val="000000"/>
          <w:spacing w:val="0"/>
          <w:sz w:val="32"/>
          <w:szCs w:val="32"/>
          <w:highlight w:val="none"/>
        </w:rPr>
        <w:t>%予以减免</w:t>
      </w:r>
      <w:r>
        <w:rPr>
          <w:rFonts w:hint="default" w:ascii="Times New Roman" w:hAnsi="Times New Roman" w:eastAsia="仿宋" w:cs="Times New Roman"/>
          <w:color w:val="000000"/>
          <w:spacing w:val="0"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eastAsia="仿宋" w:cs="Times New Roman"/>
          <w:color w:val="000000"/>
          <w:spacing w:val="0"/>
          <w:sz w:val="32"/>
          <w:szCs w:val="32"/>
          <w:highlight w:val="none"/>
          <w:lang w:val="en-US" w:eastAsia="zh-CN"/>
        </w:rPr>
        <w:t>以上</w:t>
      </w:r>
      <w:r>
        <w:rPr>
          <w:rFonts w:hint="default" w:ascii="Times New Roman" w:hAnsi="Times New Roman" w:eastAsia="仿宋" w:cs="Times New Roman"/>
          <w:color w:val="000000"/>
          <w:spacing w:val="0"/>
          <w:sz w:val="32"/>
          <w:szCs w:val="32"/>
          <w:highlight w:val="none"/>
          <w:lang w:eastAsia="zh-CN"/>
          <w:woUserID w:val="1"/>
        </w:rPr>
        <w:t>个人现金支付</w:t>
      </w:r>
      <w:r>
        <w:rPr>
          <w:rFonts w:hint="default" w:ascii="Times New Roman" w:hAnsi="Times New Roman" w:eastAsia="仿宋" w:cs="Times New Roman"/>
          <w:color w:val="000000"/>
          <w:spacing w:val="0"/>
          <w:sz w:val="32"/>
          <w:szCs w:val="32"/>
          <w:highlight w:val="none"/>
          <w:lang w:val="en-US" w:eastAsia="zh-CN"/>
        </w:rPr>
        <w:t>部分以门诊1500元/人补助封顶。</w:t>
      </w:r>
    </w:p>
    <w:p w14:paraId="1D95DE2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 xml:space="preserve">   下列情形不予减免：</w:t>
      </w:r>
    </w:p>
    <w:p w14:paraId="289870B6"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．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患者如合并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  <w:woUserID w:val="1"/>
        </w:rPr>
        <w:t>其他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疾病，非抗结核治疗所产生的费用。</w:t>
      </w:r>
    </w:p>
    <w:p w14:paraId="7BB634B1"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．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已治愈肺结核患者的后续定期复查费用。</w:t>
      </w:r>
    </w:p>
    <w:p w14:paraId="64CE786D"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  <w:highlight w:val="none"/>
          <w:lang w:eastAsia="zh-CN"/>
          <w:woUserID w:val="1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．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在县外治疗所产生的费用（利福平耐药患者在舟山医院治疗除外）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eastAsia="zh-CN"/>
          <w:woUserID w:val="1"/>
        </w:rPr>
        <w:t>。</w:t>
      </w:r>
    </w:p>
    <w:p w14:paraId="055C7888">
      <w:pPr>
        <w:keepNext w:val="0"/>
        <w:keepLines w:val="0"/>
        <w:pageBreakBefore w:val="0"/>
        <w:widowControl/>
        <w:numPr>
          <w:ilvl w:val="-1"/>
          <w:numId w:val="0"/>
        </w:numPr>
        <w:suppressLineNumbers w:val="0"/>
        <w:tabs>
          <w:tab w:val="left" w:pos="5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spacing w:val="0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．</w:t>
      </w:r>
      <w:r>
        <w:rPr>
          <w:rFonts w:hint="default" w:ascii="Times New Roman" w:hAnsi="Times New Roman" w:eastAsia="仿宋" w:cs="Times New Roman"/>
          <w:color w:val="000000"/>
          <w:spacing w:val="0"/>
          <w:sz w:val="32"/>
          <w:szCs w:val="32"/>
        </w:rPr>
        <w:t>不接受规范治疗或不配合随访管理的肺结核病人。</w:t>
      </w:r>
    </w:p>
    <w:p w14:paraId="28A2E748">
      <w:pPr>
        <w:keepNext w:val="0"/>
        <w:keepLines w:val="0"/>
        <w:pageBreakBefore w:val="0"/>
        <w:widowControl/>
        <w:numPr>
          <w:ilvl w:val="-1"/>
          <w:numId w:val="0"/>
        </w:numPr>
        <w:suppressLineNumbers w:val="0"/>
        <w:tabs>
          <w:tab w:val="left" w:pos="5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000000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000000"/>
          <w:spacing w:val="0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．</w:t>
      </w:r>
      <w:r>
        <w:rPr>
          <w:rFonts w:hint="default" w:ascii="Times New Roman" w:hAnsi="Times New Roman" w:eastAsia="仿宋" w:cs="Times New Roman"/>
          <w:color w:val="000000"/>
          <w:spacing w:val="0"/>
          <w:sz w:val="32"/>
          <w:szCs w:val="32"/>
          <w:lang w:val="en-US" w:eastAsia="zh-CN"/>
        </w:rPr>
        <w:t>所使用的药品、检查、检验、治疗、医用耗材，超出国家和省药品目录、医疗服务项目、医用耗材目录有关规定之外的不合理费用。</w:t>
      </w:r>
    </w:p>
    <w:p w14:paraId="13928EE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Style w:val="13"/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Style w:val="13"/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三、门诊治疗及免费项目范围</w:t>
      </w:r>
    </w:p>
    <w:p w14:paraId="77AD2F1E"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3" w:firstLineChars="200"/>
        <w:jc w:val="both"/>
        <w:textAlignment w:val="auto"/>
        <w:rPr>
          <w:rStyle w:val="13"/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</w:pPr>
      <w:r>
        <w:rPr>
          <w:rStyle w:val="13"/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  <w:t>（一）检查范围</w:t>
      </w:r>
    </w:p>
    <w:p w14:paraId="44C8647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Style w:val="13"/>
          <w:rFonts w:hint="default" w:ascii="Times New Roman" w:hAnsi="Times New Roman" w:eastAsia="仿宋" w:cs="Times New Roman"/>
          <w:b w:val="0"/>
          <w:bCs/>
          <w:sz w:val="32"/>
          <w:szCs w:val="32"/>
          <w:lang w:val="en-US" w:eastAsia="zh-CN"/>
        </w:rPr>
      </w:pPr>
      <w:r>
        <w:rPr>
          <w:rStyle w:val="13"/>
          <w:rFonts w:hint="default" w:ascii="Times New Roman" w:hAnsi="Times New Roman" w:eastAsia="仿宋" w:cs="Times New Roman"/>
          <w:b w:val="0"/>
          <w:bCs/>
          <w:sz w:val="32"/>
          <w:szCs w:val="32"/>
          <w:lang w:val="en-US" w:eastAsia="zh-CN"/>
        </w:rPr>
        <w:t>血、尿、粪常规，肝、肾、肺功能、电解质，血糖、凝血功能、炎性指标，胸部影像学检查，痰细菌学、胸水检查、PPD试验、结核抗体、核酸、药敏测定，</w:t>
      </w:r>
      <w:r>
        <w:rPr>
          <w:rStyle w:val="13"/>
          <w:rFonts w:hint="default" w:ascii="Times New Roman" w:hAnsi="Times New Roman" w:eastAsia="仿宋" w:cs="Times New Roman"/>
          <w:b w:val="0"/>
          <w:bCs/>
          <w:sz w:val="32"/>
          <w:szCs w:val="32"/>
          <w:highlight w:val="none"/>
          <w:lang w:val="en-US" w:eastAsia="zh-CN"/>
        </w:rPr>
        <w:t>支气管镜检查</w:t>
      </w:r>
      <w:r>
        <w:rPr>
          <w:rStyle w:val="13"/>
          <w:rFonts w:hint="default" w:ascii="Times New Roman" w:hAnsi="Times New Roman" w:eastAsia="仿宋" w:cs="Times New Roman"/>
          <w:b w:val="0"/>
          <w:bCs/>
          <w:sz w:val="32"/>
          <w:szCs w:val="32"/>
          <w:lang w:val="en-US" w:eastAsia="zh-CN"/>
        </w:rPr>
        <w:t>。</w:t>
      </w:r>
      <w:r>
        <w:rPr>
          <w:rStyle w:val="13"/>
          <w:rFonts w:hint="default" w:ascii="Times New Roman" w:hAnsi="Times New Roman" w:eastAsia="仿宋" w:cs="Times New Roman"/>
          <w:b w:val="0"/>
          <w:bCs/>
          <w:sz w:val="32"/>
          <w:szCs w:val="32"/>
          <w:lang w:eastAsia="zh-CN"/>
          <w:woUserID w:val="1"/>
        </w:rPr>
        <w:t>其他</w:t>
      </w:r>
      <w:r>
        <w:rPr>
          <w:rStyle w:val="13"/>
          <w:rFonts w:hint="default" w:ascii="Times New Roman" w:hAnsi="Times New Roman" w:eastAsia="仿宋" w:cs="Times New Roman"/>
          <w:b w:val="0"/>
          <w:bCs/>
          <w:sz w:val="32"/>
          <w:szCs w:val="32"/>
          <w:lang w:val="en-US" w:eastAsia="zh-CN"/>
        </w:rPr>
        <w:t>针对肺结核有确定临床意义的相关检查。</w:t>
      </w:r>
    </w:p>
    <w:p w14:paraId="7782441D"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3" w:firstLineChars="200"/>
        <w:jc w:val="both"/>
        <w:textAlignment w:val="auto"/>
        <w:rPr>
          <w:rStyle w:val="13"/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</w:pPr>
      <w:r>
        <w:rPr>
          <w:rStyle w:val="13"/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  <w:t>（二）治疗范围</w:t>
      </w:r>
    </w:p>
    <w:p w14:paraId="0A6426D2"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Style w:val="13"/>
          <w:rFonts w:hint="default" w:ascii="Times New Roman" w:hAnsi="Times New Roman" w:eastAsia="仿宋" w:cs="Times New Roman"/>
          <w:b w:val="0"/>
          <w:bCs/>
          <w:sz w:val="32"/>
          <w:szCs w:val="32"/>
          <w:lang w:val="en-US" w:eastAsia="zh-CN"/>
        </w:rPr>
      </w:pPr>
      <w:r>
        <w:rPr>
          <w:rStyle w:val="13"/>
          <w:rFonts w:hint="default" w:ascii="Times New Roman" w:hAnsi="Times New Roman" w:eastAsia="仿宋" w:cs="Times New Roman"/>
          <w:b w:val="0"/>
          <w:bCs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．</w:t>
      </w:r>
      <w:r>
        <w:rPr>
          <w:rStyle w:val="13"/>
          <w:rFonts w:hint="default" w:ascii="Times New Roman" w:hAnsi="Times New Roman" w:eastAsia="仿宋" w:cs="Times New Roman"/>
          <w:b w:val="0"/>
          <w:bCs/>
          <w:sz w:val="32"/>
          <w:szCs w:val="32"/>
          <w:lang w:val="en-US" w:eastAsia="zh-CN"/>
        </w:rPr>
        <w:t>抗结核药物治疗（国家免费抗结核药物除外）；</w:t>
      </w:r>
    </w:p>
    <w:p w14:paraId="550B2241"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Style w:val="13"/>
          <w:rFonts w:hint="default" w:ascii="Times New Roman" w:hAnsi="Times New Roman" w:eastAsia="仿宋" w:cs="Times New Roman"/>
          <w:b w:val="0"/>
          <w:bCs/>
          <w:sz w:val="32"/>
          <w:szCs w:val="32"/>
          <w:lang w:val="en-US" w:eastAsia="zh-CN"/>
        </w:rPr>
      </w:pPr>
      <w:r>
        <w:rPr>
          <w:rStyle w:val="13"/>
          <w:rFonts w:hint="default" w:ascii="Times New Roman" w:hAnsi="Times New Roman" w:eastAsia="仿宋" w:cs="Times New Roman"/>
          <w:b w:val="0"/>
          <w:bCs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．</w:t>
      </w:r>
      <w:r>
        <w:rPr>
          <w:rStyle w:val="13"/>
          <w:rFonts w:hint="default" w:ascii="Times New Roman" w:hAnsi="Times New Roman" w:eastAsia="仿宋" w:cs="Times New Roman"/>
          <w:b w:val="0"/>
          <w:bCs/>
          <w:sz w:val="32"/>
          <w:szCs w:val="32"/>
          <w:lang w:val="en-US" w:eastAsia="zh-CN"/>
        </w:rPr>
        <w:t>抗结核药物引起不良反应的对症治疗：护肝药、升白细胞药物等；</w:t>
      </w:r>
    </w:p>
    <w:p w14:paraId="479B081B"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Style w:val="13"/>
          <w:rFonts w:hint="default" w:ascii="Times New Roman" w:hAnsi="Times New Roman" w:eastAsia="仿宋" w:cs="Times New Roman"/>
          <w:b w:val="0"/>
          <w:bCs/>
          <w:sz w:val="32"/>
          <w:szCs w:val="32"/>
          <w:lang w:val="en-US" w:eastAsia="zh-CN"/>
        </w:rPr>
      </w:pPr>
      <w:r>
        <w:rPr>
          <w:rStyle w:val="13"/>
          <w:rFonts w:hint="default" w:ascii="Times New Roman" w:hAnsi="Times New Roman" w:eastAsia="仿宋" w:cs="Times New Roman"/>
          <w:b w:val="0"/>
          <w:bCs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．</w:t>
      </w:r>
      <w:r>
        <w:rPr>
          <w:rStyle w:val="13"/>
          <w:rFonts w:hint="default" w:ascii="Times New Roman" w:hAnsi="Times New Roman" w:eastAsia="仿宋" w:cs="Times New Roman"/>
          <w:b w:val="0"/>
          <w:bCs/>
          <w:sz w:val="32"/>
          <w:szCs w:val="32"/>
          <w:lang w:val="en-US" w:eastAsia="zh-CN"/>
        </w:rPr>
        <w:t>合并咯血、感染的对症治疗；</w:t>
      </w:r>
    </w:p>
    <w:p w14:paraId="743CCBAF"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Style w:val="13"/>
          <w:rFonts w:hint="default" w:ascii="Times New Roman" w:hAnsi="Times New Roman" w:eastAsia="仿宋" w:cs="Times New Roman"/>
          <w:b w:val="0"/>
          <w:bCs/>
          <w:sz w:val="32"/>
          <w:szCs w:val="32"/>
          <w:lang w:val="en-US" w:eastAsia="zh-CN"/>
        </w:rPr>
      </w:pPr>
      <w:r>
        <w:rPr>
          <w:rStyle w:val="13"/>
          <w:rFonts w:hint="default" w:ascii="Times New Roman" w:hAnsi="Times New Roman" w:eastAsia="仿宋" w:cs="Times New Roman"/>
          <w:b w:val="0"/>
          <w:bCs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．</w:t>
      </w:r>
      <w:r>
        <w:rPr>
          <w:rStyle w:val="13"/>
          <w:rFonts w:hint="default" w:ascii="Times New Roman" w:hAnsi="Times New Roman" w:eastAsia="仿宋" w:cs="Times New Roman"/>
          <w:b w:val="0"/>
          <w:bCs/>
          <w:sz w:val="32"/>
          <w:szCs w:val="32"/>
          <w:lang w:val="en-US" w:eastAsia="zh-CN"/>
        </w:rPr>
        <w:t>针对本病的中成药。</w:t>
      </w:r>
    </w:p>
    <w:p w14:paraId="458FEE60"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3" w:firstLineChars="200"/>
        <w:jc w:val="both"/>
        <w:textAlignment w:val="auto"/>
        <w:rPr>
          <w:rStyle w:val="13"/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</w:pPr>
      <w:r>
        <w:rPr>
          <w:rStyle w:val="13"/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  <w:t>（三）门诊免费检查数量</w:t>
      </w:r>
    </w:p>
    <w:p w14:paraId="091A9BEE"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Style w:val="13"/>
          <w:rFonts w:hint="default" w:ascii="Times New Roman" w:hAnsi="Times New Roman" w:eastAsia="仿宋" w:cs="Times New Roman"/>
          <w:b w:val="0"/>
          <w:bCs/>
          <w:sz w:val="32"/>
          <w:szCs w:val="32"/>
          <w:lang w:val="en-US" w:eastAsia="zh-CN"/>
        </w:rPr>
      </w:pPr>
      <w:r>
        <w:rPr>
          <w:rStyle w:val="13"/>
          <w:rFonts w:hint="default" w:ascii="Times New Roman" w:hAnsi="Times New Roman" w:eastAsia="仿宋" w:cs="Times New Roman"/>
          <w:b w:val="0"/>
          <w:bCs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．</w:t>
      </w:r>
      <w:r>
        <w:rPr>
          <w:rStyle w:val="13"/>
          <w:rFonts w:hint="default" w:ascii="Times New Roman" w:hAnsi="Times New Roman" w:eastAsia="仿宋" w:cs="Times New Roman"/>
          <w:b w:val="0"/>
          <w:bCs/>
          <w:sz w:val="32"/>
          <w:szCs w:val="32"/>
          <w:lang w:val="en-US" w:eastAsia="zh-CN"/>
        </w:rPr>
        <w:t>每月1次结核门诊挂号费用；</w:t>
      </w:r>
    </w:p>
    <w:p w14:paraId="77D14834"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Style w:val="13"/>
          <w:rFonts w:hint="default" w:ascii="Times New Roman" w:hAnsi="Times New Roman" w:eastAsia="仿宋" w:cs="Times New Roman"/>
          <w:b/>
          <w:bCs w:val="0"/>
          <w:sz w:val="32"/>
          <w:szCs w:val="32"/>
          <w:highlight w:val="none"/>
          <w:lang w:val="en-US" w:eastAsia="zh-CN"/>
        </w:rPr>
      </w:pPr>
      <w:r>
        <w:rPr>
          <w:rStyle w:val="13"/>
          <w:rFonts w:hint="default" w:ascii="Times New Roman" w:hAnsi="Times New Roman" w:eastAsia="仿宋" w:cs="Times New Roman"/>
          <w:b w:val="0"/>
          <w:bCs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．</w:t>
      </w:r>
      <w:r>
        <w:rPr>
          <w:rStyle w:val="13"/>
          <w:rFonts w:hint="default" w:ascii="Times New Roman" w:hAnsi="Times New Roman" w:eastAsia="仿宋" w:cs="Times New Roman"/>
          <w:b w:val="0"/>
          <w:bCs/>
          <w:sz w:val="32"/>
          <w:szCs w:val="32"/>
          <w:lang w:val="en-US" w:eastAsia="zh-CN"/>
        </w:rPr>
        <w:t>单个抗结核疗程期间1次液体培养、</w:t>
      </w:r>
      <w:r>
        <w:rPr>
          <w:rStyle w:val="13"/>
          <w:rFonts w:hint="default" w:ascii="Times New Roman" w:hAnsi="Times New Roman" w:eastAsia="仿宋" w:cs="Times New Roman"/>
          <w:b w:val="0"/>
          <w:bCs/>
          <w:sz w:val="32"/>
          <w:szCs w:val="32"/>
          <w:highlight w:val="none"/>
          <w:lang w:val="en-US" w:eastAsia="zh-CN"/>
        </w:rPr>
        <w:t>分子生物学方法检测核酸及筛查耐药费用；</w:t>
      </w:r>
    </w:p>
    <w:p w14:paraId="5D4C15E2"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Style w:val="13"/>
          <w:rFonts w:hint="default" w:ascii="Times New Roman" w:hAnsi="Times New Roman" w:eastAsia="仿宋" w:cs="Times New Roman"/>
          <w:b w:val="0"/>
          <w:bCs/>
          <w:sz w:val="32"/>
          <w:szCs w:val="32"/>
          <w:lang w:val="en-US" w:eastAsia="zh-CN"/>
        </w:rPr>
      </w:pPr>
      <w:r>
        <w:rPr>
          <w:rStyle w:val="13"/>
          <w:rFonts w:hint="default" w:ascii="Times New Roman" w:hAnsi="Times New Roman" w:eastAsia="仿宋" w:cs="Times New Roman"/>
          <w:b w:val="0"/>
          <w:bCs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．</w:t>
      </w:r>
      <w:r>
        <w:rPr>
          <w:rStyle w:val="13"/>
          <w:rFonts w:hint="default" w:ascii="Times New Roman" w:hAnsi="Times New Roman" w:eastAsia="仿宋" w:cs="Times New Roman"/>
          <w:b w:val="0"/>
          <w:bCs/>
          <w:sz w:val="32"/>
          <w:szCs w:val="32"/>
          <w:lang w:val="en-US" w:eastAsia="zh-CN"/>
        </w:rPr>
        <w:t>初治患者2、4、6月末，复治患者2、4、6、9月末，结核性胸膜炎患者2、4、6、9月末各1次胸部</w:t>
      </w:r>
      <w:r>
        <w:rPr>
          <w:rStyle w:val="13"/>
          <w:rFonts w:hint="default" w:ascii="Times New Roman" w:hAnsi="Times New Roman" w:eastAsia="仿宋" w:cs="Times New Roman"/>
          <w:b w:val="0"/>
          <w:bCs/>
          <w:sz w:val="32"/>
          <w:szCs w:val="32"/>
          <w:highlight w:val="none"/>
          <w:lang w:val="en-US" w:eastAsia="zh-CN"/>
        </w:rPr>
        <w:t>X线检查</w:t>
      </w:r>
      <w:r>
        <w:rPr>
          <w:rStyle w:val="13"/>
          <w:rFonts w:hint="default" w:ascii="Times New Roman" w:hAnsi="Times New Roman" w:eastAsia="仿宋" w:cs="Times New Roman"/>
          <w:b w:val="0"/>
          <w:bCs/>
          <w:sz w:val="32"/>
          <w:szCs w:val="32"/>
          <w:lang w:val="en-US" w:eastAsia="zh-CN"/>
        </w:rPr>
        <w:t>费用；</w:t>
      </w:r>
    </w:p>
    <w:p w14:paraId="2523106A"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Style w:val="13"/>
          <w:rFonts w:hint="default" w:ascii="Times New Roman" w:hAnsi="Times New Roman" w:eastAsia="仿宋" w:cs="Times New Roman"/>
          <w:b w:val="0"/>
          <w:bCs/>
          <w:sz w:val="32"/>
          <w:szCs w:val="32"/>
          <w:lang w:val="en-US" w:eastAsia="zh-CN"/>
        </w:rPr>
      </w:pPr>
      <w:r>
        <w:rPr>
          <w:rStyle w:val="13"/>
          <w:rFonts w:hint="default" w:ascii="Times New Roman" w:hAnsi="Times New Roman" w:eastAsia="仿宋" w:cs="Times New Roman"/>
          <w:b w:val="0"/>
          <w:bCs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．</w:t>
      </w:r>
      <w:r>
        <w:rPr>
          <w:rStyle w:val="13"/>
          <w:rFonts w:hint="default" w:ascii="Times New Roman" w:hAnsi="Times New Roman" w:eastAsia="仿宋" w:cs="Times New Roman"/>
          <w:b w:val="0"/>
          <w:bCs/>
          <w:sz w:val="32"/>
          <w:szCs w:val="32"/>
          <w:lang w:val="en-US" w:eastAsia="zh-CN"/>
        </w:rPr>
        <w:t>每月1次血常规、肝功能、肾功能检查费用；</w:t>
      </w:r>
    </w:p>
    <w:p w14:paraId="36742979"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Style w:val="13"/>
          <w:rFonts w:hint="default" w:ascii="Times New Roman" w:hAnsi="Times New Roman" w:eastAsia="仿宋" w:cs="Times New Roman"/>
          <w:b/>
          <w:bCs w:val="0"/>
          <w:sz w:val="32"/>
          <w:szCs w:val="32"/>
          <w:lang w:val="en-US" w:eastAsia="zh-CN"/>
        </w:rPr>
      </w:pPr>
      <w:r>
        <w:rPr>
          <w:rStyle w:val="13"/>
          <w:rFonts w:hint="default" w:ascii="Times New Roman" w:hAnsi="Times New Roman" w:eastAsia="仿宋" w:cs="Times New Roman"/>
          <w:b w:val="0"/>
          <w:bCs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．</w:t>
      </w:r>
      <w:r>
        <w:rPr>
          <w:rStyle w:val="13"/>
          <w:rFonts w:hint="default" w:ascii="Times New Roman" w:hAnsi="Times New Roman" w:eastAsia="仿宋" w:cs="Times New Roman"/>
          <w:b w:val="0"/>
          <w:bCs/>
          <w:sz w:val="32"/>
          <w:szCs w:val="32"/>
          <w:lang w:val="en-US" w:eastAsia="zh-CN"/>
        </w:rPr>
        <w:t>初治患者治疗2、5、6月末，复治患者治疗2、5、8月末各1次痰涂片检查费用。</w:t>
      </w:r>
    </w:p>
    <w:p w14:paraId="5C9D27A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Style w:val="13"/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Style w:val="13"/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四、减免流程</w:t>
      </w:r>
    </w:p>
    <w:p w14:paraId="2F006E9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Style w:val="13"/>
          <w:rFonts w:hint="default" w:ascii="Times New Roman" w:hAnsi="Times New Roman" w:eastAsia="仿宋" w:cs="Times New Roman"/>
          <w:b w:val="0"/>
          <w:bCs/>
          <w:sz w:val="32"/>
          <w:szCs w:val="32"/>
          <w:highlight w:val="yellow"/>
          <w:lang w:val="en-US" w:eastAsia="zh-CN"/>
        </w:rPr>
      </w:pPr>
      <w:r>
        <w:rPr>
          <w:rFonts w:hint="default" w:ascii="Times New Roman" w:hAnsi="Times New Roman" w:eastAsia="仿宋" w:cs="Times New Roman"/>
          <w:color w:val="000000"/>
          <w:spacing w:val="0"/>
          <w:sz w:val="32"/>
          <w:szCs w:val="32"/>
        </w:rPr>
        <w:t>患者在门诊开展肺结核病治疗的费用凭其</w:t>
      </w:r>
      <w:r>
        <w:rPr>
          <w:rFonts w:hint="default" w:ascii="Times New Roman" w:hAnsi="Times New Roman" w:eastAsia="仿宋" w:cs="Times New Roman"/>
          <w:color w:val="000000"/>
          <w:spacing w:val="0"/>
          <w:sz w:val="32"/>
          <w:szCs w:val="32"/>
          <w:lang w:eastAsia="zh-CN"/>
        </w:rPr>
        <w:t>居住地</w:t>
      </w:r>
      <w:r>
        <w:rPr>
          <w:rFonts w:hint="default" w:ascii="Times New Roman" w:hAnsi="Times New Roman" w:eastAsia="仿宋" w:cs="Times New Roman"/>
          <w:color w:val="000000"/>
          <w:spacing w:val="0"/>
          <w:sz w:val="32"/>
          <w:szCs w:val="32"/>
          <w:lang w:val="en-US" w:eastAsia="zh-CN"/>
        </w:rPr>
        <w:t>承担肺结核健康管理的医疗机构</w:t>
      </w:r>
      <w:r>
        <w:rPr>
          <w:rFonts w:hint="default" w:ascii="Times New Roman" w:hAnsi="Times New Roman" w:eastAsia="仿宋" w:cs="Times New Roman"/>
          <w:color w:val="000000"/>
          <w:spacing w:val="0"/>
          <w:sz w:val="32"/>
          <w:szCs w:val="32"/>
        </w:rPr>
        <w:t>开具的《</w:t>
      </w:r>
      <w:r>
        <w:rPr>
          <w:rFonts w:hint="default" w:ascii="Times New Roman" w:hAnsi="Times New Roman" w:eastAsia="仿宋" w:cs="Times New Roman"/>
          <w:color w:val="000000"/>
          <w:spacing w:val="0"/>
          <w:sz w:val="32"/>
          <w:szCs w:val="32"/>
          <w:lang w:eastAsia="zh-CN"/>
        </w:rPr>
        <w:t>嵊泗</w:t>
      </w:r>
      <w:r>
        <w:rPr>
          <w:rFonts w:hint="default" w:ascii="Times New Roman" w:hAnsi="Times New Roman" w:eastAsia="仿宋" w:cs="Times New Roman"/>
          <w:color w:val="000000"/>
          <w:spacing w:val="0"/>
          <w:sz w:val="32"/>
          <w:szCs w:val="32"/>
        </w:rPr>
        <w:t>县肺结核病患者治疗费用减免申请单》申请减免。患者进行肺结核病及相关并发症诊治产生的费用在各类医保报销后，</w:t>
      </w:r>
      <w:r>
        <w:rPr>
          <w:rFonts w:hint="eastAsia" w:ascii="Times New Roman" w:hAnsi="Times New Roman" w:eastAsia="仿宋" w:cs="Times New Roman"/>
          <w:color w:val="000000"/>
          <w:spacing w:val="0"/>
          <w:sz w:val="32"/>
          <w:szCs w:val="32"/>
          <w:lang w:val="en-US" w:eastAsia="zh-CN"/>
        </w:rPr>
        <w:t>个人现金支付</w:t>
      </w:r>
      <w:r>
        <w:rPr>
          <w:rFonts w:hint="default" w:ascii="Times New Roman" w:hAnsi="Times New Roman" w:eastAsia="仿宋" w:cs="Times New Roman"/>
          <w:color w:val="000000"/>
          <w:spacing w:val="0"/>
          <w:sz w:val="32"/>
          <w:szCs w:val="32"/>
        </w:rPr>
        <w:t>部分实行财政减免</w:t>
      </w:r>
      <w:r>
        <w:rPr>
          <w:rFonts w:hint="default" w:ascii="Times New Roman" w:hAnsi="Times New Roman" w:eastAsia="仿宋" w:cs="Times New Roman"/>
          <w:color w:val="000000"/>
          <w:spacing w:val="0"/>
          <w:sz w:val="32"/>
          <w:szCs w:val="32"/>
          <w:lang w:val="en-US" w:eastAsia="zh-CN"/>
        </w:rPr>
        <w:t>政策</w:t>
      </w:r>
      <w:r>
        <w:rPr>
          <w:rFonts w:hint="default" w:ascii="Times New Roman" w:hAnsi="Times New Roman" w:eastAsia="仿宋" w:cs="Times New Roman"/>
          <w:color w:val="000000"/>
          <w:spacing w:val="0"/>
          <w:sz w:val="32"/>
          <w:szCs w:val="32"/>
        </w:rPr>
        <w:t>，费用</w:t>
      </w:r>
      <w:r>
        <w:rPr>
          <w:rFonts w:hint="default" w:ascii="Times New Roman" w:hAnsi="Times New Roman" w:eastAsia="仿宋" w:cs="Times New Roman"/>
          <w:color w:val="000000"/>
          <w:spacing w:val="0"/>
          <w:sz w:val="32"/>
          <w:szCs w:val="32"/>
          <w:lang w:eastAsia="zh-CN"/>
        </w:rPr>
        <w:t>待完成全程督导治疗后经</w:t>
      </w:r>
      <w:r>
        <w:rPr>
          <w:rFonts w:hint="default" w:ascii="Times New Roman" w:hAnsi="Times New Roman" w:eastAsia="仿宋" w:cs="Times New Roman"/>
          <w:color w:val="000000"/>
          <w:spacing w:val="0"/>
          <w:sz w:val="32"/>
          <w:szCs w:val="32"/>
          <w:woUserID w:val="1"/>
        </w:rPr>
        <w:t>县疾控中心、</w:t>
      </w:r>
      <w:r>
        <w:rPr>
          <w:rFonts w:hint="default" w:ascii="Times New Roman" w:hAnsi="Times New Roman" w:eastAsia="仿宋" w:cs="Times New Roman"/>
          <w:color w:val="000000"/>
          <w:spacing w:val="0"/>
          <w:sz w:val="32"/>
          <w:szCs w:val="32"/>
          <w:highlight w:val="none"/>
          <w:lang w:eastAsia="zh-CN"/>
        </w:rPr>
        <w:t>县项目办</w:t>
      </w:r>
      <w:r>
        <w:rPr>
          <w:rFonts w:hint="default" w:ascii="Times New Roman" w:hAnsi="Times New Roman" w:eastAsia="仿宋" w:cs="Times New Roman"/>
          <w:color w:val="000000"/>
          <w:spacing w:val="0"/>
          <w:sz w:val="32"/>
          <w:szCs w:val="32"/>
          <w:highlight w:val="none"/>
        </w:rPr>
        <w:t>审</w:t>
      </w:r>
      <w:r>
        <w:rPr>
          <w:rFonts w:hint="default" w:ascii="Times New Roman" w:hAnsi="Times New Roman" w:eastAsia="仿宋" w:cs="Times New Roman"/>
          <w:color w:val="000000"/>
          <w:spacing w:val="0"/>
          <w:sz w:val="32"/>
          <w:szCs w:val="32"/>
        </w:rPr>
        <w:t>核后</w:t>
      </w:r>
      <w:r>
        <w:rPr>
          <w:rFonts w:hint="default" w:ascii="Times New Roman" w:hAnsi="Times New Roman" w:eastAsia="仿宋" w:cs="Times New Roman"/>
          <w:color w:val="000000"/>
          <w:spacing w:val="0"/>
          <w:sz w:val="32"/>
          <w:szCs w:val="32"/>
          <w:lang w:eastAsia="zh-CN"/>
        </w:rPr>
        <w:t>拨付</w:t>
      </w:r>
      <w:r>
        <w:rPr>
          <w:rFonts w:hint="default" w:ascii="Times New Roman" w:hAnsi="Times New Roman" w:eastAsia="仿宋" w:cs="Times New Roman"/>
          <w:color w:val="000000"/>
          <w:spacing w:val="0"/>
          <w:sz w:val="32"/>
          <w:szCs w:val="32"/>
        </w:rPr>
        <w:t>。</w:t>
      </w:r>
    </w:p>
    <w:p w14:paraId="3C62066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Style w:val="13"/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</w:pPr>
      <w:r>
        <w:rPr>
          <w:rStyle w:val="13"/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五、工作要求</w:t>
      </w:r>
    </w:p>
    <w:p w14:paraId="33C368C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Style w:val="13"/>
          <w:rFonts w:hint="default" w:ascii="Times New Roman" w:hAnsi="Times New Roman" w:eastAsia="仿宋" w:cs="Times New Roman"/>
          <w:b w:val="0"/>
          <w:bCs/>
          <w:sz w:val="32"/>
          <w:szCs w:val="32"/>
          <w:highlight w:val="none"/>
          <w:lang w:val="en-US" w:eastAsia="zh-CN"/>
        </w:rPr>
      </w:pPr>
      <w:r>
        <w:rPr>
          <w:rStyle w:val="13"/>
          <w:rFonts w:hint="eastAsia" w:ascii="楷体" w:hAnsi="楷体" w:eastAsia="楷体" w:cs="楷体"/>
          <w:b/>
          <w:bCs w:val="0"/>
          <w:sz w:val="32"/>
          <w:szCs w:val="32"/>
          <w:highlight w:val="none"/>
          <w:lang w:val="en-US" w:eastAsia="zh-CN"/>
        </w:rPr>
        <w:t>（一）提高认识，加强宣传。</w:t>
      </w:r>
      <w:r>
        <w:rPr>
          <w:rStyle w:val="13"/>
          <w:rFonts w:hint="default" w:ascii="Times New Roman" w:hAnsi="Times New Roman" w:eastAsia="仿宋" w:cs="Times New Roman"/>
          <w:b w:val="0"/>
          <w:bCs/>
          <w:sz w:val="32"/>
          <w:szCs w:val="32"/>
          <w:highlight w:val="none"/>
          <w:lang w:val="en-US" w:eastAsia="zh-CN"/>
        </w:rPr>
        <w:t>肺结核患者门诊免费抗结核治疗政策是杜绝因病致贫因</w:t>
      </w:r>
      <w:r>
        <w:rPr>
          <w:rStyle w:val="13"/>
          <w:rFonts w:hint="default" w:ascii="Times New Roman" w:hAnsi="Times New Roman" w:eastAsia="仿宋" w:cs="Times New Roman"/>
          <w:b w:val="0"/>
          <w:bCs/>
          <w:sz w:val="32"/>
          <w:szCs w:val="32"/>
          <w:highlight w:val="none"/>
          <w:lang w:eastAsia="zh-CN"/>
          <w:woUserID w:val="1"/>
        </w:rPr>
        <w:t>、</w:t>
      </w:r>
      <w:r>
        <w:rPr>
          <w:rStyle w:val="13"/>
          <w:rFonts w:hint="default" w:ascii="Times New Roman" w:hAnsi="Times New Roman" w:eastAsia="仿宋" w:cs="Times New Roman"/>
          <w:b w:val="0"/>
          <w:bCs/>
          <w:sz w:val="32"/>
          <w:szCs w:val="32"/>
          <w:highlight w:val="none"/>
          <w:lang w:val="en-US" w:eastAsia="zh-CN"/>
        </w:rPr>
        <w:t>病返贫，提高肺结核患者治疗依从性，减少耐药肺结核发生和肺结核社区传播的重要政策性保障措施。各单位要加强宣传引导，促进我县肺结核患者门诊抗结核治疗</w:t>
      </w:r>
      <w:r>
        <w:rPr>
          <w:rStyle w:val="13"/>
          <w:rFonts w:hint="default" w:ascii="Times New Roman" w:hAnsi="Times New Roman" w:eastAsia="仿宋" w:cs="Times New Roman"/>
          <w:b w:val="0"/>
          <w:bCs/>
          <w:sz w:val="32"/>
          <w:szCs w:val="32"/>
          <w:highlight w:val="none"/>
          <w:lang w:eastAsia="zh-CN"/>
          <w:woUserID w:val="1"/>
        </w:rPr>
        <w:t>减免</w:t>
      </w:r>
      <w:r>
        <w:rPr>
          <w:rStyle w:val="13"/>
          <w:rFonts w:hint="default" w:ascii="Times New Roman" w:hAnsi="Times New Roman" w:eastAsia="仿宋" w:cs="Times New Roman"/>
          <w:b w:val="0"/>
          <w:bCs/>
          <w:sz w:val="32"/>
          <w:szCs w:val="32"/>
          <w:highlight w:val="none"/>
          <w:lang w:val="en-US" w:eastAsia="zh-CN"/>
        </w:rPr>
        <w:t>政策落到实处。</w:t>
      </w:r>
    </w:p>
    <w:p w14:paraId="21FC4E8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Style w:val="13"/>
          <w:rFonts w:hint="default" w:ascii="Times New Roman" w:hAnsi="Times New Roman" w:eastAsia="仿宋" w:cs="Times New Roman"/>
          <w:b w:val="0"/>
          <w:bCs/>
          <w:sz w:val="32"/>
          <w:szCs w:val="32"/>
          <w:highlight w:val="none"/>
          <w:lang w:val="en-US" w:eastAsia="zh-CN"/>
        </w:rPr>
      </w:pPr>
      <w:r>
        <w:rPr>
          <w:rStyle w:val="13"/>
          <w:rFonts w:hint="eastAsia" w:ascii="楷体" w:hAnsi="楷体" w:eastAsia="楷体" w:cs="楷体"/>
          <w:b/>
          <w:bCs w:val="0"/>
          <w:sz w:val="32"/>
          <w:szCs w:val="32"/>
          <w:highlight w:val="none"/>
          <w:lang w:val="en-US" w:eastAsia="zh-CN"/>
        </w:rPr>
        <w:t>（二）规范诊疗，合理控费。</w:t>
      </w:r>
      <w:r>
        <w:rPr>
          <w:rFonts w:hint="default" w:ascii="Times New Roman" w:hAnsi="Times New Roman" w:eastAsia="仿宋" w:cs="Times New Roman"/>
          <w:color w:val="000000"/>
          <w:spacing w:val="0"/>
          <w:sz w:val="32"/>
          <w:szCs w:val="32"/>
          <w:lang w:eastAsia="zh-CN"/>
        </w:rPr>
        <w:t>嵊泗县人民医院</w:t>
      </w:r>
      <w:r>
        <w:rPr>
          <w:rFonts w:hint="default" w:ascii="Times New Roman" w:hAnsi="Times New Roman" w:eastAsia="仿宋" w:cs="Times New Roman"/>
          <w:color w:val="000000"/>
          <w:spacing w:val="0"/>
          <w:sz w:val="32"/>
          <w:szCs w:val="32"/>
        </w:rPr>
        <w:t>要严格按照《中国结核病预防控制工作技术规范 2020版》开展治疗工作，确保肺结核病患者得到充足的抗结核治疗，避免过度治疗，提升治疗效果。要规范临床诊疗，实现抗结核治疗费用规范控制，保障免费政策的可持续性。</w:t>
      </w:r>
    </w:p>
    <w:p w14:paraId="49BE9C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600" w:lineRule="exact"/>
        <w:ind w:left="0" w:right="0" w:firstLine="643" w:firstLineChars="200"/>
        <w:jc w:val="both"/>
        <w:textAlignment w:val="auto"/>
        <w:rPr>
          <w:rFonts w:hint="default" w:ascii="Times New Roman" w:hAnsi="Times New Roman" w:eastAsia="仿宋" w:cs="Times New Roman"/>
          <w:color w:val="000000"/>
          <w:spacing w:val="0"/>
          <w:sz w:val="32"/>
          <w:szCs w:val="32"/>
        </w:rPr>
      </w:pPr>
      <w:r>
        <w:rPr>
          <w:rStyle w:val="13"/>
          <w:rFonts w:hint="eastAsia" w:ascii="楷体" w:hAnsi="楷体" w:eastAsia="楷体" w:cs="楷体"/>
          <w:b/>
          <w:bCs w:val="0"/>
          <w:sz w:val="32"/>
          <w:szCs w:val="32"/>
          <w:highlight w:val="none"/>
          <w:lang w:val="en-US" w:eastAsia="zh-CN"/>
        </w:rPr>
        <w:t>（三）优化服务，方便群众。</w:t>
      </w:r>
      <w:r>
        <w:rPr>
          <w:rFonts w:hint="default" w:ascii="Times New Roman" w:hAnsi="Times New Roman" w:eastAsia="仿宋" w:cs="Times New Roman"/>
          <w:color w:val="000000"/>
          <w:spacing w:val="0"/>
          <w:sz w:val="32"/>
          <w:szCs w:val="32"/>
        </w:rPr>
        <w:t>要进一步优化对肺结核病患者的服务，让患者少跑腿、低负担、更暖心。各乡镇</w:t>
      </w:r>
      <w:r>
        <w:rPr>
          <w:rFonts w:hint="default" w:ascii="Times New Roman" w:hAnsi="Times New Roman" w:eastAsia="仿宋" w:cs="Times New Roman"/>
          <w:color w:val="000000"/>
          <w:spacing w:val="0"/>
          <w:sz w:val="32"/>
          <w:szCs w:val="32"/>
          <w:lang w:val="en-US" w:eastAsia="zh-CN"/>
        </w:rPr>
        <w:t>人民政府</w:t>
      </w:r>
      <w:r>
        <w:rPr>
          <w:rFonts w:hint="default" w:ascii="Times New Roman" w:hAnsi="Times New Roman" w:eastAsia="仿宋" w:cs="Times New Roman"/>
          <w:color w:val="000000"/>
          <w:spacing w:val="0"/>
          <w:sz w:val="32"/>
          <w:szCs w:val="32"/>
        </w:rPr>
        <w:t>要做好政策宣传及人员管控工作，</w:t>
      </w:r>
      <w:r>
        <w:rPr>
          <w:rFonts w:hint="default" w:ascii="Times New Roman" w:hAnsi="Times New Roman" w:eastAsia="仿宋" w:cs="Times New Roman"/>
          <w:color w:val="000000"/>
          <w:spacing w:val="0"/>
          <w:sz w:val="32"/>
          <w:szCs w:val="32"/>
          <w:lang w:eastAsia="zh-CN"/>
        </w:rPr>
        <w:t>县</w:t>
      </w:r>
      <w:r>
        <w:rPr>
          <w:rFonts w:hint="default" w:ascii="Times New Roman" w:hAnsi="Times New Roman" w:eastAsia="仿宋" w:cs="Times New Roman"/>
          <w:color w:val="000000"/>
          <w:spacing w:val="0"/>
          <w:sz w:val="32"/>
          <w:szCs w:val="32"/>
        </w:rPr>
        <w:t>卫健局要做好防治技术支撑，</w:t>
      </w:r>
      <w:r>
        <w:rPr>
          <w:rFonts w:hint="default" w:ascii="Times New Roman" w:hAnsi="Times New Roman" w:eastAsia="仿宋" w:cs="Times New Roman"/>
          <w:color w:val="000000"/>
          <w:spacing w:val="0"/>
          <w:sz w:val="32"/>
          <w:szCs w:val="32"/>
          <w:lang w:eastAsia="zh-CN"/>
        </w:rPr>
        <w:t>县</w:t>
      </w:r>
      <w:r>
        <w:rPr>
          <w:rFonts w:hint="default" w:ascii="Times New Roman" w:hAnsi="Times New Roman" w:eastAsia="仿宋" w:cs="Times New Roman"/>
          <w:color w:val="000000"/>
          <w:spacing w:val="0"/>
          <w:sz w:val="32"/>
          <w:szCs w:val="32"/>
        </w:rPr>
        <w:t>财政局要做好财政资金保障，</w:t>
      </w:r>
      <w:r>
        <w:rPr>
          <w:rFonts w:hint="default" w:ascii="Times New Roman" w:hAnsi="Times New Roman" w:eastAsia="仿宋" w:cs="Times New Roman"/>
          <w:color w:val="000000"/>
          <w:spacing w:val="0"/>
          <w:sz w:val="32"/>
          <w:szCs w:val="32"/>
          <w:lang w:eastAsia="zh-CN"/>
        </w:rPr>
        <w:t>县</w:t>
      </w:r>
      <w:r>
        <w:rPr>
          <w:rFonts w:hint="default" w:ascii="Times New Roman" w:hAnsi="Times New Roman" w:eastAsia="仿宋" w:cs="Times New Roman"/>
          <w:color w:val="000000"/>
          <w:spacing w:val="0"/>
          <w:sz w:val="32"/>
          <w:szCs w:val="32"/>
        </w:rPr>
        <w:t>医保局要及时提供医保信息，切实提高肺结核病县域就诊率、规范治疗率和治愈率，降低结核病发病率，减少耐药肺结核病的发生，提升群众获得感。</w:t>
      </w:r>
    </w:p>
    <w:p w14:paraId="2FAC05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60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pacing w:val="0"/>
          <w:sz w:val="32"/>
          <w:szCs w:val="32"/>
          <w:lang w:val="en-US" w:eastAsia="zh-CN"/>
        </w:rPr>
        <w:t>六、执行时间</w:t>
      </w:r>
    </w:p>
    <w:p w14:paraId="3528C1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000000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000000"/>
          <w:spacing w:val="0"/>
          <w:sz w:val="32"/>
          <w:szCs w:val="32"/>
          <w:lang w:val="en-US" w:eastAsia="zh-CN"/>
        </w:rPr>
        <w:t>该文件自发文之日起执行。</w:t>
      </w:r>
    </w:p>
    <w:p w14:paraId="3743B5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000000"/>
          <w:spacing w:val="0"/>
          <w:sz w:val="32"/>
          <w:szCs w:val="32"/>
          <w:lang w:val="en-US" w:eastAsia="zh-CN"/>
        </w:rPr>
      </w:pPr>
    </w:p>
    <w:p w14:paraId="68A1EE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000000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000000"/>
          <w:spacing w:val="0"/>
          <w:sz w:val="32"/>
          <w:szCs w:val="32"/>
          <w:lang w:val="en-US" w:eastAsia="zh-CN"/>
        </w:rPr>
        <w:t>附表：1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．</w:t>
      </w:r>
      <w:r>
        <w:rPr>
          <w:rFonts w:hint="default" w:ascii="Times New Roman" w:hAnsi="Times New Roman" w:eastAsia="仿宋" w:cs="Times New Roman"/>
          <w:color w:val="000000"/>
          <w:spacing w:val="0"/>
          <w:sz w:val="32"/>
          <w:szCs w:val="32"/>
          <w:lang w:val="en-US" w:eastAsia="zh-CN"/>
        </w:rPr>
        <w:t>嵊泗县肺结核患者门诊治疗费用减免告知书</w:t>
      </w:r>
    </w:p>
    <w:p w14:paraId="21F6A72A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" w:cs="Times New Roman"/>
          <w:color w:val="000000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000000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" w:cs="Times New Roman"/>
          <w:color w:val="000000"/>
          <w:spacing w:val="0"/>
          <w:sz w:val="32"/>
          <w:szCs w:val="32"/>
          <w:lang w:val="en-US" w:eastAsia="zh-CN"/>
        </w:rPr>
        <w:t xml:space="preserve">        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  <w:t>2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．</w:t>
      </w:r>
      <w:r>
        <w:rPr>
          <w:rFonts w:hint="default" w:ascii="Times New Roman" w:hAnsi="Times New Roman" w:eastAsia="仿宋" w:cs="Times New Roman"/>
          <w:color w:val="000000"/>
          <w:spacing w:val="0"/>
          <w:sz w:val="32"/>
          <w:szCs w:val="32"/>
          <w:lang w:val="en-US" w:eastAsia="zh-CN"/>
        </w:rPr>
        <w:t>嵊泗县肺结核病患者门诊治疗费用减免申请单</w:t>
      </w:r>
    </w:p>
    <w:p w14:paraId="27F0C5D3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="0" w:line="600" w:lineRule="exact"/>
        <w:jc w:val="both"/>
        <w:textAlignment w:val="auto"/>
        <w:rPr>
          <w:rFonts w:hint="default" w:ascii="Times New Roman" w:hAnsi="Times New Roman" w:eastAsia="仿宋" w:cs="Times New Roman"/>
          <w:lang w:val="en-US" w:eastAsia="zh-CN"/>
        </w:rPr>
      </w:pPr>
    </w:p>
    <w:p w14:paraId="025926D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60" w:leftChars="0" w:firstLine="640" w:firstLineChars="200"/>
        <w:jc w:val="both"/>
        <w:textAlignment w:val="auto"/>
        <w:rPr>
          <w:rStyle w:val="13"/>
          <w:rFonts w:hint="eastAsia" w:ascii="宋体" w:hAnsi="宋体" w:eastAsia="宋体" w:cs="宋体"/>
          <w:b w:val="0"/>
          <w:bCs/>
          <w:sz w:val="32"/>
          <w:szCs w:val="32"/>
          <w:highlight w:val="none"/>
          <w:lang w:val="en-US" w:eastAsia="zh-CN"/>
        </w:rPr>
      </w:pPr>
    </w:p>
    <w:p w14:paraId="27B044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 w14:paraId="591BC5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 w14:paraId="71A027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 w14:paraId="3C1C8F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4F7CE6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附表1</w:t>
      </w:r>
    </w:p>
    <w:p w14:paraId="7ACB11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0" w:firstLineChar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6FFE8D1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嵊泗县肺结核患者门诊治疗费用减免告知书</w:t>
      </w:r>
    </w:p>
    <w:p w14:paraId="169C8B0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60" w:leftChars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color w:val="000000"/>
          <w:spacing w:val="0"/>
          <w:kern w:val="2"/>
          <w:sz w:val="32"/>
          <w:szCs w:val="32"/>
          <w:lang w:val="en-US" w:eastAsia="zh-CN" w:bidi="ar-SA"/>
        </w:rPr>
      </w:pPr>
    </w:p>
    <w:p w14:paraId="0E9B0C9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60" w:lef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color w:val="00000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color w:val="000000"/>
          <w:spacing w:val="0"/>
          <w:kern w:val="2"/>
          <w:sz w:val="32"/>
          <w:szCs w:val="32"/>
          <w:lang w:val="en-US" w:eastAsia="zh-CN" w:bidi="ar-SA"/>
        </w:rPr>
        <w:t>一、适用对象</w:t>
      </w:r>
    </w:p>
    <w:p w14:paraId="11C8F5C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b w:val="0"/>
          <w:color w:val="00000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" w:cs="Times New Roman"/>
          <w:color w:val="000000"/>
          <w:spacing w:val="0"/>
          <w:sz w:val="32"/>
          <w:szCs w:val="32"/>
          <w:lang w:eastAsia="zh-CN"/>
        </w:rPr>
        <w:t>嵊泗</w:t>
      </w:r>
      <w:r>
        <w:rPr>
          <w:rFonts w:hint="default" w:ascii="Times New Roman" w:hAnsi="Times New Roman" w:eastAsia="仿宋" w:cs="Times New Roman"/>
          <w:color w:val="000000"/>
          <w:spacing w:val="0"/>
          <w:sz w:val="32"/>
          <w:szCs w:val="32"/>
        </w:rPr>
        <w:t>县</w:t>
      </w:r>
      <w:r>
        <w:rPr>
          <w:rFonts w:hint="default" w:ascii="Times New Roman" w:hAnsi="Times New Roman" w:eastAsia="仿宋" w:cs="Times New Roman"/>
          <w:color w:val="000000"/>
          <w:spacing w:val="0"/>
          <w:sz w:val="32"/>
          <w:szCs w:val="32"/>
          <w:lang w:val="en-US" w:eastAsia="zh-CN"/>
        </w:rPr>
        <w:t>常住人口</w:t>
      </w:r>
      <w:r>
        <w:rPr>
          <w:rFonts w:hint="default" w:ascii="Times New Roman" w:hAnsi="Times New Roman" w:eastAsia="仿宋" w:cs="Times New Roman"/>
          <w:color w:val="000000"/>
          <w:spacing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" w:cs="Times New Roman"/>
          <w:color w:val="000000"/>
          <w:spacing w:val="0"/>
          <w:sz w:val="32"/>
          <w:szCs w:val="32"/>
          <w:lang w:val="en-US" w:eastAsia="zh-CN"/>
        </w:rPr>
        <w:t>且</w:t>
      </w:r>
      <w:r>
        <w:rPr>
          <w:rFonts w:hint="default" w:ascii="Times New Roman" w:hAnsi="Times New Roman" w:eastAsia="仿宋" w:cs="Times New Roman"/>
          <w:color w:val="000000"/>
          <w:spacing w:val="0"/>
          <w:sz w:val="32"/>
          <w:szCs w:val="32"/>
          <w:lang w:eastAsia="zh-CN"/>
        </w:rPr>
        <w:t>在嵊泗</w:t>
      </w:r>
      <w:r>
        <w:rPr>
          <w:rFonts w:hint="default" w:ascii="Times New Roman" w:hAnsi="Times New Roman" w:eastAsia="仿宋" w:cs="Times New Roman"/>
          <w:color w:val="000000"/>
          <w:spacing w:val="0"/>
          <w:sz w:val="32"/>
          <w:szCs w:val="32"/>
        </w:rPr>
        <w:t>县</w:t>
      </w:r>
      <w:r>
        <w:rPr>
          <w:rFonts w:hint="default" w:ascii="Times New Roman" w:hAnsi="Times New Roman" w:eastAsia="仿宋" w:cs="Times New Roman"/>
          <w:color w:val="000000"/>
          <w:spacing w:val="0"/>
          <w:sz w:val="32"/>
          <w:szCs w:val="32"/>
          <w:lang w:eastAsia="zh-CN"/>
        </w:rPr>
        <w:t>人民医院结核门诊登记、治疗并</w:t>
      </w:r>
      <w:r>
        <w:rPr>
          <w:rFonts w:hint="default" w:ascii="Times New Roman" w:hAnsi="Times New Roman" w:eastAsia="仿宋" w:cs="Times New Roman"/>
          <w:color w:val="000000"/>
          <w:spacing w:val="0"/>
          <w:sz w:val="32"/>
          <w:szCs w:val="32"/>
        </w:rPr>
        <w:t>规范完成全程督导治疗</w:t>
      </w:r>
      <w:r>
        <w:rPr>
          <w:rFonts w:hint="default" w:ascii="Times New Roman" w:hAnsi="Times New Roman" w:eastAsia="仿宋" w:cs="Times New Roman"/>
          <w:color w:val="000000"/>
          <w:spacing w:val="0"/>
          <w:sz w:val="32"/>
          <w:szCs w:val="32"/>
          <w:lang w:val="en-US" w:eastAsia="zh-CN"/>
        </w:rPr>
        <w:t>的确诊肺结核病例</w:t>
      </w:r>
      <w:r>
        <w:rPr>
          <w:rFonts w:hint="default" w:ascii="Times New Roman" w:hAnsi="Times New Roman" w:eastAsia="仿宋" w:cs="Times New Roman"/>
          <w:color w:val="000000"/>
          <w:spacing w:val="0"/>
          <w:sz w:val="32"/>
          <w:szCs w:val="32"/>
          <w:lang w:eastAsia="zh-CN"/>
        </w:rPr>
        <w:t>。</w:t>
      </w:r>
    </w:p>
    <w:p w14:paraId="1B5EFFA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60" w:leftChars="0" w:firstLine="640" w:firstLineChars="200"/>
        <w:jc w:val="both"/>
        <w:textAlignment w:val="auto"/>
        <w:rPr>
          <w:rStyle w:val="13"/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</w:pPr>
      <w:r>
        <w:rPr>
          <w:rStyle w:val="13"/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  <w:t>二、减免范围</w:t>
      </w:r>
    </w:p>
    <w:p w14:paraId="1D45B74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" w:cs="Times New Roman"/>
          <w:color w:val="000000"/>
          <w:spacing w:val="0"/>
          <w:sz w:val="32"/>
          <w:szCs w:val="32"/>
          <w:lang w:val="en-US" w:eastAsia="zh-CN"/>
        </w:rPr>
        <w:t>肺结核患者确诊后，在县人民医院结核门诊抗结核治疗中产生的指定项目费用，在扣除基本医保、特殊病种医保（大病医保）、医疗救助和其它补充医疗保险（含商业保险）报销后，患者</w:t>
      </w:r>
      <w:r>
        <w:rPr>
          <w:rFonts w:hint="eastAsia" w:ascii="Times New Roman" w:hAnsi="Times New Roman" w:eastAsia="仿宋" w:cs="Times New Roman"/>
          <w:color w:val="000000"/>
          <w:spacing w:val="0"/>
          <w:sz w:val="32"/>
          <w:szCs w:val="32"/>
          <w:lang w:val="en-US" w:eastAsia="zh-CN"/>
        </w:rPr>
        <w:t>个人现金支付</w:t>
      </w:r>
      <w:r>
        <w:rPr>
          <w:rFonts w:hint="default" w:ascii="Times New Roman" w:hAnsi="Times New Roman" w:eastAsia="仿宋" w:cs="Times New Roman"/>
          <w:color w:val="000000"/>
          <w:spacing w:val="0"/>
          <w:sz w:val="32"/>
          <w:szCs w:val="32"/>
          <w:lang w:val="en-US" w:eastAsia="zh-CN"/>
        </w:rPr>
        <w:t>部分实行财政补助。患者未参加基本医疗保险的</w:t>
      </w:r>
      <w:r>
        <w:rPr>
          <w:rFonts w:hint="default" w:ascii="Times New Roman" w:hAnsi="Times New Roman" w:eastAsia="仿宋" w:cs="Times New Roman"/>
          <w:color w:val="000000"/>
          <w:spacing w:val="0"/>
          <w:sz w:val="32"/>
          <w:szCs w:val="32"/>
        </w:rPr>
        <w:t>或职工医疗保险的</w:t>
      </w:r>
      <w:r>
        <w:rPr>
          <w:rFonts w:hint="default" w:ascii="Times New Roman" w:hAnsi="Times New Roman" w:eastAsia="仿宋" w:cs="Times New Roman"/>
          <w:color w:val="000000"/>
          <w:spacing w:val="0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" w:cs="Times New Roman"/>
          <w:color w:val="000000"/>
          <w:spacing w:val="0"/>
          <w:sz w:val="32"/>
          <w:szCs w:val="32"/>
        </w:rPr>
        <w:t>按有效费用</w:t>
      </w:r>
      <w:r>
        <w:rPr>
          <w:rFonts w:hint="default" w:ascii="Times New Roman" w:hAnsi="Times New Roman" w:eastAsia="仿宋" w:cs="Times New Roman"/>
          <w:color w:val="000000"/>
          <w:spacing w:val="0"/>
          <w:sz w:val="32"/>
          <w:szCs w:val="32"/>
          <w:lang w:eastAsia="zh-CN"/>
        </w:rPr>
        <w:t>的</w:t>
      </w:r>
      <w:r>
        <w:rPr>
          <w:rFonts w:hint="default" w:ascii="Times New Roman" w:hAnsi="Times New Roman" w:eastAsia="仿宋" w:cs="Times New Roman"/>
          <w:color w:val="000000"/>
          <w:spacing w:val="0"/>
          <w:sz w:val="32"/>
          <w:szCs w:val="32"/>
          <w:highlight w:val="none"/>
          <w:lang w:val="en-US" w:eastAsia="zh-CN"/>
        </w:rPr>
        <w:t>70</w:t>
      </w:r>
      <w:r>
        <w:rPr>
          <w:rFonts w:hint="default" w:ascii="Times New Roman" w:hAnsi="Times New Roman" w:eastAsia="仿宋" w:cs="Times New Roman"/>
          <w:color w:val="000000"/>
          <w:spacing w:val="0"/>
          <w:sz w:val="32"/>
          <w:szCs w:val="32"/>
          <w:highlight w:val="none"/>
        </w:rPr>
        <w:t>%予以减免</w:t>
      </w:r>
      <w:r>
        <w:rPr>
          <w:rFonts w:hint="default" w:ascii="Times New Roman" w:hAnsi="Times New Roman" w:eastAsia="仿宋" w:cs="Times New Roman"/>
          <w:color w:val="000000"/>
          <w:spacing w:val="0"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eastAsia="方正仿宋_GB2312" w:cs="Times New Roman"/>
          <w:color w:val="000000"/>
          <w:spacing w:val="0"/>
          <w:sz w:val="32"/>
          <w:szCs w:val="32"/>
          <w:highlight w:val="none"/>
          <w:lang w:val="en-US" w:eastAsia="zh-CN"/>
        </w:rPr>
        <w:t>以上自费部分以门诊1500元/人补助封顶</w:t>
      </w:r>
      <w:r>
        <w:rPr>
          <w:rFonts w:hint="default" w:ascii="Times New Roman" w:hAnsi="Times New Roman" w:eastAsia="仿宋" w:cs="Times New Roman"/>
          <w:color w:val="000000"/>
          <w:spacing w:val="0"/>
          <w:sz w:val="32"/>
          <w:szCs w:val="32"/>
          <w:highlight w:val="none"/>
          <w:lang w:val="en-US" w:eastAsia="zh-CN"/>
        </w:rPr>
        <w:t>。</w:t>
      </w:r>
    </w:p>
    <w:p w14:paraId="0731A89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下列情形不予减免：</w:t>
      </w:r>
    </w:p>
    <w:p w14:paraId="51D930F6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0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．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患者如合并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  <w:woUserID w:val="1"/>
        </w:rPr>
        <w:t>其他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疾病，非抗结核治疗所产生的费用。</w:t>
      </w:r>
    </w:p>
    <w:p w14:paraId="2EE7FD7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．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已治愈肺结核患者的后续定期复查费用。</w:t>
      </w:r>
    </w:p>
    <w:p w14:paraId="3DEE567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20" w:leftChars="0" w:firstLine="320" w:firstLineChars="10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．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在县外治疗所产生的费用（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利福平耐药患者在舟山医院治疗除外）</w:t>
      </w:r>
    </w:p>
    <w:p w14:paraId="1F10F6C9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  <w:t>4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．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  <w:t>所使用的药品、检查、检验、治疗、医用耗材，超出国家和省药品目录、医疗服务项目、医用耗材目录有关规定之外的不合理费用。</w:t>
      </w:r>
    </w:p>
    <w:p w14:paraId="127AFAD5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60" w:leftChars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  <w:t>5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．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  <w:t>所有患者必须严格按医嘱接受规范治疗及管理，一旦发现由违反相关规定的，将不再纳入减免范围。</w:t>
      </w:r>
    </w:p>
    <w:p w14:paraId="185E767E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60" w:lef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三、为了促进疾病康复，患者必须规范疗程治疗，履行以下责任和义务</w:t>
      </w:r>
    </w:p>
    <w:p w14:paraId="71B3B234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  <w:t xml:space="preserve">    1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．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  <w:t>在治疗期间需配合乡镇（社区）随访管理医护人员开展肺结核患者服药随访。</w:t>
      </w:r>
    </w:p>
    <w:p w14:paraId="0A53E701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  <w:t>2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．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  <w:t>遵照医嘱，按时服药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eastAsia="zh-CN" w:bidi="ar"/>
          <w:woUserID w:val="1"/>
        </w:rPr>
        <w:t>、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  <w:t>不漏服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eastAsia="zh-CN" w:bidi="ar"/>
          <w:woUserID w:val="1"/>
        </w:rPr>
        <w:t>、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  <w:t>不少服，完成规定的治疗疗程，并在服药后由家庭督导员按时做好记录。</w:t>
      </w:r>
    </w:p>
    <w:p w14:paraId="2DC3A52B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  <w:t>3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．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  <w:t>严格按诊治医生预约的复查随访时间，到医院复查配药，留取合格痰标本送检及影像学、肝肾功能复查。</w:t>
      </w:r>
    </w:p>
    <w:p w14:paraId="31F35F39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  <w:t>4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．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  <w:t>如在服药期间出现副反应，请及时与诊治医生或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eastAsia="zh-CN" w:bidi="ar"/>
          <w:woUserID w:val="1"/>
        </w:rPr>
        <w:t>乡镇（社区）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  <w:t>肺结核随访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eastAsia="zh-CN" w:bidi="ar"/>
          <w:woUserID w:val="1"/>
        </w:rPr>
        <w:t>管理医护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  <w:t>人员联系，不得擅自停药或终止治疗。</w:t>
      </w:r>
    </w:p>
    <w:p w14:paraId="5958A004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  <w:t>5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．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  <w:t>肺结核主要经呼吸道传播，主要通过您咳嗽、打喷嚏或大声说话等方式传播，在治愈前与他人保持社交距离，佩戴口罩，保持室内空气流通，保护家人及他人。</w:t>
      </w:r>
    </w:p>
    <w:p w14:paraId="03E5D223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  <w:t>祝您早日康复！</w:t>
      </w:r>
    </w:p>
    <w:p w14:paraId="05371DF9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tabs>
          <w:tab w:val="left" w:pos="27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both"/>
        <w:textAlignment w:val="auto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  <w:tab/>
      </w:r>
    </w:p>
    <w:p w14:paraId="782CDD99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tabs>
          <w:tab w:val="left" w:pos="27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both"/>
        <w:textAlignment w:val="auto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</w:pPr>
    </w:p>
    <w:p w14:paraId="3C4F38AE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tabs>
          <w:tab w:val="left" w:pos="27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both"/>
        <w:textAlignment w:val="auto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  <w:t>患者签字：                告知医生签字：</w:t>
      </w:r>
    </w:p>
    <w:p w14:paraId="4C42975D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  <w:t xml:space="preserve">                            告知日期：  年   月  日</w:t>
      </w:r>
    </w:p>
    <w:p w14:paraId="74C5D2C1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lang w:val="en-US" w:eastAsia="zh-CN" w:bidi="ar"/>
        </w:rPr>
      </w:pPr>
    </w:p>
    <w:p w14:paraId="0EF4024A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</w:pPr>
    </w:p>
    <w:p w14:paraId="6C4B181B">
      <w:pPr>
        <w:widowControl/>
        <w:numPr>
          <w:ilvl w:val="0"/>
          <w:numId w:val="0"/>
        </w:numPr>
        <w:autoSpaceDE/>
        <w:autoSpaceDN/>
        <w:spacing w:before="0" w:after="0" w:line="360" w:lineRule="auto"/>
        <w:ind w:left="0" w:right="0"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 xml:space="preserve">附表2      </w:t>
      </w:r>
    </w:p>
    <w:p w14:paraId="01A65B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60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0"/>
          <w:sz w:val="44"/>
          <w:szCs w:val="44"/>
          <w:lang w:eastAsia="zh-CN"/>
        </w:rPr>
        <w:t>嵊泗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0"/>
          <w:sz w:val="44"/>
          <w:szCs w:val="44"/>
        </w:rPr>
        <w:t>县肺结核病患者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0"/>
          <w:sz w:val="44"/>
          <w:szCs w:val="44"/>
          <w:lang w:eastAsia="zh-CN"/>
        </w:rPr>
        <w:t>门诊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0"/>
          <w:sz w:val="44"/>
          <w:szCs w:val="44"/>
        </w:rPr>
        <w:t>治疗费用减免申请单</w:t>
      </w:r>
    </w:p>
    <w:p w14:paraId="3CAF96D4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</w:p>
    <w:p w14:paraId="3DCC20AE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嵊泗县人民医院：</w:t>
      </w:r>
    </w:p>
    <w:p w14:paraId="0A33BEC6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本人：________，身份证号：________________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eastAsia="zh-CN" w:bidi="ar"/>
          <w:woUserID w:val="1"/>
        </w:rPr>
        <w:t xml:space="preserve">银行卡号：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_______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eastAsia="zh-CN" w:bidi="ar"/>
          <w:woUserID w:val="1"/>
        </w:rPr>
        <w:t>___________（开户行：_____________________)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，住址：_____________________________，于_____年____月____日由_______________________医院确诊为肺结核，现申请享受门诊抗结核免费治疗补助。</w:t>
      </w:r>
    </w:p>
    <w:p w14:paraId="09817DB1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本人承诺：本人符合减免政策规定，明确说明（有、无）医疗保险，在抗结核治疗期间遵从医护人员的治疗方案，并配合基层医疗机构医师的随访管理工作。</w:t>
      </w:r>
    </w:p>
    <w:p w14:paraId="3F7C08F8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申请人：</w:t>
      </w:r>
    </w:p>
    <w:p w14:paraId="7E39B3DE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申请时间：</w:t>
      </w:r>
    </w:p>
    <w:p w14:paraId="6A7CAB49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</w:p>
    <w:p w14:paraId="358074D6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0" w:firstLineChars="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u w:val="single"/>
          <w:lang w:val="en-US" w:eastAsia="zh-CN" w:bidi="ar"/>
        </w:rPr>
        <w:t xml:space="preserve">     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卫生院审核：</w:t>
      </w:r>
    </w:p>
    <w:p w14:paraId="7DC7116F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患者结核病直报登记号________________；（是、否）符合减免规定是否配合规范治疗；（是、否）有医疗保险。</w:t>
      </w:r>
    </w:p>
    <w:p w14:paraId="23A6C08E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医生签名：             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eastAsia="zh-CN" w:bidi="ar"/>
          <w:woUserID w:val="1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审核日期：</w:t>
      </w:r>
    </w:p>
    <w:p w14:paraId="3A27276F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</w:p>
    <w:p w14:paraId="7172A65F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嵊泗县人民医院审核：</w:t>
      </w:r>
    </w:p>
    <w:p w14:paraId="7D74901E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患者（是、否）遵医嘱规范治疗。（每 2个月确认审核一次）</w:t>
      </w:r>
    </w:p>
    <w:p w14:paraId="1263FB3E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接诊医生签名：             审核日期：</w:t>
      </w:r>
    </w:p>
    <w:p w14:paraId="107ED730">
      <w:bookmarkStart w:id="0" w:name="_GoBack"/>
      <w:bookmarkEnd w:id="0"/>
    </w:p>
    <w:sectPr>
      <w:footerReference r:id="rId3" w:type="default"/>
      <w:pgSz w:w="11906" w:h="16838"/>
      <w:pgMar w:top="2041" w:right="1474" w:bottom="2041" w:left="1474" w:header="851" w:footer="1559" w:gutter="0"/>
      <w:pgNumType w:fmt="numberInDash"/>
      <w:cols w:space="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06C2005-4520-49ED-A5AA-46B1DDE485E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CAE8ABA9-02B5-414C-A664-690F13FD32C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697C9469-9A13-4FFB-AFA0-7F82EB214E93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37A6FA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303A328">
                          <w:pPr>
                            <w:pStyle w:val="6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303A328">
                    <w:pPr>
                      <w:pStyle w:val="6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3YzQ4MzI1NmQ5YmFiZGZmNmMxNjI0MGM5YjkyNWQifQ=="/>
  </w:docVars>
  <w:rsids>
    <w:rsidRoot w:val="697671F7"/>
    <w:rsid w:val="0D6B0857"/>
    <w:rsid w:val="10FC48E9"/>
    <w:rsid w:val="13E8110B"/>
    <w:rsid w:val="1BF26692"/>
    <w:rsid w:val="1DDF05F9"/>
    <w:rsid w:val="1FAF6B24"/>
    <w:rsid w:val="2A851F07"/>
    <w:rsid w:val="35F7F039"/>
    <w:rsid w:val="3CB02E62"/>
    <w:rsid w:val="3EF412F0"/>
    <w:rsid w:val="3FA1D5F8"/>
    <w:rsid w:val="574E70E3"/>
    <w:rsid w:val="5DDFEBA6"/>
    <w:rsid w:val="611D1F8A"/>
    <w:rsid w:val="697671F7"/>
    <w:rsid w:val="733368C6"/>
    <w:rsid w:val="75BD3615"/>
    <w:rsid w:val="76321641"/>
    <w:rsid w:val="7BF72D83"/>
    <w:rsid w:val="7BF98B95"/>
    <w:rsid w:val="7EAF0803"/>
    <w:rsid w:val="7EF729B3"/>
    <w:rsid w:val="7F5F756D"/>
    <w:rsid w:val="ADEF728E"/>
    <w:rsid w:val="DFA7180A"/>
    <w:rsid w:val="E73D14E7"/>
    <w:rsid w:val="EBDDC40D"/>
    <w:rsid w:val="ED7DD5E8"/>
    <w:rsid w:val="EED56FBB"/>
    <w:rsid w:val="F9BF957F"/>
    <w:rsid w:val="FCDF7C47"/>
    <w:rsid w:val="FEFDA208"/>
    <w:rsid w:val="FFEFD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13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1"/>
    <w:qFormat/>
    <w:uiPriority w:val="0"/>
    <w:pPr>
      <w:spacing w:after="120"/>
    </w:pPr>
  </w:style>
  <w:style w:type="paragraph" w:styleId="5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9">
    <w:name w:val="Body Text First Indent"/>
    <w:basedOn w:val="4"/>
    <w:qFormat/>
    <w:uiPriority w:val="0"/>
    <w:pPr>
      <w:ind w:firstLine="420" w:firstLineChars="100"/>
    </w:pPr>
  </w:style>
  <w:style w:type="paragraph" w:styleId="10">
    <w:name w:val="Body Text First Indent 2"/>
    <w:basedOn w:val="5"/>
    <w:next w:val="5"/>
    <w:unhideWhenUsed/>
    <w:qFormat/>
    <w:uiPriority w:val="99"/>
    <w:pPr>
      <w:ind w:firstLine="420" w:firstLineChars="200"/>
    </w:pPr>
  </w:style>
  <w:style w:type="character" w:customStyle="1" w:styleId="13">
    <w:name w:val="标题 2 Char"/>
    <w:link w:val="3"/>
    <w:qFormat/>
    <w:uiPriority w:val="0"/>
    <w:rPr>
      <w:rFonts w:ascii="Arial" w:hAnsi="Arial" w:eastAsia="黑体"/>
      <w:b/>
      <w:sz w:val="32"/>
    </w:rPr>
  </w:style>
  <w:style w:type="paragraph" w:customStyle="1" w:styleId="14">
    <w:name w:val="[Normal]"/>
    <w:qFormat/>
    <w:uiPriority w:val="0"/>
    <w:rPr>
      <w:rFonts w:ascii="宋体" w:hAnsi="宋体" w:eastAsia="宋体" w:cs="Times New Roman"/>
      <w:sz w:val="24"/>
      <w:lang w:val="en-US" w:eastAsia="en-US" w:bidi="ar-SA"/>
    </w:rPr>
  </w:style>
  <w:style w:type="paragraph" w:customStyle="1" w:styleId="15">
    <w:name w:val="列出段落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7</Pages>
  <Words>5628</Words>
  <Characters>5828</Characters>
  <Lines>0</Lines>
  <Paragraphs>0</Paragraphs>
  <TotalTime>9</TotalTime>
  <ScaleCrop>false</ScaleCrop>
  <LinksUpToDate>false</LinksUpToDate>
  <CharactersWithSpaces>6271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2024-10-28T15:20:00Z</dcterms:created>
  <dc:creator>葛</dc:creator>
  <cp:lastModifiedBy>阿大</cp:lastModifiedBy>
  <dcterms:modified xsi:type="dcterms:W3CDTF">2024-11-06T00:57:40Z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67166282422E4A97A6C3C788DB096844_11</vt:lpwstr>
  </property>
</Properties>
</file>